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ink/ink1.xml" ContentType="application/inkml+xml"/>
  <Override PartName="/word/ink/ink2.xml" ContentType="application/inkml+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2DEFA" w14:textId="40F0DB37" w:rsidR="00A47069" w:rsidRPr="00A47069" w:rsidRDefault="00A47D6E" w:rsidP="00A47069">
      <w:pPr>
        <w:spacing w:before="100" w:beforeAutospacing="1" w:after="100" w:afterAutospacing="1"/>
        <w:jc w:val="left"/>
        <w:rPr>
          <w:lang w:eastAsia="zh-CN"/>
        </w:rPr>
      </w:pPr>
      <w:r>
        <w:rPr>
          <w:noProof/>
          <w:lang w:eastAsia="zh-CN"/>
        </w:rPr>
        <w:drawing>
          <wp:anchor distT="0" distB="0" distL="114300" distR="114300" simplePos="0" relativeHeight="251668480" behindDoc="1" locked="0" layoutInCell="1" allowOverlap="1" wp14:anchorId="73169FA0" wp14:editId="34FFF3B7">
            <wp:simplePos x="0" y="0"/>
            <wp:positionH relativeFrom="margin">
              <wp:align>center</wp:align>
            </wp:positionH>
            <wp:positionV relativeFrom="paragraph">
              <wp:posOffset>-1101725</wp:posOffset>
            </wp:positionV>
            <wp:extent cx="7612283" cy="10767848"/>
            <wp:effectExtent l="0" t="0" r="8255" b="0"/>
            <wp:wrapNone/>
            <wp:docPr id="239009705" name="Grafik 2" descr="Ein Bild, das Text, Screenshot, Schrif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9705" name="Grafik 2" descr="Ein Bild, das Text, Screenshot, Schrift, Design enthält.&#10;&#10;Automatisch generierte Beschreibung"/>
                    <pic:cNvPicPr/>
                  </pic:nvPicPr>
                  <pic:blipFill>
                    <a:blip r:embed="rId7">
                      <a:extLst>
                        <a:ext uri="{28A0092B-C50C-407E-A947-70E740481C1C}">
                          <a14:useLocalDpi xmlns:a14="http://schemas.microsoft.com/office/drawing/2010/main" val="0"/>
                        </a:ext>
                      </a:extLst>
                    </a:blip>
                    <a:stretch>
                      <a:fillRect/>
                    </a:stretch>
                  </pic:blipFill>
                  <pic:spPr>
                    <a:xfrm>
                      <a:off x="0" y="0"/>
                      <a:ext cx="7612283" cy="10767848"/>
                    </a:xfrm>
                    <a:prstGeom prst="rect">
                      <a:avLst/>
                    </a:prstGeom>
                  </pic:spPr>
                </pic:pic>
              </a:graphicData>
            </a:graphic>
            <wp14:sizeRelH relativeFrom="margin">
              <wp14:pctWidth>0</wp14:pctWidth>
            </wp14:sizeRelH>
            <wp14:sizeRelV relativeFrom="margin">
              <wp14:pctHeight>0</wp14:pctHeight>
            </wp14:sizeRelV>
          </wp:anchor>
        </w:drawing>
      </w:r>
    </w:p>
    <w:p w14:paraId="24914F04" w14:textId="06628CAA" w:rsidR="003D5246" w:rsidRDefault="003D5246" w:rsidP="003D5246">
      <w:pPr>
        <w:jc w:val="left"/>
        <w:rPr>
          <w:lang w:val="fr-CH"/>
        </w:rPr>
        <w:sectPr w:rsidR="003D5246" w:rsidSect="006459A4">
          <w:headerReference w:type="default" r:id="rId8"/>
          <w:footerReference w:type="even" r:id="rId9"/>
          <w:footerReference w:type="default" r:id="rId10"/>
          <w:headerReference w:type="first" r:id="rId11"/>
          <w:footerReference w:type="first" r:id="rId12"/>
          <w:pgSz w:w="11906" w:h="16838"/>
          <w:pgMar w:top="1735" w:right="720" w:bottom="720" w:left="720" w:header="709" w:footer="709" w:gutter="0"/>
          <w:cols w:space="708"/>
          <w:titlePg/>
          <w:docGrid w:linePitch="360"/>
        </w:sectPr>
      </w:pPr>
      <w:r>
        <w:rPr>
          <w:lang w:val="fr-CH"/>
        </w:rPr>
        <w:br w:type="page"/>
      </w:r>
    </w:p>
    <w:p w14:paraId="75910805" w14:textId="77777777" w:rsidR="003D5246" w:rsidRPr="00D6056B" w:rsidRDefault="003D5246" w:rsidP="003D5246">
      <w:pPr>
        <w:rPr>
          <w:lang w:val="de-DE"/>
        </w:rPr>
      </w:pPr>
      <w:r>
        <w:rPr>
          <w:noProof/>
          <w:lang w:val="fr-CH" w:eastAsia="fr-CH"/>
        </w:rPr>
        <w:lastRenderedPageBreak/>
        <mc:AlternateContent>
          <mc:Choice Requires="wps">
            <w:drawing>
              <wp:anchor distT="0" distB="0" distL="114300" distR="114300" simplePos="0" relativeHeight="251662336" behindDoc="0" locked="0" layoutInCell="1" allowOverlap="1" wp14:anchorId="183EE14C" wp14:editId="3F55DC1A">
                <wp:simplePos x="0" y="0"/>
                <wp:positionH relativeFrom="column">
                  <wp:posOffset>859155</wp:posOffset>
                </wp:positionH>
                <wp:positionV relativeFrom="paragraph">
                  <wp:posOffset>95481</wp:posOffset>
                </wp:positionV>
                <wp:extent cx="5143500" cy="112654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3500" cy="1126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726896" w14:textId="77777777" w:rsidR="003D5246" w:rsidRPr="004B259C" w:rsidRDefault="003D5246" w:rsidP="003D5246">
                            <w:pPr>
                              <w:spacing w:line="360" w:lineRule="auto"/>
                              <w:jc w:val="center"/>
                              <w:rPr>
                                <w:rFonts w:ascii="Arial Narrow" w:hAnsi="Arial Narrow"/>
                                <w:b/>
                                <w:sz w:val="20"/>
                                <w:szCs w:val="20"/>
                              </w:rPr>
                            </w:pPr>
                            <w:r w:rsidRPr="002C3954">
                              <w:rPr>
                                <w:rFonts w:ascii="Calibri" w:hAnsi="Calibri"/>
                                <w:b/>
                              </w:rPr>
                              <w:t>Die Effekte eines Dual</w:t>
                            </w:r>
                            <w:r>
                              <w:rPr>
                                <w:rFonts w:ascii="Calibri" w:hAnsi="Calibri"/>
                                <w:b/>
                              </w:rPr>
                              <w:t>-</w:t>
                            </w:r>
                            <w:r w:rsidRPr="002C3954">
                              <w:rPr>
                                <w:rFonts w:ascii="Calibri" w:hAnsi="Calibri"/>
                                <w:b/>
                              </w:rPr>
                              <w:t>Task Gleichgewichtstrainings unter Anwendung des «</w:t>
                            </w:r>
                            <w:proofErr w:type="spellStart"/>
                            <w:r w:rsidRPr="002C3954">
                              <w:rPr>
                                <w:rFonts w:ascii="Calibri" w:hAnsi="Calibri"/>
                                <w:b/>
                              </w:rPr>
                              <w:t>Fitlight</w:t>
                            </w:r>
                            <w:proofErr w:type="spellEnd"/>
                            <w:r w:rsidRPr="002C3954">
                              <w:rPr>
                                <w:rFonts w:ascii="Calibri" w:hAnsi="Calibri"/>
                                <w:b/>
                              </w:rPr>
                              <w:t>® Lichtsystems» auf das Sturzrisiko</w:t>
                            </w:r>
                            <w:r>
                              <w:rPr>
                                <w:rFonts w:ascii="Calibri" w:hAnsi="Calibri"/>
                                <w:b/>
                              </w:rPr>
                              <w:t xml:space="preserve"> von</w:t>
                            </w:r>
                            <w:r w:rsidRPr="002C3954">
                              <w:rPr>
                                <w:rFonts w:ascii="Calibri" w:hAnsi="Calibri"/>
                                <w:b/>
                              </w:rPr>
                              <w:t xml:space="preserve"> älteren Erwachsenen: Ein Studienprotokoll für eine randomisierte kontrollierte Studie</w:t>
                            </w:r>
                          </w:p>
                          <w:p w14:paraId="47230148" w14:textId="77777777" w:rsidR="003D5246" w:rsidRPr="002C3954" w:rsidRDefault="003D5246" w:rsidP="003D5246">
                            <w:pPr>
                              <w:jc w:val="cente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183EE14C" id="_x0000_t202" coordsize="21600,21600" o:spt="202" path="m,l,21600r21600,l21600,xe">
                <v:stroke joinstyle="miter"/>
                <v:path gradientshapeok="t" o:connecttype="rect"/>
              </v:shapetype>
              <v:shape id="Text Box 4" o:spid="_x0000_s1026" type="#_x0000_t202" style="position:absolute;left:0;text-align:left;margin-left:67.65pt;margin-top:7.5pt;width:405pt;height:88.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" stroked="f">
                <v:path arrowok="t"/>
                <v:textbox>
                  <w:txbxContent>
                    <w:p w14:paraId="33726896" w14:textId="77777777" w:rsidR="003D5246" w:rsidRPr="004B259C" w:rsidRDefault="003D5246" w:rsidP="003D5246">
                      <w:pPr>
                        <w:spacing w:line="360" w:lineRule="auto"/>
                        <w:jc w:val="center"/>
                        <w:rPr>
                          <w:rFonts w:ascii="Arial Narrow" w:hAnsi="Arial Narrow"/>
                          <w:b/>
                          <w:sz w:val="20"/>
                          <w:szCs w:val="20"/>
                        </w:rPr>
                      </w:pPr>
                      <w:r w:rsidRPr="002C3954">
                        <w:rPr>
                          <w:rFonts w:ascii="Calibri" w:hAnsi="Calibri"/>
                          <w:b/>
                        </w:rPr>
                        <w:t>Die Effekte eines Dual</w:t>
                      </w:r>
                      <w:r>
                        <w:rPr>
                          <w:rFonts w:ascii="Calibri" w:hAnsi="Calibri"/>
                          <w:b/>
                        </w:rPr>
                        <w:t>-</w:t>
                      </w:r>
                      <w:r w:rsidRPr="002C3954">
                        <w:rPr>
                          <w:rFonts w:ascii="Calibri" w:hAnsi="Calibri"/>
                          <w:b/>
                        </w:rPr>
                        <w:t>Task Gleichgewichtstrainings unter Anwendung des «</w:t>
                      </w:r>
                      <w:proofErr w:type="spellStart"/>
                      <w:r w:rsidRPr="002C3954">
                        <w:rPr>
                          <w:rFonts w:ascii="Calibri" w:hAnsi="Calibri"/>
                          <w:b/>
                        </w:rPr>
                        <w:t>Fitlight</w:t>
                      </w:r>
                      <w:proofErr w:type="spellEnd"/>
                      <w:r w:rsidRPr="002C3954">
                        <w:rPr>
                          <w:rFonts w:ascii="Calibri" w:hAnsi="Calibri"/>
                          <w:b/>
                        </w:rPr>
                        <w:t>® Lichtsystems» auf das Sturzrisiko</w:t>
                      </w:r>
                      <w:r>
                        <w:rPr>
                          <w:rFonts w:ascii="Calibri" w:hAnsi="Calibri"/>
                          <w:b/>
                        </w:rPr>
                        <w:t xml:space="preserve"> von</w:t>
                      </w:r>
                      <w:r w:rsidRPr="002C3954">
                        <w:rPr>
                          <w:rFonts w:ascii="Calibri" w:hAnsi="Calibri"/>
                          <w:b/>
                        </w:rPr>
                        <w:t xml:space="preserve"> älteren Erwachsenen: Ein Studienprotokoll für eine randomisierte kontrollierte Studie</w:t>
                      </w:r>
                    </w:p>
                    <w:p w14:paraId="47230148" w14:textId="77777777" w:rsidR="003D5246" w:rsidRPr="002C3954" w:rsidRDefault="003D5246" w:rsidP="003D5246">
                      <w:pPr>
                        <w:jc w:val="center"/>
                        <w:rPr>
                          <w:sz w:val="20"/>
                          <w:szCs w:val="20"/>
                        </w:rPr>
                      </w:pPr>
                    </w:p>
                  </w:txbxContent>
                </v:textbox>
              </v:shape>
            </w:pict>
          </mc:Fallback>
        </mc:AlternateContent>
      </w:r>
    </w:p>
    <w:p w14:paraId="57EDA82B" w14:textId="77777777" w:rsidR="003D5246" w:rsidRPr="00D6056B" w:rsidRDefault="003D5246" w:rsidP="003D5246">
      <w:pPr>
        <w:rPr>
          <w:lang w:val="de-DE"/>
        </w:rPr>
      </w:pPr>
    </w:p>
    <w:p w14:paraId="5359594E" w14:textId="77777777" w:rsidR="003D5246" w:rsidRPr="00D6056B" w:rsidRDefault="003D5246" w:rsidP="003D5246">
      <w:pPr>
        <w:rPr>
          <w:lang w:val="de-DE"/>
        </w:rPr>
      </w:pPr>
    </w:p>
    <w:p w14:paraId="25C3DD74" w14:textId="77777777" w:rsidR="003D5246" w:rsidRPr="00D6056B" w:rsidRDefault="003D5246" w:rsidP="003D5246">
      <w:pPr>
        <w:rPr>
          <w:lang w:val="de-DE"/>
        </w:rPr>
      </w:pPr>
    </w:p>
    <w:p w14:paraId="661375FE" w14:textId="77777777" w:rsidR="003D5246" w:rsidRPr="00D6056B" w:rsidRDefault="003D5246" w:rsidP="003D5246">
      <w:pPr>
        <w:rPr>
          <w:lang w:val="de-DE"/>
        </w:rPr>
      </w:pPr>
      <w:r>
        <w:rPr>
          <w:noProof/>
          <w:lang w:val="fr-CH" w:eastAsia="fr-CH"/>
        </w:rPr>
        <mc:AlternateContent>
          <mc:Choice Requires="wps">
            <w:drawing>
              <wp:anchor distT="0" distB="0" distL="114300" distR="114300" simplePos="0" relativeHeight="251659264" behindDoc="0" locked="0" layoutInCell="1" allowOverlap="1" wp14:anchorId="5BE9B3D3" wp14:editId="2FA49273">
                <wp:simplePos x="0" y="0"/>
                <wp:positionH relativeFrom="margin">
                  <wp:posOffset>800100</wp:posOffset>
                </wp:positionH>
                <wp:positionV relativeFrom="margin">
                  <wp:posOffset>1664335</wp:posOffset>
                </wp:positionV>
                <wp:extent cx="5286375" cy="276225"/>
                <wp:effectExtent l="0" t="0" r="0" b="0"/>
                <wp:wrapSquare wrapText="bothSides"/>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86375" cy="27622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703A15" w14:textId="77777777" w:rsidR="003D5246" w:rsidRPr="00E95DB5" w:rsidRDefault="003D5246" w:rsidP="003D5246">
                            <w:pPr>
                              <w:rPr>
                                <w:sz w:val="28"/>
                                <w:szCs w:val="28"/>
                                <w:lang w:val="fr-CH"/>
                              </w:rPr>
                            </w:pPr>
                          </w:p>
                          <w:p w14:paraId="5771180F" w14:textId="77777777" w:rsidR="003D5246" w:rsidRPr="00E77C8A" w:rsidRDefault="003D5246" w:rsidP="003D5246">
                            <w:pPr>
                              <w:rPr>
                                <w:lang w:val="fr-C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BE9B3D3" id="Rectangle 3" o:spid="_x0000_s1027" style="position:absolute;left:0;text-align:left;margin-left:63pt;margin-top:131.05pt;width:416.25pt;height:2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" fillcolor="#d8d8d8" stroked="f">
                <v:path arrowok="t"/>
                <v:textbox>
                  <w:txbxContent>
                    <w:p w14:paraId="67703A15" w14:textId="77777777" w:rsidR="003D5246" w:rsidRPr="00E95DB5" w:rsidRDefault="003D5246" w:rsidP="003D5246">
                      <w:pPr>
                        <w:rPr>
                          <w:sz w:val="28"/>
                          <w:szCs w:val="28"/>
                          <w:lang w:val="fr-CH"/>
                        </w:rPr>
                      </w:pPr>
                    </w:p>
                    <w:p w14:paraId="5771180F" w14:textId="77777777" w:rsidR="003D5246" w:rsidRPr="00E77C8A" w:rsidRDefault="003D5246" w:rsidP="003D5246">
                      <w:pPr>
                        <w:rPr>
                          <w:lang w:val="fr-CH"/>
                        </w:rPr>
                      </w:pPr>
                    </w:p>
                  </w:txbxContent>
                </v:textbox>
                <w10:wrap type="square" anchorx="margin" anchory="margin"/>
              </v:rect>
            </w:pict>
          </mc:Fallback>
        </mc:AlternateContent>
      </w:r>
    </w:p>
    <w:p w14:paraId="13A27CB9" w14:textId="77777777" w:rsidR="003D5246" w:rsidRPr="00D6056B" w:rsidRDefault="003D5246" w:rsidP="003D5246">
      <w:pPr>
        <w:rPr>
          <w:lang w:val="de-DE"/>
        </w:rPr>
      </w:pPr>
    </w:p>
    <w:p w14:paraId="5B978AD0" w14:textId="77777777" w:rsidR="003D5246" w:rsidRPr="00D6056B" w:rsidRDefault="003D5246" w:rsidP="003D5246">
      <w:pPr>
        <w:rPr>
          <w:lang w:val="de-DE"/>
        </w:rPr>
      </w:pPr>
    </w:p>
    <w:p w14:paraId="5FB543F3" w14:textId="77777777" w:rsidR="003D5246" w:rsidRPr="00D6056B" w:rsidRDefault="003D5246" w:rsidP="003D5246">
      <w:pPr>
        <w:rPr>
          <w:lang w:val="de-DE"/>
        </w:rPr>
      </w:pPr>
    </w:p>
    <w:p w14:paraId="47FC9AD1" w14:textId="77777777" w:rsidR="003D5246" w:rsidRPr="00D6056B" w:rsidRDefault="003D5246" w:rsidP="003D5246">
      <w:pPr>
        <w:rPr>
          <w:lang w:val="de-DE"/>
        </w:rPr>
      </w:pPr>
    </w:p>
    <w:p w14:paraId="40CC2016" w14:textId="77777777" w:rsidR="003D5246" w:rsidRPr="00D6056B" w:rsidRDefault="003D5246" w:rsidP="003D5246">
      <w:pPr>
        <w:rPr>
          <w:lang w:val="de-DE"/>
        </w:rPr>
      </w:pPr>
    </w:p>
    <w:p w14:paraId="71F7D5DD" w14:textId="77777777" w:rsidR="003D5246" w:rsidRPr="00D6056B" w:rsidRDefault="003D5246" w:rsidP="003D5246">
      <w:pPr>
        <w:tabs>
          <w:tab w:val="left" w:pos="1843"/>
        </w:tabs>
        <w:rPr>
          <w:lang w:val="de-DE"/>
        </w:rPr>
      </w:pPr>
    </w:p>
    <w:p w14:paraId="4BD47260" w14:textId="77777777" w:rsidR="003D5246" w:rsidRPr="00D6056B" w:rsidRDefault="003D5246" w:rsidP="003D5246">
      <w:pPr>
        <w:tabs>
          <w:tab w:val="left" w:pos="1843"/>
        </w:tabs>
        <w:rPr>
          <w:lang w:val="de-DE"/>
        </w:rPr>
      </w:pPr>
    </w:p>
    <w:p w14:paraId="3034A6B7" w14:textId="77777777" w:rsidR="003D5246" w:rsidRPr="00D6056B" w:rsidRDefault="003D5246" w:rsidP="003D5246">
      <w:pPr>
        <w:tabs>
          <w:tab w:val="left" w:pos="1843"/>
        </w:tabs>
        <w:rPr>
          <w:lang w:val="de-DE"/>
        </w:rPr>
      </w:pPr>
      <w:r>
        <w:rPr>
          <w:noProof/>
          <w:lang w:val="fr-CH" w:eastAsia="fr-CH"/>
        </w:rPr>
        <mc:AlternateContent>
          <mc:Choice Requires="wps">
            <w:drawing>
              <wp:anchor distT="0" distB="0" distL="114300" distR="114300" simplePos="0" relativeHeight="251661312" behindDoc="0" locked="0" layoutInCell="1" allowOverlap="1" wp14:anchorId="579315BA" wp14:editId="40B55324">
                <wp:simplePos x="0" y="0"/>
                <wp:positionH relativeFrom="column">
                  <wp:posOffset>857250</wp:posOffset>
                </wp:positionH>
                <wp:positionV relativeFrom="paragraph">
                  <wp:posOffset>76143</wp:posOffset>
                </wp:positionV>
                <wp:extent cx="5143500" cy="225742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3500" cy="2257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3D4279" w14:textId="77777777" w:rsidR="003D5246" w:rsidRPr="000B7898" w:rsidRDefault="003D5246" w:rsidP="003D5246">
                            <w:pPr>
                              <w:spacing w:line="360" w:lineRule="auto"/>
                              <w:jc w:val="center"/>
                              <w:rPr>
                                <w:rFonts w:ascii="Calibri" w:hAnsi="Calibri"/>
                                <w:b/>
                              </w:rPr>
                            </w:pPr>
                            <w:r>
                              <w:rPr>
                                <w:rFonts w:ascii="Calibri" w:hAnsi="Calibri"/>
                                <w:b/>
                              </w:rPr>
                              <w:t>LARA</w:t>
                            </w:r>
                            <w:r w:rsidRPr="000B7898">
                              <w:rPr>
                                <w:rFonts w:ascii="Calibri" w:hAnsi="Calibri"/>
                                <w:b/>
                              </w:rPr>
                              <w:t xml:space="preserve"> </w:t>
                            </w:r>
                            <w:r>
                              <w:rPr>
                                <w:rFonts w:ascii="Calibri" w:hAnsi="Calibri"/>
                                <w:b/>
                              </w:rPr>
                              <w:t>TOMASELLI</w:t>
                            </w:r>
                          </w:p>
                          <w:p w14:paraId="092BE4CA" w14:textId="77777777" w:rsidR="003D5246" w:rsidRPr="000B7898" w:rsidRDefault="003D5246" w:rsidP="003D5246">
                            <w:pPr>
                              <w:spacing w:line="360" w:lineRule="auto"/>
                              <w:jc w:val="center"/>
                              <w:rPr>
                                <w:rFonts w:ascii="Calibri" w:hAnsi="Calibri"/>
                                <w:b/>
                              </w:rPr>
                            </w:pPr>
                            <w:r w:rsidRPr="000B7898">
                              <w:rPr>
                                <w:rFonts w:ascii="Calibri" w:hAnsi="Calibri"/>
                                <w:b/>
                              </w:rPr>
                              <w:t>Student-in FH – Studiengang Physiotherapie</w:t>
                            </w:r>
                          </w:p>
                          <w:p w14:paraId="73F4E223" w14:textId="77777777" w:rsidR="003D5246" w:rsidRPr="000B7898" w:rsidRDefault="003D5246" w:rsidP="003D5246">
                            <w:pPr>
                              <w:spacing w:line="360" w:lineRule="auto"/>
                              <w:jc w:val="center"/>
                              <w:rPr>
                                <w:rFonts w:ascii="Calibri" w:hAnsi="Calibri"/>
                                <w:b/>
                              </w:rPr>
                            </w:pPr>
                            <w:r>
                              <w:rPr>
                                <w:rFonts w:ascii="Calibri" w:hAnsi="Calibri"/>
                                <w:b/>
                              </w:rPr>
                              <w:t>ANJA</w:t>
                            </w:r>
                            <w:r w:rsidRPr="000B7898">
                              <w:rPr>
                                <w:rFonts w:ascii="Calibri" w:hAnsi="Calibri"/>
                                <w:b/>
                              </w:rPr>
                              <w:t xml:space="preserve"> </w:t>
                            </w:r>
                            <w:r>
                              <w:rPr>
                                <w:rFonts w:ascii="Calibri" w:hAnsi="Calibri"/>
                                <w:b/>
                              </w:rPr>
                              <w:t>WYSS</w:t>
                            </w:r>
                          </w:p>
                          <w:p w14:paraId="149440DE" w14:textId="77777777" w:rsidR="003D5246" w:rsidRPr="000B7898" w:rsidRDefault="003D5246" w:rsidP="003D5246">
                            <w:pPr>
                              <w:spacing w:line="360" w:lineRule="auto"/>
                              <w:jc w:val="center"/>
                              <w:rPr>
                                <w:rFonts w:ascii="Calibri" w:hAnsi="Calibri"/>
                                <w:b/>
                              </w:rPr>
                            </w:pPr>
                            <w:r w:rsidRPr="000B7898">
                              <w:rPr>
                                <w:rFonts w:ascii="Calibri" w:hAnsi="Calibri"/>
                                <w:b/>
                              </w:rPr>
                              <w:t>Student-in FH – Studiengang Physiotherapie</w:t>
                            </w:r>
                          </w:p>
                          <w:p w14:paraId="16894AB6" w14:textId="77777777" w:rsidR="003D5246" w:rsidRPr="000B7898" w:rsidRDefault="003D5246" w:rsidP="003D5246">
                            <w:pPr>
                              <w:spacing w:line="360" w:lineRule="auto"/>
                              <w:jc w:val="center"/>
                              <w:rPr>
                                <w:rFonts w:ascii="Calibri" w:hAnsi="Calibri"/>
                                <w:b/>
                              </w:rPr>
                            </w:pPr>
                          </w:p>
                          <w:p w14:paraId="2C03D53A" w14:textId="77777777" w:rsidR="003D5246" w:rsidRPr="000B7898" w:rsidRDefault="003D5246" w:rsidP="003D5246">
                            <w:pPr>
                              <w:spacing w:line="360" w:lineRule="auto"/>
                              <w:jc w:val="center"/>
                              <w:rPr>
                                <w:rFonts w:ascii="Calibri" w:hAnsi="Calibri"/>
                                <w:b/>
                              </w:rPr>
                            </w:pPr>
                          </w:p>
                          <w:p w14:paraId="2A17D2E3" w14:textId="77777777" w:rsidR="003D5246" w:rsidRPr="000B7898" w:rsidRDefault="003D5246" w:rsidP="003D5246">
                            <w:pPr>
                              <w:spacing w:line="360" w:lineRule="auto"/>
                              <w:jc w:val="center"/>
                              <w:rPr>
                                <w:rFonts w:ascii="Calibri" w:hAnsi="Calibri"/>
                                <w:b/>
                              </w:rPr>
                            </w:pPr>
                          </w:p>
                          <w:p w14:paraId="6F020682" w14:textId="77777777" w:rsidR="003D5246" w:rsidRPr="000B7898" w:rsidRDefault="003D5246" w:rsidP="003D5246">
                            <w:pPr>
                              <w:spacing w:line="360" w:lineRule="auto"/>
                              <w:jc w:val="center"/>
                              <w:rPr>
                                <w:rFonts w:ascii="Calibri" w:hAnsi="Calibri"/>
                                <w:b/>
                              </w:rPr>
                            </w:pPr>
                            <w:r w:rsidRPr="000B7898">
                              <w:rPr>
                                <w:rFonts w:ascii="Calibri" w:hAnsi="Calibri"/>
                                <w:b/>
                              </w:rPr>
                              <w:t xml:space="preserve">Unter Betreuung von: </w:t>
                            </w:r>
                            <w:r>
                              <w:rPr>
                                <w:rFonts w:ascii="Calibri" w:hAnsi="Calibri"/>
                                <w:b/>
                              </w:rPr>
                              <w:t>SIMONE</w:t>
                            </w:r>
                            <w:r w:rsidRPr="000B7898">
                              <w:rPr>
                                <w:rFonts w:ascii="Calibri" w:hAnsi="Calibri"/>
                                <w:b/>
                              </w:rPr>
                              <w:t xml:space="preserve"> </w:t>
                            </w:r>
                            <w:r>
                              <w:rPr>
                                <w:rFonts w:ascii="Calibri" w:hAnsi="Calibri"/>
                                <w:b/>
                              </w:rPr>
                              <w:t>GAFNER und MARIELLE PIRLET</w:t>
                            </w:r>
                          </w:p>
                          <w:p w14:paraId="3BC0A456" w14:textId="77777777" w:rsidR="003D5246" w:rsidRPr="00E95DB5" w:rsidRDefault="003D5246" w:rsidP="003D5246">
                            <w:pPr>
                              <w:spacing w:line="360" w:lineRule="auto"/>
                              <w:jc w:val="center"/>
                              <w:rPr>
                                <w:rFonts w:ascii="Arial Narrow" w:hAnsi="Arial Narrow"/>
                                <w:b/>
                              </w:rPr>
                            </w:pPr>
                          </w:p>
                          <w:p w14:paraId="686D3B80" w14:textId="77777777" w:rsidR="003D5246" w:rsidRPr="00E95DB5" w:rsidRDefault="003D5246" w:rsidP="003D5246">
                            <w:pPr>
                              <w:spacing w:line="360" w:lineRule="auto"/>
                              <w:jc w:val="center"/>
                              <w:rPr>
                                <w:rFonts w:ascii="Arial Narrow" w:hAnsi="Arial Narrow"/>
                                <w:b/>
                              </w:rPr>
                            </w:pPr>
                          </w:p>
                          <w:p w14:paraId="4190898C" w14:textId="77777777" w:rsidR="003D5246" w:rsidRDefault="003D5246" w:rsidP="003D5246">
                            <w:pPr>
                              <w:jc w:val="center"/>
                            </w:pPr>
                          </w:p>
                          <w:p w14:paraId="60F996D9" w14:textId="77777777" w:rsidR="003D5246" w:rsidRPr="00E95DB5" w:rsidRDefault="003D5246" w:rsidP="003D5246">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579315BA" id="Text Box 2" o:spid="_x0000_s1028" type="#_x0000_t202" style="position:absolute;left:0;text-align:left;margin-left:67.5pt;margin-top:6pt;width:405pt;height:17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" stroked="f">
                <v:path arrowok="t"/>
                <v:textbox>
                  <w:txbxContent>
                    <w:p w14:paraId="403D4279" w14:textId="77777777" w:rsidR="003D5246" w:rsidRPr="000B7898" w:rsidRDefault="003D5246" w:rsidP="003D5246">
                      <w:pPr>
                        <w:spacing w:line="360" w:lineRule="auto"/>
                        <w:jc w:val="center"/>
                        <w:rPr>
                          <w:rFonts w:ascii="Calibri" w:hAnsi="Calibri"/>
                          <w:b/>
                        </w:rPr>
                      </w:pPr>
                      <w:r>
                        <w:rPr>
                          <w:rFonts w:ascii="Calibri" w:hAnsi="Calibri"/>
                          <w:b/>
                        </w:rPr>
                        <w:t>LARA</w:t>
                      </w:r>
                      <w:r w:rsidRPr="000B7898">
                        <w:rPr>
                          <w:rFonts w:ascii="Calibri" w:hAnsi="Calibri"/>
                          <w:b/>
                        </w:rPr>
                        <w:t xml:space="preserve"> </w:t>
                      </w:r>
                      <w:r>
                        <w:rPr>
                          <w:rFonts w:ascii="Calibri" w:hAnsi="Calibri"/>
                          <w:b/>
                        </w:rPr>
                        <w:t>TOMASELLI</w:t>
                      </w:r>
                    </w:p>
                    <w:p w14:paraId="092BE4CA" w14:textId="77777777" w:rsidR="003D5246" w:rsidRPr="000B7898" w:rsidRDefault="003D5246" w:rsidP="003D5246">
                      <w:pPr>
                        <w:spacing w:line="360" w:lineRule="auto"/>
                        <w:jc w:val="center"/>
                        <w:rPr>
                          <w:rFonts w:ascii="Calibri" w:hAnsi="Calibri"/>
                          <w:b/>
                        </w:rPr>
                      </w:pPr>
                      <w:r w:rsidRPr="000B7898">
                        <w:rPr>
                          <w:rFonts w:ascii="Calibri" w:hAnsi="Calibri"/>
                          <w:b/>
                        </w:rPr>
                        <w:t>Student-in FH – Studiengang Physiotherapie</w:t>
                      </w:r>
                    </w:p>
                    <w:p w14:paraId="73F4E223" w14:textId="77777777" w:rsidR="003D5246" w:rsidRPr="000B7898" w:rsidRDefault="003D5246" w:rsidP="003D5246">
                      <w:pPr>
                        <w:spacing w:line="360" w:lineRule="auto"/>
                        <w:jc w:val="center"/>
                        <w:rPr>
                          <w:rFonts w:ascii="Calibri" w:hAnsi="Calibri"/>
                          <w:b/>
                        </w:rPr>
                      </w:pPr>
                      <w:r>
                        <w:rPr>
                          <w:rFonts w:ascii="Calibri" w:hAnsi="Calibri"/>
                          <w:b/>
                        </w:rPr>
                        <w:t>ANJA</w:t>
                      </w:r>
                      <w:r w:rsidRPr="000B7898">
                        <w:rPr>
                          <w:rFonts w:ascii="Calibri" w:hAnsi="Calibri"/>
                          <w:b/>
                        </w:rPr>
                        <w:t xml:space="preserve"> </w:t>
                      </w:r>
                      <w:r>
                        <w:rPr>
                          <w:rFonts w:ascii="Calibri" w:hAnsi="Calibri"/>
                          <w:b/>
                        </w:rPr>
                        <w:t>WYSS</w:t>
                      </w:r>
                    </w:p>
                    <w:p w14:paraId="149440DE" w14:textId="77777777" w:rsidR="003D5246" w:rsidRPr="000B7898" w:rsidRDefault="003D5246" w:rsidP="003D5246">
                      <w:pPr>
                        <w:spacing w:line="360" w:lineRule="auto"/>
                        <w:jc w:val="center"/>
                        <w:rPr>
                          <w:rFonts w:ascii="Calibri" w:hAnsi="Calibri"/>
                          <w:b/>
                        </w:rPr>
                      </w:pPr>
                      <w:r w:rsidRPr="000B7898">
                        <w:rPr>
                          <w:rFonts w:ascii="Calibri" w:hAnsi="Calibri"/>
                          <w:b/>
                        </w:rPr>
                        <w:t>Student-in FH – Studiengang Physiotherapie</w:t>
                      </w:r>
                    </w:p>
                    <w:p w14:paraId="16894AB6" w14:textId="77777777" w:rsidR="003D5246" w:rsidRPr="000B7898" w:rsidRDefault="003D5246" w:rsidP="003D5246">
                      <w:pPr>
                        <w:spacing w:line="360" w:lineRule="auto"/>
                        <w:jc w:val="center"/>
                        <w:rPr>
                          <w:rFonts w:ascii="Calibri" w:hAnsi="Calibri"/>
                          <w:b/>
                        </w:rPr>
                      </w:pPr>
                    </w:p>
                    <w:p w14:paraId="2C03D53A" w14:textId="77777777" w:rsidR="003D5246" w:rsidRPr="000B7898" w:rsidRDefault="003D5246" w:rsidP="003D5246">
                      <w:pPr>
                        <w:spacing w:line="360" w:lineRule="auto"/>
                        <w:jc w:val="center"/>
                        <w:rPr>
                          <w:rFonts w:ascii="Calibri" w:hAnsi="Calibri"/>
                          <w:b/>
                        </w:rPr>
                      </w:pPr>
                    </w:p>
                    <w:p w14:paraId="2A17D2E3" w14:textId="77777777" w:rsidR="003D5246" w:rsidRPr="000B7898" w:rsidRDefault="003D5246" w:rsidP="003D5246">
                      <w:pPr>
                        <w:spacing w:line="360" w:lineRule="auto"/>
                        <w:jc w:val="center"/>
                        <w:rPr>
                          <w:rFonts w:ascii="Calibri" w:hAnsi="Calibri"/>
                          <w:b/>
                        </w:rPr>
                      </w:pPr>
                    </w:p>
                    <w:p w14:paraId="6F020682" w14:textId="77777777" w:rsidR="003D5246" w:rsidRPr="000B7898" w:rsidRDefault="003D5246" w:rsidP="003D5246">
                      <w:pPr>
                        <w:spacing w:line="360" w:lineRule="auto"/>
                        <w:jc w:val="center"/>
                        <w:rPr>
                          <w:rFonts w:ascii="Calibri" w:hAnsi="Calibri"/>
                          <w:b/>
                        </w:rPr>
                      </w:pPr>
                      <w:r w:rsidRPr="000B7898">
                        <w:rPr>
                          <w:rFonts w:ascii="Calibri" w:hAnsi="Calibri"/>
                          <w:b/>
                        </w:rPr>
                        <w:t xml:space="preserve">Unter Betreuung von: </w:t>
                      </w:r>
                      <w:r>
                        <w:rPr>
                          <w:rFonts w:ascii="Calibri" w:hAnsi="Calibri"/>
                          <w:b/>
                        </w:rPr>
                        <w:t>SIMONE</w:t>
                      </w:r>
                      <w:r w:rsidRPr="000B7898">
                        <w:rPr>
                          <w:rFonts w:ascii="Calibri" w:hAnsi="Calibri"/>
                          <w:b/>
                        </w:rPr>
                        <w:t xml:space="preserve"> </w:t>
                      </w:r>
                      <w:r>
                        <w:rPr>
                          <w:rFonts w:ascii="Calibri" w:hAnsi="Calibri"/>
                          <w:b/>
                        </w:rPr>
                        <w:t>GAFNER und MARIELLE PIRLET</w:t>
                      </w:r>
                    </w:p>
                    <w:p w14:paraId="3BC0A456" w14:textId="77777777" w:rsidR="003D5246" w:rsidRPr="00E95DB5" w:rsidRDefault="003D5246" w:rsidP="003D5246">
                      <w:pPr>
                        <w:spacing w:line="360" w:lineRule="auto"/>
                        <w:jc w:val="center"/>
                        <w:rPr>
                          <w:rFonts w:ascii="Arial Narrow" w:hAnsi="Arial Narrow"/>
                          <w:b/>
                        </w:rPr>
                      </w:pPr>
                    </w:p>
                    <w:p w14:paraId="686D3B80" w14:textId="77777777" w:rsidR="003D5246" w:rsidRPr="00E95DB5" w:rsidRDefault="003D5246" w:rsidP="003D5246">
                      <w:pPr>
                        <w:spacing w:line="360" w:lineRule="auto"/>
                        <w:jc w:val="center"/>
                        <w:rPr>
                          <w:rFonts w:ascii="Arial Narrow" w:hAnsi="Arial Narrow"/>
                          <w:b/>
                        </w:rPr>
                      </w:pPr>
                    </w:p>
                    <w:p w14:paraId="4190898C" w14:textId="77777777" w:rsidR="003D5246" w:rsidRDefault="003D5246" w:rsidP="003D5246">
                      <w:pPr>
                        <w:jc w:val="center"/>
                      </w:pPr>
                    </w:p>
                    <w:p w14:paraId="60F996D9" w14:textId="77777777" w:rsidR="003D5246" w:rsidRPr="00E95DB5" w:rsidRDefault="003D5246" w:rsidP="003D5246">
                      <w:pPr>
                        <w:jc w:val="center"/>
                      </w:pPr>
                    </w:p>
                  </w:txbxContent>
                </v:textbox>
              </v:shape>
            </w:pict>
          </mc:Fallback>
        </mc:AlternateContent>
      </w:r>
    </w:p>
    <w:p w14:paraId="6EEC8C26" w14:textId="77777777" w:rsidR="003D5246" w:rsidRPr="00D6056B" w:rsidRDefault="003D5246" w:rsidP="003D5246">
      <w:pPr>
        <w:tabs>
          <w:tab w:val="left" w:pos="1843"/>
        </w:tabs>
        <w:rPr>
          <w:lang w:val="de-DE"/>
        </w:rPr>
      </w:pPr>
    </w:p>
    <w:p w14:paraId="03C98D90" w14:textId="77777777" w:rsidR="003D5246" w:rsidRPr="00D6056B" w:rsidRDefault="003D5246" w:rsidP="003D5246">
      <w:pPr>
        <w:tabs>
          <w:tab w:val="left" w:pos="1843"/>
        </w:tabs>
        <w:rPr>
          <w:lang w:val="de-DE"/>
        </w:rPr>
      </w:pPr>
    </w:p>
    <w:p w14:paraId="6648753F" w14:textId="77777777" w:rsidR="003D5246" w:rsidRPr="00D6056B" w:rsidRDefault="003D5246" w:rsidP="003D5246">
      <w:pPr>
        <w:tabs>
          <w:tab w:val="left" w:pos="1843"/>
        </w:tabs>
        <w:rPr>
          <w:lang w:val="de-DE"/>
        </w:rPr>
      </w:pPr>
    </w:p>
    <w:p w14:paraId="04C6EAFA" w14:textId="77777777" w:rsidR="003D5246" w:rsidRPr="00D6056B" w:rsidRDefault="003D5246" w:rsidP="003D5246">
      <w:pPr>
        <w:rPr>
          <w:lang w:val="de-DE"/>
        </w:rPr>
      </w:pPr>
      <w:r>
        <w:rPr>
          <w:lang w:val="de-DE"/>
        </w:rPr>
        <w:t xml:space="preserve">        </w:t>
      </w:r>
    </w:p>
    <w:p w14:paraId="5E311A50" w14:textId="77777777" w:rsidR="003D5246" w:rsidRPr="00D6056B" w:rsidRDefault="003D5246" w:rsidP="003D5246">
      <w:pPr>
        <w:rPr>
          <w:lang w:val="de-DE"/>
        </w:rPr>
      </w:pPr>
    </w:p>
    <w:p w14:paraId="1CCB5052" w14:textId="77777777" w:rsidR="003D5246" w:rsidRDefault="003D5246" w:rsidP="003D5246">
      <w:pPr>
        <w:rPr>
          <w:lang w:val="de-DE"/>
        </w:rPr>
      </w:pPr>
    </w:p>
    <w:p w14:paraId="3ED52AC9" w14:textId="77777777" w:rsidR="003D5246" w:rsidRDefault="003D5246" w:rsidP="003D5246">
      <w:pPr>
        <w:rPr>
          <w:lang w:val="de-DE"/>
        </w:rPr>
      </w:pPr>
    </w:p>
    <w:p w14:paraId="12D7486C" w14:textId="77777777" w:rsidR="003D5246" w:rsidRDefault="003D5246" w:rsidP="003D5246">
      <w:pPr>
        <w:rPr>
          <w:lang w:val="de-DE"/>
        </w:rPr>
      </w:pPr>
    </w:p>
    <w:p w14:paraId="6802242F" w14:textId="77777777" w:rsidR="003D5246" w:rsidRDefault="003D5246" w:rsidP="003D5246">
      <w:pPr>
        <w:rPr>
          <w:lang w:val="de-DE"/>
        </w:rPr>
      </w:pPr>
    </w:p>
    <w:p w14:paraId="35330DD2" w14:textId="77777777" w:rsidR="003D5246" w:rsidRDefault="003D5246" w:rsidP="003D5246">
      <w:pPr>
        <w:rPr>
          <w:lang w:val="de-DE"/>
        </w:rPr>
      </w:pPr>
    </w:p>
    <w:p w14:paraId="02A5F69A" w14:textId="77777777" w:rsidR="003D5246" w:rsidRPr="00D6056B" w:rsidRDefault="003D5246" w:rsidP="003D5246">
      <w:pPr>
        <w:rPr>
          <w:lang w:val="de-DE"/>
        </w:rPr>
      </w:pPr>
    </w:p>
    <w:p w14:paraId="33F22619" w14:textId="77777777" w:rsidR="003D5246" w:rsidRPr="00D6056B" w:rsidRDefault="003D5246" w:rsidP="003D5246">
      <w:pPr>
        <w:rPr>
          <w:lang w:val="de-DE"/>
        </w:rPr>
      </w:pPr>
    </w:p>
    <w:p w14:paraId="6BAC50BE" w14:textId="77777777" w:rsidR="003D5246" w:rsidRPr="00D6056B" w:rsidRDefault="003D5246" w:rsidP="003D5246">
      <w:pPr>
        <w:rPr>
          <w:lang w:val="de-DE"/>
        </w:rPr>
      </w:pPr>
      <w:r>
        <w:rPr>
          <w:noProof/>
          <w:lang w:val="fr-CH" w:eastAsia="fr-CH"/>
        </w:rPr>
        <mc:AlternateContent>
          <mc:Choice Requires="wps">
            <w:drawing>
              <wp:anchor distT="0" distB="0" distL="114300" distR="114300" simplePos="0" relativeHeight="251660288" behindDoc="0" locked="0" layoutInCell="1" allowOverlap="1" wp14:anchorId="07436C5D" wp14:editId="40A0EEEC">
                <wp:simplePos x="0" y="0"/>
                <wp:positionH relativeFrom="margin">
                  <wp:posOffset>800100</wp:posOffset>
                </wp:positionH>
                <wp:positionV relativeFrom="margin">
                  <wp:posOffset>4940935</wp:posOffset>
                </wp:positionV>
                <wp:extent cx="5286375" cy="276225"/>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86375" cy="27622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60A993" w14:textId="77777777" w:rsidR="003D5246" w:rsidRPr="00E95DB5" w:rsidRDefault="003D5246" w:rsidP="003D5246">
                            <w:pPr>
                              <w:rPr>
                                <w:sz w:val="28"/>
                                <w:szCs w:val="28"/>
                                <w:lang w:val="fr-CH"/>
                              </w:rPr>
                            </w:pPr>
                          </w:p>
                          <w:p w14:paraId="50562C64" w14:textId="77777777" w:rsidR="003D5246" w:rsidRPr="00E77C8A" w:rsidRDefault="003D5246" w:rsidP="003D5246">
                            <w:pPr>
                              <w:rPr>
                                <w:lang w:val="fr-C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7436C5D" id="Rectangle 1" o:spid="_x0000_s1029" style="position:absolute;left:0;text-align:left;margin-left:63pt;margin-top:389.05pt;width:416.25pt;height:2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" fillcolor="#d8d8d8" stroked="f">
                <v:path arrowok="t"/>
                <v:textbox>
                  <w:txbxContent>
                    <w:p w14:paraId="0D60A993" w14:textId="77777777" w:rsidR="003D5246" w:rsidRPr="00E95DB5" w:rsidRDefault="003D5246" w:rsidP="003D5246">
                      <w:pPr>
                        <w:rPr>
                          <w:sz w:val="28"/>
                          <w:szCs w:val="28"/>
                          <w:lang w:val="fr-CH"/>
                        </w:rPr>
                      </w:pPr>
                    </w:p>
                    <w:p w14:paraId="50562C64" w14:textId="77777777" w:rsidR="003D5246" w:rsidRPr="00E77C8A" w:rsidRDefault="003D5246" w:rsidP="003D5246">
                      <w:pPr>
                        <w:rPr>
                          <w:lang w:val="fr-CH"/>
                        </w:rPr>
                      </w:pPr>
                    </w:p>
                  </w:txbxContent>
                </v:textbox>
                <w10:wrap type="square" anchorx="margin" anchory="margin"/>
              </v:rect>
            </w:pict>
          </mc:Fallback>
        </mc:AlternateContent>
      </w:r>
    </w:p>
    <w:p w14:paraId="4CA27AB0" w14:textId="77777777" w:rsidR="003D5246" w:rsidRPr="00D6056B" w:rsidRDefault="003D5246" w:rsidP="003D5246">
      <w:pPr>
        <w:rPr>
          <w:lang w:val="de-DE"/>
        </w:rPr>
      </w:pPr>
    </w:p>
    <w:p w14:paraId="1049A0E9" w14:textId="77777777" w:rsidR="003D5246" w:rsidRPr="00D6056B" w:rsidRDefault="003D5246" w:rsidP="003D5246">
      <w:pPr>
        <w:rPr>
          <w:lang w:val="de-DE"/>
        </w:rPr>
      </w:pPr>
    </w:p>
    <w:p w14:paraId="73AEBE7E" w14:textId="77777777" w:rsidR="003D5246" w:rsidRPr="00D6056B" w:rsidRDefault="003D5246" w:rsidP="003D5246">
      <w:pPr>
        <w:rPr>
          <w:lang w:val="de-DE"/>
        </w:rPr>
      </w:pPr>
    </w:p>
    <w:p w14:paraId="11CEDC4A" w14:textId="77777777" w:rsidR="003D5246" w:rsidRPr="00D6056B" w:rsidRDefault="003D5246" w:rsidP="003D5246">
      <w:pPr>
        <w:rPr>
          <w:lang w:val="de-DE"/>
        </w:rPr>
      </w:pPr>
    </w:p>
    <w:p w14:paraId="47E5C7BE" w14:textId="77777777" w:rsidR="003D5246" w:rsidRDefault="003D5246" w:rsidP="003D5246">
      <w:pPr>
        <w:spacing w:line="360" w:lineRule="auto"/>
        <w:jc w:val="center"/>
        <w:rPr>
          <w:rFonts w:ascii="Arial Narrow" w:hAnsi="Arial Narrow"/>
          <w:b/>
          <w:lang w:val="de-DE"/>
        </w:rPr>
      </w:pPr>
    </w:p>
    <w:p w14:paraId="552C9B17" w14:textId="77777777" w:rsidR="003D5246" w:rsidRDefault="003D5246" w:rsidP="003D5246">
      <w:pPr>
        <w:spacing w:line="360" w:lineRule="auto"/>
        <w:jc w:val="center"/>
        <w:rPr>
          <w:rFonts w:ascii="Arial Narrow" w:hAnsi="Arial Narrow"/>
          <w:b/>
          <w:lang w:val="de-DE"/>
        </w:rPr>
      </w:pPr>
    </w:p>
    <w:p w14:paraId="2B469DBE" w14:textId="77777777" w:rsidR="003D5246" w:rsidRDefault="003D5246" w:rsidP="003D5246">
      <w:pPr>
        <w:spacing w:line="360" w:lineRule="auto"/>
        <w:jc w:val="center"/>
        <w:rPr>
          <w:rFonts w:ascii="Arial Narrow" w:hAnsi="Arial Narrow"/>
          <w:b/>
          <w:lang w:val="de-DE"/>
        </w:rPr>
      </w:pPr>
    </w:p>
    <w:p w14:paraId="4F1E5A70" w14:textId="77777777" w:rsidR="003D5246" w:rsidRDefault="003D5246" w:rsidP="003D5246">
      <w:pPr>
        <w:spacing w:line="360" w:lineRule="auto"/>
        <w:jc w:val="center"/>
        <w:rPr>
          <w:rFonts w:ascii="Arial Narrow" w:hAnsi="Arial Narrow"/>
          <w:b/>
          <w:lang w:val="de-DE"/>
        </w:rPr>
      </w:pPr>
    </w:p>
    <w:p w14:paraId="5A80616A" w14:textId="77777777" w:rsidR="003D5246" w:rsidRDefault="003D5246" w:rsidP="003D5246">
      <w:pPr>
        <w:spacing w:line="360" w:lineRule="auto"/>
        <w:jc w:val="center"/>
        <w:rPr>
          <w:rFonts w:ascii="Arial Narrow" w:hAnsi="Arial Narrow"/>
          <w:b/>
          <w:lang w:val="de-DE"/>
        </w:rPr>
      </w:pPr>
    </w:p>
    <w:p w14:paraId="0A25FA79" w14:textId="77777777" w:rsidR="003D5246" w:rsidRPr="009E4DBD" w:rsidRDefault="003D5246" w:rsidP="003D5246">
      <w:pPr>
        <w:spacing w:line="360" w:lineRule="auto"/>
        <w:jc w:val="center"/>
        <w:rPr>
          <w:rFonts w:ascii="Calibri" w:hAnsi="Calibri"/>
          <w:b/>
        </w:rPr>
      </w:pPr>
      <w:r w:rsidRPr="009E4DBD">
        <w:rPr>
          <w:rFonts w:ascii="Calibri" w:hAnsi="Calibri"/>
          <w:b/>
        </w:rPr>
        <w:t xml:space="preserve">BACHELORTHESIS </w:t>
      </w:r>
    </w:p>
    <w:p w14:paraId="6E06BB10" w14:textId="77777777" w:rsidR="003D5246" w:rsidRPr="009E7F0B" w:rsidRDefault="003D5246" w:rsidP="003D5246">
      <w:pPr>
        <w:spacing w:line="360" w:lineRule="auto"/>
        <w:jc w:val="center"/>
        <w:rPr>
          <w:rFonts w:ascii="Calibri" w:hAnsi="Calibri"/>
          <w:b/>
        </w:rPr>
      </w:pPr>
      <w:r w:rsidRPr="009E7F0B">
        <w:rPr>
          <w:rFonts w:ascii="Calibri" w:hAnsi="Calibri"/>
          <w:b/>
        </w:rPr>
        <w:t xml:space="preserve">Eingereicht </w:t>
      </w:r>
      <w:r>
        <w:rPr>
          <w:rFonts w:ascii="Calibri" w:hAnsi="Calibri"/>
          <w:b/>
        </w:rPr>
        <w:t>in L</w:t>
      </w:r>
      <w:r w:rsidRPr="009E7F0B">
        <w:rPr>
          <w:rFonts w:ascii="Calibri" w:hAnsi="Calibri"/>
          <w:b/>
        </w:rPr>
        <w:t xml:space="preserve">eukerbad (VS-CH) </w:t>
      </w:r>
      <w:r>
        <w:rPr>
          <w:rFonts w:ascii="Calibri" w:hAnsi="Calibri"/>
          <w:b/>
        </w:rPr>
        <w:t>den 7. Juni</w:t>
      </w:r>
      <w:r w:rsidRPr="009E7F0B">
        <w:rPr>
          <w:rFonts w:ascii="Calibri" w:hAnsi="Calibri"/>
          <w:b/>
        </w:rPr>
        <w:t xml:space="preserve"> 20</w:t>
      </w:r>
      <w:r>
        <w:rPr>
          <w:rFonts w:ascii="Calibri" w:hAnsi="Calibri"/>
          <w:b/>
        </w:rPr>
        <w:t>24</w:t>
      </w:r>
    </w:p>
    <w:p w14:paraId="13433D1E" w14:textId="77777777" w:rsidR="003D5246" w:rsidRPr="009E7F0B" w:rsidRDefault="003D5246" w:rsidP="003D5246">
      <w:pPr>
        <w:spacing w:line="360" w:lineRule="auto"/>
        <w:jc w:val="center"/>
        <w:rPr>
          <w:rFonts w:ascii="Calibri" w:hAnsi="Calibri"/>
          <w:b/>
          <w:lang w:val="de-DE"/>
        </w:rPr>
      </w:pPr>
      <w:r w:rsidRPr="009E7F0B">
        <w:rPr>
          <w:rFonts w:ascii="Calibri" w:hAnsi="Calibri"/>
          <w:b/>
          <w:lang w:val="de-DE"/>
        </w:rPr>
        <w:t xml:space="preserve">Zur </w:t>
      </w:r>
      <w:r w:rsidRPr="00AD67BD">
        <w:rPr>
          <w:rFonts w:ascii="Calibri" w:hAnsi="Calibri"/>
          <w:b/>
          <w:lang w:val="de-DE"/>
        </w:rPr>
        <w:t>Erlangung des Grades eines</w:t>
      </w:r>
      <w:r>
        <w:rPr>
          <w:rFonts w:ascii="Calibri" w:hAnsi="Calibri"/>
          <w:b/>
          <w:lang w:val="de-DE"/>
        </w:rPr>
        <w:t xml:space="preserve"> </w:t>
      </w:r>
    </w:p>
    <w:p w14:paraId="158C5562" w14:textId="77777777" w:rsidR="003D5246" w:rsidRPr="005C6B43" w:rsidRDefault="003D5246" w:rsidP="003D5246">
      <w:pPr>
        <w:spacing w:line="360" w:lineRule="auto"/>
        <w:jc w:val="center"/>
        <w:rPr>
          <w:rFonts w:ascii="Calibri" w:hAnsi="Calibri"/>
          <w:b/>
          <w:lang w:val="en-US"/>
        </w:rPr>
      </w:pPr>
      <w:r w:rsidRPr="005C6B43">
        <w:rPr>
          <w:rFonts w:ascii="Calibri" w:hAnsi="Calibri"/>
          <w:b/>
          <w:lang w:val="en-US"/>
        </w:rPr>
        <w:t>Bachelor of Sciences HES-SO in Physiotherapy</w:t>
      </w:r>
    </w:p>
    <w:p w14:paraId="43B44DE5" w14:textId="77777777" w:rsidR="003D5246" w:rsidRPr="005C6B43" w:rsidRDefault="003D5246" w:rsidP="003D5246">
      <w:pPr>
        <w:spacing w:line="360" w:lineRule="auto"/>
        <w:jc w:val="center"/>
        <w:rPr>
          <w:rFonts w:ascii="Arial Narrow" w:hAnsi="Arial Narrow"/>
          <w:b/>
          <w:lang w:val="en-US"/>
        </w:rPr>
      </w:pPr>
    </w:p>
    <w:p w14:paraId="771D13FE" w14:textId="77777777" w:rsidR="003D5246" w:rsidRPr="005C6B43" w:rsidRDefault="003D5246" w:rsidP="003D5246">
      <w:pPr>
        <w:rPr>
          <w:lang w:val="en-US"/>
        </w:rPr>
      </w:pPr>
    </w:p>
    <w:p w14:paraId="3194F441" w14:textId="77777777" w:rsidR="003D5246" w:rsidRPr="005C6B43" w:rsidRDefault="003D5246">
      <w:pPr>
        <w:rPr>
          <w:lang w:val="en-US"/>
        </w:rPr>
        <w:sectPr w:rsidR="003D5246" w:rsidRPr="005C6B43" w:rsidSect="006D095C">
          <w:headerReference w:type="first" r:id="rId13"/>
          <w:footerReference w:type="first" r:id="rId14"/>
          <w:type w:val="continuous"/>
          <w:pgSz w:w="11906" w:h="16838"/>
          <w:pgMar w:top="1735" w:right="720" w:bottom="720" w:left="720" w:header="709" w:footer="709" w:gutter="0"/>
          <w:cols w:space="708"/>
          <w:titlePg/>
          <w:docGrid w:linePitch="360"/>
        </w:sectPr>
        <w:pPrChange w:id="0" w:author="Wyss Anja" w:date="2024-05-22T20:41:00Z">
          <w:pPr>
            <w:pStyle w:val="berschrift1"/>
          </w:pPr>
        </w:pPrChange>
      </w:pPr>
    </w:p>
    <w:p w14:paraId="3A6B3A8E" w14:textId="77777777" w:rsidR="003D5246" w:rsidRPr="00683D9D" w:rsidRDefault="003D5246" w:rsidP="003D5246">
      <w:pPr>
        <w:rPr>
          <w:rStyle w:val="Fett"/>
          <w:sz w:val="32"/>
          <w:szCs w:val="28"/>
        </w:rPr>
      </w:pPr>
      <w:r w:rsidRPr="00683D9D">
        <w:rPr>
          <w:rStyle w:val="Fett"/>
          <w:sz w:val="32"/>
          <w:szCs w:val="28"/>
        </w:rPr>
        <w:lastRenderedPageBreak/>
        <w:t>Zusammenfassung</w:t>
      </w:r>
    </w:p>
    <w:p w14:paraId="3EB2245D" w14:textId="77777777" w:rsidR="003D5246" w:rsidRPr="00A85876" w:rsidRDefault="003D5246" w:rsidP="003D5246">
      <w:pPr>
        <w:rPr>
          <w:b/>
          <w:bCs/>
          <w:lang w:eastAsia="x-none"/>
        </w:rPr>
      </w:pPr>
      <w:r w:rsidRPr="00A85876">
        <w:rPr>
          <w:b/>
          <w:bCs/>
          <w:lang w:eastAsia="x-none"/>
        </w:rPr>
        <w:t>Einleitung</w:t>
      </w:r>
    </w:p>
    <w:p w14:paraId="5329E843" w14:textId="77777777" w:rsidR="003D5246" w:rsidRDefault="003D5246" w:rsidP="003D5246">
      <w:pPr>
        <w:spacing w:line="360" w:lineRule="auto"/>
        <w:rPr>
          <w:lang w:eastAsia="x-none"/>
        </w:rPr>
      </w:pPr>
      <w:r>
        <w:rPr>
          <w:lang w:eastAsia="x-none"/>
        </w:rPr>
        <w:t xml:space="preserve">Die steigende Lebenserwartung in der Schweiz führt zu einer immer älter werdenden Bevölkerung. Das höhere Alter bringt ein erhöhtes Sturzrisiko mit sich. Stürze sind eine der häufigsten Ursachen für Verletzungen und Spitalaufenthalte und haben negative Auswirkungen auf die Lebensqualität und die Selbstständigkeit. Aspekte wie Gleichgewicht und Dual-Task sind durch Physiotherapie beeinflussbar und können zur Reduzierung des Sturzrisikos beitragen. Das mobile, visuelle </w:t>
      </w:r>
      <w:proofErr w:type="spellStart"/>
      <w:r>
        <w:rPr>
          <w:lang w:eastAsia="x-none"/>
        </w:rPr>
        <w:t>Fitlight</w:t>
      </w:r>
      <w:proofErr w:type="spellEnd"/>
      <w:r>
        <w:rPr>
          <w:lang w:eastAsia="x-none"/>
        </w:rPr>
        <w:t xml:space="preserve">® Lichtsystem ermöglicht ein dualtaskbasiertes Gleichgewichtstraining. Das Ziel dieser Bachelorarbeit ist es, ein Studienprotokoll für eine randomisiert, kontrollierte Studie für ein Dual-Task basiertes </w:t>
      </w:r>
      <w:r w:rsidRPr="00962614">
        <w:rPr>
          <w:lang w:eastAsia="x-none"/>
        </w:rPr>
        <w:t>Gleichgewichtstraining</w:t>
      </w:r>
      <w:r>
        <w:rPr>
          <w:lang w:eastAsia="x-none"/>
        </w:rPr>
        <w:t xml:space="preserve"> mit Einschluss vom </w:t>
      </w:r>
      <w:proofErr w:type="spellStart"/>
      <w:r>
        <w:rPr>
          <w:lang w:eastAsia="x-none"/>
        </w:rPr>
        <w:t>Fitlight</w:t>
      </w:r>
      <w:proofErr w:type="spellEnd"/>
      <w:r>
        <w:rPr>
          <w:lang w:eastAsia="x-none"/>
        </w:rPr>
        <w:t xml:space="preserve">® Lichtsystem zu erstellen. </w:t>
      </w:r>
    </w:p>
    <w:p w14:paraId="09C04270" w14:textId="77777777" w:rsidR="003D5246" w:rsidRPr="00FB308C" w:rsidRDefault="003D5246" w:rsidP="003D5246">
      <w:pPr>
        <w:rPr>
          <w:lang w:eastAsia="x-none"/>
        </w:rPr>
      </w:pPr>
    </w:p>
    <w:p w14:paraId="2FC16BF9" w14:textId="77777777" w:rsidR="003D5246" w:rsidRPr="00A85876" w:rsidRDefault="003D5246" w:rsidP="003D5246">
      <w:pPr>
        <w:rPr>
          <w:b/>
          <w:bCs/>
          <w:lang w:eastAsia="x-none"/>
        </w:rPr>
      </w:pPr>
      <w:r w:rsidRPr="00A85876">
        <w:rPr>
          <w:b/>
          <w:bCs/>
          <w:lang w:eastAsia="x-none"/>
        </w:rPr>
        <w:t>Methode</w:t>
      </w:r>
      <w:r>
        <w:rPr>
          <w:b/>
          <w:bCs/>
          <w:lang w:eastAsia="x-none"/>
        </w:rPr>
        <w:t>n</w:t>
      </w:r>
    </w:p>
    <w:p w14:paraId="2A580C85" w14:textId="77777777" w:rsidR="003D5246" w:rsidRPr="00196E80" w:rsidRDefault="003D5246" w:rsidP="003D5246">
      <w:pPr>
        <w:spacing w:line="360" w:lineRule="auto"/>
        <w:rPr>
          <w:lang w:eastAsia="x-none"/>
        </w:rPr>
      </w:pPr>
      <w:r w:rsidRPr="004D6854">
        <w:rPr>
          <w:lang w:eastAsia="x-none"/>
        </w:rPr>
        <w:t xml:space="preserve">Anhand dieses Studienprotokolls werden die Effekte einer Trainingskombination von einem dualtaskbasierten Gleichgewichtstraining und einem </w:t>
      </w:r>
      <w:proofErr w:type="spellStart"/>
      <w:r w:rsidRPr="004D6854">
        <w:rPr>
          <w:lang w:eastAsia="x-none"/>
        </w:rPr>
        <w:t>Fitlighttraining</w:t>
      </w:r>
      <w:proofErr w:type="spellEnd"/>
      <w:r w:rsidRPr="004D6854">
        <w:rPr>
          <w:lang w:eastAsia="x-none"/>
        </w:rPr>
        <w:t>® auf das Sturzrisiko bei Personen über 65 Jahren untersucht.</w:t>
      </w:r>
      <w:r>
        <w:rPr>
          <w:lang w:eastAsia="x-none"/>
        </w:rPr>
        <w:t xml:space="preserve"> Es beinhaltet fundierte Entscheidungen und umfassende Beschreibungen bezüglich des Studienaufbaus, der Auswahlkriterien, des Studienverfahrens inklusive eines dualtaskbasierten Übungsprogramms mit </w:t>
      </w:r>
      <w:proofErr w:type="spellStart"/>
      <w:r>
        <w:rPr>
          <w:lang w:eastAsia="x-none"/>
        </w:rPr>
        <w:t>Fitlights</w:t>
      </w:r>
      <w:proofErr w:type="spellEnd"/>
      <w:r>
        <w:rPr>
          <w:lang w:eastAsia="x-none"/>
        </w:rPr>
        <w:t>®. Zudem beinhaltet es die</w:t>
      </w:r>
      <w:r w:rsidRPr="00C361A6">
        <w:rPr>
          <w:lang w:eastAsia="x-none"/>
        </w:rPr>
        <w:t xml:space="preserve"> Überprüfung der Ein- und Ausschlusskriterien</w:t>
      </w:r>
      <w:r>
        <w:rPr>
          <w:lang w:eastAsia="x-none"/>
        </w:rPr>
        <w:t xml:space="preserve"> und </w:t>
      </w:r>
      <w:r w:rsidRPr="00D82126">
        <w:rPr>
          <w:lang w:eastAsia="x-none"/>
        </w:rPr>
        <w:t>de</w:t>
      </w:r>
      <w:r>
        <w:rPr>
          <w:lang w:eastAsia="x-none"/>
        </w:rPr>
        <w:t>r</w:t>
      </w:r>
      <w:r w:rsidRPr="00D82126">
        <w:rPr>
          <w:lang w:eastAsia="x-none"/>
        </w:rPr>
        <w:t xml:space="preserve"> Testphasen,</w:t>
      </w:r>
      <w:r>
        <w:rPr>
          <w:lang w:eastAsia="x-none"/>
        </w:rPr>
        <w:t xml:space="preserve"> die Rekrutierung und Randomisierung sowie vorgesehenen Modalitäten für die Datenauswertung.</w:t>
      </w:r>
    </w:p>
    <w:p w14:paraId="0EE514B9" w14:textId="77777777" w:rsidR="003D5246" w:rsidRDefault="003D5246" w:rsidP="003D5246">
      <w:pPr>
        <w:rPr>
          <w:b/>
          <w:bCs/>
          <w:lang w:eastAsia="x-none"/>
        </w:rPr>
      </w:pPr>
    </w:p>
    <w:p w14:paraId="0558BED9" w14:textId="77777777" w:rsidR="003D5246" w:rsidRDefault="003D5246" w:rsidP="003D5246">
      <w:pPr>
        <w:spacing w:line="360" w:lineRule="auto"/>
        <w:rPr>
          <w:b/>
          <w:bCs/>
          <w:lang w:eastAsia="x-none"/>
        </w:rPr>
      </w:pPr>
      <w:r w:rsidRPr="005E70F4">
        <w:rPr>
          <w:b/>
          <w:bCs/>
          <w:lang w:eastAsia="x-none"/>
        </w:rPr>
        <w:t>Diskussion</w:t>
      </w:r>
    </w:p>
    <w:p w14:paraId="389E42CE" w14:textId="77777777" w:rsidR="003D5246" w:rsidRPr="00387BD8" w:rsidRDefault="003D5246" w:rsidP="003D5246">
      <w:pPr>
        <w:spacing w:line="360" w:lineRule="auto"/>
        <w:rPr>
          <w:lang w:eastAsia="x-none"/>
        </w:rPr>
      </w:pPr>
      <w:r w:rsidRPr="00387BD8">
        <w:rPr>
          <w:lang w:eastAsia="x-none"/>
        </w:rPr>
        <w:t xml:space="preserve">Dieses Studienprotokoll bildet eine wesentliche Grundlage für eine nachfolgende </w:t>
      </w:r>
      <w:proofErr w:type="spellStart"/>
      <w:r w:rsidRPr="00387BD8">
        <w:rPr>
          <w:lang w:eastAsia="x-none"/>
        </w:rPr>
        <w:t>Delphistudie</w:t>
      </w:r>
      <w:proofErr w:type="spellEnd"/>
      <w:r w:rsidRPr="00387BD8">
        <w:rPr>
          <w:lang w:eastAsia="x-none"/>
        </w:rPr>
        <w:t xml:space="preserve"> zur Überarbeitung des Übungsprogramms sowie </w:t>
      </w:r>
      <w:r>
        <w:rPr>
          <w:lang w:eastAsia="x-none"/>
        </w:rPr>
        <w:t>für eine</w:t>
      </w:r>
      <w:r w:rsidRPr="00387BD8">
        <w:rPr>
          <w:lang w:eastAsia="x-none"/>
        </w:rPr>
        <w:t xml:space="preserve"> Machbarkeitsstudie. Diese Schritte sind notwendig, um die Methoden an die Zielpopulation anzupassen. Da das </w:t>
      </w:r>
      <w:proofErr w:type="spellStart"/>
      <w:r w:rsidRPr="00387BD8">
        <w:rPr>
          <w:lang w:eastAsia="x-none"/>
        </w:rPr>
        <w:t>Fitlighttraining</w:t>
      </w:r>
      <w:proofErr w:type="spellEnd"/>
      <w:r w:rsidRPr="00387BD8">
        <w:rPr>
          <w:lang w:eastAsia="x-none"/>
        </w:rPr>
        <w:t xml:space="preserve">® bei älteren Erwachsenen bislang kaum erforscht ist, </w:t>
      </w:r>
      <w:r>
        <w:rPr>
          <w:lang w:eastAsia="x-none"/>
        </w:rPr>
        <w:t>bietet</w:t>
      </w:r>
      <w:r w:rsidRPr="00387BD8">
        <w:rPr>
          <w:lang w:eastAsia="x-none"/>
        </w:rPr>
        <w:t xml:space="preserve"> dieses Protokoll vielversprechende Perspektiven für zukünftige Studien.</w:t>
      </w:r>
    </w:p>
    <w:p w14:paraId="2A75A69D" w14:textId="77777777" w:rsidR="003D5246" w:rsidRDefault="003D5246" w:rsidP="003D5246">
      <w:pPr>
        <w:rPr>
          <w:lang w:eastAsia="x-none"/>
        </w:rPr>
      </w:pPr>
    </w:p>
    <w:p w14:paraId="7E859D56" w14:textId="77777777" w:rsidR="003D5246" w:rsidRPr="00FB308C" w:rsidRDefault="003D5246" w:rsidP="003D5246">
      <w:pPr>
        <w:spacing w:line="360" w:lineRule="auto"/>
        <w:rPr>
          <w:rFonts w:ascii="Calibri" w:hAnsi="Calibri"/>
          <w:b/>
        </w:rPr>
      </w:pPr>
      <w:r w:rsidRPr="0062027B">
        <w:rPr>
          <w:b/>
          <w:bCs/>
          <w:lang w:eastAsia="x-none"/>
        </w:rPr>
        <w:t>Schlüsselwörter</w:t>
      </w:r>
      <w:r>
        <w:rPr>
          <w:b/>
          <w:bCs/>
          <w:lang w:eastAsia="x-none"/>
        </w:rPr>
        <w:t xml:space="preserve">: </w:t>
      </w:r>
      <w:r>
        <w:rPr>
          <w:lang w:eastAsia="x-none"/>
        </w:rPr>
        <w:t xml:space="preserve">ältere Personen, Sturzrisiko, Gleichgewicht, Dual-Task, </w:t>
      </w:r>
      <w:proofErr w:type="spellStart"/>
      <w:r>
        <w:rPr>
          <w:lang w:eastAsia="x-none"/>
        </w:rPr>
        <w:t>Fitlights</w:t>
      </w:r>
      <w:proofErr w:type="spellEnd"/>
      <w:r w:rsidRPr="00D82126">
        <w:t>®</w:t>
      </w:r>
      <w:r>
        <w:rPr>
          <w:lang w:eastAsia="x-none"/>
        </w:rPr>
        <w:br w:type="page"/>
      </w:r>
    </w:p>
    <w:p w14:paraId="66F1F74F" w14:textId="77777777" w:rsidR="003D5246" w:rsidRPr="00102B1F" w:rsidRDefault="003D5246" w:rsidP="003D5246">
      <w:pPr>
        <w:spacing w:line="360" w:lineRule="auto"/>
        <w:rPr>
          <w:rStyle w:val="Fett"/>
          <w:sz w:val="32"/>
          <w:szCs w:val="28"/>
          <w:lang w:val="fr-CH"/>
        </w:rPr>
      </w:pPr>
      <w:bookmarkStart w:id="1" w:name="_Toc168335140"/>
      <w:r w:rsidRPr="00102B1F">
        <w:rPr>
          <w:rStyle w:val="Fett"/>
          <w:sz w:val="32"/>
          <w:szCs w:val="28"/>
          <w:lang w:val="fr-CH"/>
        </w:rPr>
        <w:lastRenderedPageBreak/>
        <w:t>Résumé</w:t>
      </w:r>
      <w:bookmarkEnd w:id="1"/>
    </w:p>
    <w:p w14:paraId="6BA97055" w14:textId="77777777" w:rsidR="003D5246" w:rsidRDefault="003D5246" w:rsidP="003D5246">
      <w:pPr>
        <w:spacing w:line="360" w:lineRule="auto"/>
        <w:rPr>
          <w:b/>
          <w:lang w:val="fr-CH"/>
        </w:rPr>
      </w:pPr>
      <w:r>
        <w:rPr>
          <w:b/>
          <w:lang w:val="fr-CH"/>
        </w:rPr>
        <w:t xml:space="preserve">Introduction </w:t>
      </w:r>
    </w:p>
    <w:p w14:paraId="5E475687" w14:textId="77777777" w:rsidR="003D5246" w:rsidRDefault="003D5246" w:rsidP="003D5246">
      <w:pPr>
        <w:spacing w:line="360" w:lineRule="auto"/>
        <w:rPr>
          <w:lang w:val="fr-CH"/>
        </w:rPr>
      </w:pPr>
      <w:r>
        <w:rPr>
          <w:lang w:val="fr-CH"/>
        </w:rPr>
        <w:t xml:space="preserve">L'augmentation de l'espérance de vie en Suisse se traduit par un vieillissement de la population. L’avancée en l’âge s'accompagne d'un risque accru de chutes. Ces dernières sont l'une des causes les plus fréquentes de blessures et d'hospitalisations chez les personnes âgées. Elles ont un impact négatif à la fois sur la qualité de vie et l'autonomie. Certains aspects tels que l'équilibre et la double tâche peuvent être améliorés par la physiothérapie, contribuant ainsi à réduire le risque de chute. Le système </w:t>
      </w:r>
      <w:proofErr w:type="spellStart"/>
      <w:r>
        <w:rPr>
          <w:lang w:val="fr-CH"/>
        </w:rPr>
        <w:t>Fitlight</w:t>
      </w:r>
      <w:proofErr w:type="spellEnd"/>
      <w:r>
        <w:rPr>
          <w:lang w:val="fr-CH"/>
        </w:rPr>
        <w:t xml:space="preserve">® se base sur des </w:t>
      </w:r>
      <w:proofErr w:type="spellStart"/>
      <w:r>
        <w:rPr>
          <w:lang w:val="fr-CH"/>
        </w:rPr>
        <w:t>stimulis</w:t>
      </w:r>
      <w:proofErr w:type="spellEnd"/>
      <w:r>
        <w:rPr>
          <w:lang w:val="fr-CH"/>
        </w:rPr>
        <w:t xml:space="preserve"> visuels qui utilisent des lampes mobiles permettant un entraînement de l'équilibre par le biais de la double tâche. L'objectif de ce travail de </w:t>
      </w:r>
      <w:proofErr w:type="spellStart"/>
      <w:r>
        <w:rPr>
          <w:lang w:val="fr-CH"/>
        </w:rPr>
        <w:t>bachelor</w:t>
      </w:r>
      <w:proofErr w:type="spellEnd"/>
      <w:r>
        <w:rPr>
          <w:lang w:val="fr-CH"/>
        </w:rPr>
        <w:t xml:space="preserve"> est d'établir un protocole pour une étude randomisée contrôlée pour un entraînement basé sur la double tâche incluant le </w:t>
      </w:r>
      <w:proofErr w:type="spellStart"/>
      <w:r>
        <w:rPr>
          <w:lang w:val="fr-CH"/>
        </w:rPr>
        <w:t>Fitlightsystem</w:t>
      </w:r>
      <w:proofErr w:type="spellEnd"/>
      <w:r>
        <w:rPr>
          <w:lang w:val="fr-CH"/>
        </w:rPr>
        <w:t>®.</w:t>
      </w:r>
    </w:p>
    <w:p w14:paraId="71CF5760" w14:textId="77777777" w:rsidR="003D5246" w:rsidRDefault="003D5246" w:rsidP="003D5246">
      <w:pPr>
        <w:spacing w:line="360" w:lineRule="auto"/>
        <w:rPr>
          <w:b/>
          <w:bCs/>
          <w:lang w:val="fr-CH"/>
        </w:rPr>
      </w:pPr>
    </w:p>
    <w:p w14:paraId="3A57F204" w14:textId="77777777" w:rsidR="003D5246" w:rsidRDefault="003D5246" w:rsidP="003D5246">
      <w:pPr>
        <w:spacing w:line="360" w:lineRule="auto"/>
        <w:rPr>
          <w:b/>
          <w:bCs/>
          <w:lang w:val="fr-CH"/>
        </w:rPr>
      </w:pPr>
      <w:r>
        <w:rPr>
          <w:b/>
          <w:bCs/>
          <w:lang w:val="fr-CH"/>
        </w:rPr>
        <w:t>Méthodes</w:t>
      </w:r>
    </w:p>
    <w:p w14:paraId="5AEC4BE8" w14:textId="77777777" w:rsidR="003D5246" w:rsidRDefault="003D5246" w:rsidP="003D5246">
      <w:pPr>
        <w:spacing w:line="360" w:lineRule="auto"/>
        <w:rPr>
          <w:lang w:val="fr-CH"/>
        </w:rPr>
      </w:pPr>
      <w:r>
        <w:rPr>
          <w:lang w:val="fr-CH"/>
        </w:rPr>
        <w:t xml:space="preserve">Ce protocole d'étude examine les effets d'une combinaison d'entraînement de l'équilibre basé sur la double tâche et d'un entraînement </w:t>
      </w:r>
      <w:proofErr w:type="spellStart"/>
      <w:r>
        <w:rPr>
          <w:lang w:val="fr-CH"/>
        </w:rPr>
        <w:t>Fitlight</w:t>
      </w:r>
      <w:proofErr w:type="spellEnd"/>
      <w:r>
        <w:rPr>
          <w:lang w:val="fr-CH"/>
        </w:rPr>
        <w:t xml:space="preserve">® sur le risque de chute chez les personnes de plus de 65 ans. Il contient des décisions fondées et des descriptions complètes concernant la structure de l'étude, les critères de sélection, la procédure d'étude, ainsi qu’un programme d'exercices basé sur la double tâche avec </w:t>
      </w:r>
      <w:proofErr w:type="spellStart"/>
      <w:r>
        <w:rPr>
          <w:lang w:val="fr-CH"/>
        </w:rPr>
        <w:t>Fitlights</w:t>
      </w:r>
      <w:proofErr w:type="spellEnd"/>
      <w:r>
        <w:rPr>
          <w:lang w:val="fr-CH"/>
        </w:rPr>
        <w:t>®. Le protocole inclut d’autres modalités telles que la vérification des critères d'inclusion et d'exclusion, les phases de test, le recrutement et la randomisation ainsi que les modalités prévues pour l'évaluation des données.</w:t>
      </w:r>
    </w:p>
    <w:p w14:paraId="3628F5EC" w14:textId="77777777" w:rsidR="003D5246" w:rsidRDefault="003D5246" w:rsidP="003D5246">
      <w:pPr>
        <w:spacing w:line="360" w:lineRule="auto"/>
        <w:rPr>
          <w:lang w:val="fr-CH"/>
        </w:rPr>
      </w:pPr>
    </w:p>
    <w:p w14:paraId="5C6F3520" w14:textId="77777777" w:rsidR="003D5246" w:rsidRDefault="003D5246" w:rsidP="003D5246">
      <w:pPr>
        <w:spacing w:line="360" w:lineRule="auto"/>
        <w:rPr>
          <w:b/>
          <w:bCs/>
          <w:lang w:val="fr-CH"/>
        </w:rPr>
      </w:pPr>
      <w:r>
        <w:rPr>
          <w:b/>
          <w:bCs/>
          <w:lang w:val="fr-CH"/>
        </w:rPr>
        <w:t>Discussion</w:t>
      </w:r>
    </w:p>
    <w:p w14:paraId="3155F706" w14:textId="77777777" w:rsidR="003D5246" w:rsidRDefault="003D5246" w:rsidP="003D5246">
      <w:pPr>
        <w:spacing w:line="360" w:lineRule="auto"/>
        <w:rPr>
          <w:lang w:val="fr-CH"/>
        </w:rPr>
      </w:pPr>
      <w:r>
        <w:rPr>
          <w:lang w:val="fr-CH"/>
        </w:rPr>
        <w:t xml:space="preserve">Ce protocole d'étude constitue une base essentielle à la fois pour une étude Delphi ultérieure visant à réviser le programme d'exercices ou dans le cadre d’une étude de faisabilité. Ces étapes sont nécessaires pour adapter les méthodes à la population cible. De plus, étant donné que l’entraînement avec des </w:t>
      </w:r>
      <w:proofErr w:type="spellStart"/>
      <w:r>
        <w:rPr>
          <w:lang w:val="fr-CH"/>
        </w:rPr>
        <w:t>Fitlight</w:t>
      </w:r>
      <w:proofErr w:type="spellEnd"/>
      <w:r>
        <w:rPr>
          <w:lang w:val="fr-CH"/>
        </w:rPr>
        <w:t>® n'a pas encore été étudié chez des adultes plus âgés, ce protocole offre des perspectives prometteuses pour de futures études.</w:t>
      </w:r>
    </w:p>
    <w:p w14:paraId="49F27852" w14:textId="77777777" w:rsidR="003D5246" w:rsidRDefault="003D5246" w:rsidP="003D5246">
      <w:pPr>
        <w:spacing w:line="360" w:lineRule="auto"/>
        <w:rPr>
          <w:lang w:val="fr-CH"/>
        </w:rPr>
      </w:pPr>
    </w:p>
    <w:p w14:paraId="75FEC524" w14:textId="77777777" w:rsidR="003D5246" w:rsidRDefault="003D5246" w:rsidP="003D5246">
      <w:pPr>
        <w:spacing w:line="360" w:lineRule="auto"/>
        <w:rPr>
          <w:lang w:val="fr-CH"/>
        </w:rPr>
      </w:pPr>
      <w:r>
        <w:rPr>
          <w:b/>
          <w:bCs/>
          <w:lang w:val="fr-CH"/>
        </w:rPr>
        <w:t>Mots-</w:t>
      </w:r>
      <w:proofErr w:type="gramStart"/>
      <w:r>
        <w:rPr>
          <w:b/>
          <w:bCs/>
          <w:lang w:val="fr-CH"/>
        </w:rPr>
        <w:t>clés:</w:t>
      </w:r>
      <w:proofErr w:type="gramEnd"/>
      <w:r>
        <w:rPr>
          <w:b/>
          <w:bCs/>
          <w:lang w:val="fr-CH"/>
        </w:rPr>
        <w:t xml:space="preserve"> </w:t>
      </w:r>
      <w:r>
        <w:rPr>
          <w:lang w:val="fr-CH"/>
        </w:rPr>
        <w:t xml:space="preserve">personnes âgées, risque de chute, équilibre, double-tâche, </w:t>
      </w:r>
      <w:proofErr w:type="spellStart"/>
      <w:r>
        <w:rPr>
          <w:lang w:val="fr-CH"/>
        </w:rPr>
        <w:t>Fitlights</w:t>
      </w:r>
      <w:proofErr w:type="spellEnd"/>
      <w:r>
        <w:rPr>
          <w:lang w:val="fr-CH"/>
        </w:rPr>
        <w:t>®</w:t>
      </w:r>
    </w:p>
    <w:p w14:paraId="49DDF0BC" w14:textId="77777777" w:rsidR="003D5246" w:rsidRDefault="003D5246" w:rsidP="003D5246">
      <w:pPr>
        <w:rPr>
          <w:lang w:val="fr-CH"/>
        </w:rPr>
      </w:pPr>
    </w:p>
    <w:p w14:paraId="62694379" w14:textId="77777777" w:rsidR="003D5246" w:rsidRPr="00084236" w:rsidRDefault="003D5246" w:rsidP="003D5246">
      <w:pPr>
        <w:jc w:val="left"/>
        <w:rPr>
          <w:lang w:val="fr-CH"/>
        </w:rPr>
      </w:pPr>
      <w:r>
        <w:rPr>
          <w:lang w:val="fr-CH"/>
        </w:rPr>
        <w:br w:type="page"/>
      </w:r>
    </w:p>
    <w:p w14:paraId="7B4E575D" w14:textId="77777777" w:rsidR="003D5246" w:rsidRPr="00102B1F" w:rsidRDefault="003D5246" w:rsidP="003D5246">
      <w:pPr>
        <w:rPr>
          <w:rStyle w:val="Fett"/>
          <w:sz w:val="32"/>
          <w:szCs w:val="36"/>
          <w:lang w:val="en-US"/>
        </w:rPr>
      </w:pPr>
      <w:r w:rsidRPr="00102B1F">
        <w:rPr>
          <w:rStyle w:val="Fett"/>
          <w:sz w:val="32"/>
          <w:szCs w:val="36"/>
          <w:lang w:val="en-US"/>
        </w:rPr>
        <w:lastRenderedPageBreak/>
        <w:t>Abstract</w:t>
      </w:r>
    </w:p>
    <w:p w14:paraId="077A85E5" w14:textId="77777777" w:rsidR="003D5246" w:rsidRPr="00FC0C4C" w:rsidRDefault="003D5246" w:rsidP="003D5246">
      <w:pPr>
        <w:spacing w:line="360" w:lineRule="auto"/>
        <w:rPr>
          <w:b/>
          <w:bCs/>
          <w:lang w:val="en-US"/>
        </w:rPr>
      </w:pPr>
      <w:r w:rsidRPr="00FC0C4C">
        <w:rPr>
          <w:b/>
          <w:bCs/>
          <w:lang w:val="en-US"/>
        </w:rPr>
        <w:t xml:space="preserve">Introduction </w:t>
      </w:r>
    </w:p>
    <w:p w14:paraId="026F6675" w14:textId="77777777" w:rsidR="003D5246" w:rsidRDefault="003D5246" w:rsidP="003D5246">
      <w:pPr>
        <w:spacing w:line="360" w:lineRule="auto"/>
        <w:rPr>
          <w:lang w:val="en-US"/>
        </w:rPr>
      </w:pPr>
      <w:r w:rsidRPr="00FC0C4C">
        <w:rPr>
          <w:lang w:val="en-US"/>
        </w:rPr>
        <w:t xml:space="preserve">The increase in life expectancy in Switzerland </w:t>
      </w:r>
      <w:r>
        <w:rPr>
          <w:lang w:val="en-US"/>
        </w:rPr>
        <w:t>results</w:t>
      </w:r>
      <w:r w:rsidRPr="00FC0C4C">
        <w:rPr>
          <w:lang w:val="en-US"/>
        </w:rPr>
        <w:t xml:space="preserve"> in an ageing population. With advancing age comes an increased risk of falls. </w:t>
      </w:r>
      <w:r>
        <w:rPr>
          <w:lang w:val="en-US"/>
        </w:rPr>
        <w:t>They</w:t>
      </w:r>
      <w:r w:rsidRPr="00FC0C4C">
        <w:rPr>
          <w:lang w:val="en-US"/>
        </w:rPr>
        <w:t xml:space="preserve"> are one of the most frequent causes of injury and hospitalization </w:t>
      </w:r>
      <w:r>
        <w:rPr>
          <w:lang w:val="en-US"/>
        </w:rPr>
        <w:t>among</w:t>
      </w:r>
      <w:r w:rsidRPr="00FC0C4C">
        <w:rPr>
          <w:lang w:val="en-US"/>
        </w:rPr>
        <w:t xml:space="preserve"> the elderly. They have a negative impact on both quality of life and independence. Aspects such as balance and </w:t>
      </w:r>
      <w:proofErr w:type="gramStart"/>
      <w:r w:rsidRPr="00FC0C4C">
        <w:rPr>
          <w:lang w:val="en-US"/>
        </w:rPr>
        <w:t>dual-tasking</w:t>
      </w:r>
      <w:proofErr w:type="gramEnd"/>
      <w:r w:rsidRPr="00FC0C4C">
        <w:rPr>
          <w:lang w:val="en-US"/>
        </w:rPr>
        <w:t xml:space="preserve"> can be improved through physiotherapy, helping to reduce the risk of falls. The </w:t>
      </w:r>
      <w:proofErr w:type="spellStart"/>
      <w:r w:rsidRPr="00FC0C4C">
        <w:rPr>
          <w:lang w:val="en-US"/>
        </w:rPr>
        <w:t>Fitlight</w:t>
      </w:r>
      <w:proofErr w:type="spellEnd"/>
      <w:r w:rsidRPr="00FC0C4C">
        <w:rPr>
          <w:lang w:val="en-US"/>
        </w:rPr>
        <w:t xml:space="preserve">® system is based on visual stimuli using moving lights to train balance </w:t>
      </w:r>
      <w:r>
        <w:rPr>
          <w:lang w:val="en-US"/>
        </w:rPr>
        <w:t>through</w:t>
      </w:r>
      <w:r w:rsidRPr="00FC0C4C">
        <w:rPr>
          <w:lang w:val="en-US"/>
        </w:rPr>
        <w:t xml:space="preserve"> </w:t>
      </w:r>
      <w:proofErr w:type="gramStart"/>
      <w:r w:rsidRPr="00FC0C4C">
        <w:rPr>
          <w:lang w:val="en-US"/>
        </w:rPr>
        <w:t>d</w:t>
      </w:r>
      <w:r>
        <w:rPr>
          <w:lang w:val="en-US"/>
        </w:rPr>
        <w:t>ual</w:t>
      </w:r>
      <w:r w:rsidRPr="00FC0C4C">
        <w:rPr>
          <w:lang w:val="en-US"/>
        </w:rPr>
        <w:t>-tasking</w:t>
      </w:r>
      <w:proofErr w:type="gramEnd"/>
      <w:r w:rsidRPr="00FC0C4C">
        <w:rPr>
          <w:lang w:val="en-US"/>
        </w:rPr>
        <w:t>. The</w:t>
      </w:r>
      <w:r>
        <w:rPr>
          <w:lang w:val="en-US"/>
        </w:rPr>
        <w:t xml:space="preserve"> objective</w:t>
      </w:r>
      <w:r w:rsidRPr="00FC0C4C">
        <w:rPr>
          <w:lang w:val="en-US"/>
        </w:rPr>
        <w:t xml:space="preserve"> of this </w:t>
      </w:r>
      <w:r>
        <w:rPr>
          <w:lang w:val="en-US"/>
        </w:rPr>
        <w:t>bachelor’s</w:t>
      </w:r>
      <w:r w:rsidRPr="00FC0C4C">
        <w:rPr>
          <w:lang w:val="en-US"/>
        </w:rPr>
        <w:t xml:space="preserve"> thesis </w:t>
      </w:r>
      <w:r>
        <w:rPr>
          <w:lang w:val="en-US"/>
        </w:rPr>
        <w:t>is</w:t>
      </w:r>
      <w:r w:rsidRPr="00FC0C4C">
        <w:rPr>
          <w:lang w:val="en-US"/>
        </w:rPr>
        <w:t xml:space="preserve"> to establish a protocol for a randomized controlled trial of dual-task balance training </w:t>
      </w:r>
      <w:r>
        <w:rPr>
          <w:lang w:val="en-US"/>
        </w:rPr>
        <w:t>using</w:t>
      </w:r>
      <w:r w:rsidRPr="00FC0C4C">
        <w:rPr>
          <w:lang w:val="en-US"/>
        </w:rPr>
        <w:t xml:space="preserve"> the </w:t>
      </w:r>
      <w:proofErr w:type="spellStart"/>
      <w:r w:rsidRPr="00FC0C4C">
        <w:rPr>
          <w:lang w:val="en-US"/>
        </w:rPr>
        <w:t>Fitlight</w:t>
      </w:r>
      <w:proofErr w:type="spellEnd"/>
      <w:r>
        <w:rPr>
          <w:lang w:val="en-US"/>
        </w:rPr>
        <w:t xml:space="preserve"> S</w:t>
      </w:r>
      <w:r w:rsidRPr="00FC0C4C">
        <w:rPr>
          <w:lang w:val="en-US"/>
        </w:rPr>
        <w:t>ystem®.</w:t>
      </w:r>
    </w:p>
    <w:p w14:paraId="06BA35D4" w14:textId="77777777" w:rsidR="003D5246" w:rsidRPr="00FC0C4C" w:rsidRDefault="003D5246" w:rsidP="003D5246">
      <w:pPr>
        <w:spacing w:line="360" w:lineRule="auto"/>
        <w:rPr>
          <w:lang w:val="en-US"/>
        </w:rPr>
      </w:pPr>
    </w:p>
    <w:p w14:paraId="30AFB6A6" w14:textId="77777777" w:rsidR="003D5246" w:rsidRPr="00FC0C4C" w:rsidRDefault="003D5246" w:rsidP="003D5246">
      <w:pPr>
        <w:spacing w:line="360" w:lineRule="auto"/>
        <w:rPr>
          <w:b/>
          <w:bCs/>
          <w:lang w:val="en-US"/>
        </w:rPr>
      </w:pPr>
      <w:r w:rsidRPr="00FC0C4C">
        <w:rPr>
          <w:b/>
          <w:bCs/>
          <w:lang w:val="en-US"/>
        </w:rPr>
        <w:t>Methods</w:t>
      </w:r>
    </w:p>
    <w:p w14:paraId="5FFEC45A" w14:textId="77777777" w:rsidR="003D5246" w:rsidRPr="00FC0C4C" w:rsidRDefault="003D5246" w:rsidP="003D5246">
      <w:pPr>
        <w:spacing w:line="360" w:lineRule="auto"/>
        <w:rPr>
          <w:lang w:val="en-US"/>
        </w:rPr>
      </w:pPr>
      <w:r w:rsidRPr="00FC0C4C">
        <w:rPr>
          <w:lang w:val="en-US"/>
        </w:rPr>
        <w:t xml:space="preserve">This study protocol examines the effects of a combination of dual-task-based balance training and </w:t>
      </w:r>
      <w:proofErr w:type="spellStart"/>
      <w:r w:rsidRPr="00FC0C4C">
        <w:rPr>
          <w:lang w:val="en-US"/>
        </w:rPr>
        <w:t>Fitlight</w:t>
      </w:r>
      <w:proofErr w:type="spellEnd"/>
      <w:r w:rsidRPr="00FC0C4C">
        <w:rPr>
          <w:lang w:val="en-US"/>
        </w:rPr>
        <w:t xml:space="preserve">® training on </w:t>
      </w:r>
      <w:r>
        <w:rPr>
          <w:lang w:val="en-US"/>
        </w:rPr>
        <w:t>fall</w:t>
      </w:r>
      <w:r w:rsidRPr="00FC0C4C">
        <w:rPr>
          <w:lang w:val="en-US"/>
        </w:rPr>
        <w:t xml:space="preserve"> risk in </w:t>
      </w:r>
      <w:r>
        <w:rPr>
          <w:lang w:val="en-US"/>
        </w:rPr>
        <w:t>individuals</w:t>
      </w:r>
      <w:r w:rsidRPr="00FC0C4C">
        <w:rPr>
          <w:lang w:val="en-US"/>
        </w:rPr>
        <w:t xml:space="preserve"> over 65 years of age. It </w:t>
      </w:r>
      <w:r>
        <w:rPr>
          <w:lang w:val="en-US"/>
        </w:rPr>
        <w:t>includes</w:t>
      </w:r>
      <w:r w:rsidRPr="00FC0C4C">
        <w:rPr>
          <w:lang w:val="en-US"/>
        </w:rPr>
        <w:t xml:space="preserve"> well-founded decisions and full descriptions of the study structure, selection criteria, study procedure, and a progra</w:t>
      </w:r>
      <w:r>
        <w:rPr>
          <w:lang w:val="en-US"/>
        </w:rPr>
        <w:t>m</w:t>
      </w:r>
      <w:r w:rsidRPr="00FC0C4C">
        <w:rPr>
          <w:lang w:val="en-US"/>
        </w:rPr>
        <w:t xml:space="preserve"> of dual-task exercise </w:t>
      </w:r>
      <w:r>
        <w:rPr>
          <w:lang w:val="en-US"/>
        </w:rPr>
        <w:t>including the</w:t>
      </w:r>
      <w:r w:rsidRPr="00FC0C4C">
        <w:rPr>
          <w:lang w:val="en-US"/>
        </w:rPr>
        <w:t xml:space="preserve"> </w:t>
      </w:r>
      <w:proofErr w:type="spellStart"/>
      <w:r w:rsidRPr="00FC0C4C">
        <w:rPr>
          <w:lang w:val="en-US"/>
        </w:rPr>
        <w:t>Fitlights</w:t>
      </w:r>
      <w:proofErr w:type="spellEnd"/>
      <w:r w:rsidRPr="00FC0C4C">
        <w:rPr>
          <w:lang w:val="en-US"/>
        </w:rPr>
        <w:t xml:space="preserve">®. </w:t>
      </w:r>
      <w:r w:rsidRPr="00005742">
        <w:rPr>
          <w:lang w:val="en-US"/>
        </w:rPr>
        <w:t xml:space="preserve">The protocol also encompasses </w:t>
      </w:r>
      <w:r>
        <w:rPr>
          <w:lang w:val="en-US"/>
        </w:rPr>
        <w:t>other</w:t>
      </w:r>
      <w:r w:rsidRPr="00005742">
        <w:rPr>
          <w:lang w:val="en-US"/>
        </w:rPr>
        <w:t xml:space="preserve"> elements</w:t>
      </w:r>
      <w:r>
        <w:rPr>
          <w:lang w:val="en-US"/>
        </w:rPr>
        <w:t xml:space="preserve"> </w:t>
      </w:r>
      <w:r w:rsidRPr="00FC0C4C">
        <w:rPr>
          <w:lang w:val="en-US"/>
        </w:rPr>
        <w:t xml:space="preserve">such as </w:t>
      </w:r>
      <w:r>
        <w:rPr>
          <w:lang w:val="en-US"/>
        </w:rPr>
        <w:t xml:space="preserve">the </w:t>
      </w:r>
      <w:r w:rsidRPr="00FC0C4C">
        <w:rPr>
          <w:lang w:val="en-US"/>
        </w:rPr>
        <w:t xml:space="preserve">verification of the inclusion and exclusion criteria, the test phases, recruitment and </w:t>
      </w:r>
      <w:r>
        <w:rPr>
          <w:lang w:val="en-US"/>
        </w:rPr>
        <w:t>randomization processes</w:t>
      </w:r>
      <w:r w:rsidRPr="00FC0C4C">
        <w:rPr>
          <w:lang w:val="en-US"/>
        </w:rPr>
        <w:t xml:space="preserve">, </w:t>
      </w:r>
      <w:r>
        <w:rPr>
          <w:lang w:val="en-US"/>
        </w:rPr>
        <w:t>as well as</w:t>
      </w:r>
      <w:r w:rsidRPr="00FC0C4C">
        <w:rPr>
          <w:lang w:val="en-US"/>
        </w:rPr>
        <w:t xml:space="preserve"> the planned data evaluation.</w:t>
      </w:r>
    </w:p>
    <w:p w14:paraId="4BBF9B48" w14:textId="77777777" w:rsidR="003D5246" w:rsidRPr="00EA2DB4" w:rsidRDefault="003D5246" w:rsidP="003D5246">
      <w:pPr>
        <w:spacing w:line="360" w:lineRule="auto"/>
        <w:rPr>
          <w:lang w:val="en-US"/>
        </w:rPr>
      </w:pPr>
    </w:p>
    <w:p w14:paraId="10B4EE94" w14:textId="77777777" w:rsidR="003D5246" w:rsidRPr="00FC0C4C" w:rsidRDefault="003D5246" w:rsidP="003D5246">
      <w:pPr>
        <w:spacing w:line="360" w:lineRule="auto"/>
        <w:rPr>
          <w:b/>
          <w:bCs/>
          <w:lang w:val="en-US"/>
        </w:rPr>
      </w:pPr>
      <w:r w:rsidRPr="00FC0C4C">
        <w:rPr>
          <w:b/>
          <w:bCs/>
          <w:lang w:val="en-US"/>
        </w:rPr>
        <w:t>Discussion</w:t>
      </w:r>
    </w:p>
    <w:p w14:paraId="083159F1" w14:textId="77777777" w:rsidR="003D5246" w:rsidRPr="00FC0C4C" w:rsidRDefault="003D5246" w:rsidP="003D5246">
      <w:pPr>
        <w:spacing w:line="360" w:lineRule="auto"/>
        <w:rPr>
          <w:lang w:val="en-US"/>
        </w:rPr>
      </w:pPr>
      <w:r w:rsidRPr="00FC0C4C">
        <w:rPr>
          <w:lang w:val="en-US"/>
        </w:rPr>
        <w:t xml:space="preserve">This study protocol </w:t>
      </w:r>
      <w:r>
        <w:rPr>
          <w:lang w:val="en-US"/>
        </w:rPr>
        <w:t>serves as</w:t>
      </w:r>
      <w:r w:rsidRPr="00FC0C4C">
        <w:rPr>
          <w:lang w:val="en-US"/>
        </w:rPr>
        <w:t xml:space="preserve"> an essential basis both for a subsequent Delphi study aimed at revising the exercise program </w:t>
      </w:r>
      <w:r>
        <w:rPr>
          <w:lang w:val="en-US"/>
        </w:rPr>
        <w:t>and</w:t>
      </w:r>
      <w:r w:rsidRPr="00FC0C4C">
        <w:rPr>
          <w:lang w:val="en-US"/>
        </w:rPr>
        <w:t xml:space="preserve"> </w:t>
      </w:r>
      <w:r>
        <w:rPr>
          <w:lang w:val="en-US"/>
        </w:rPr>
        <w:t>for</w:t>
      </w:r>
      <w:r w:rsidRPr="00FC0C4C">
        <w:rPr>
          <w:lang w:val="en-US"/>
        </w:rPr>
        <w:t xml:space="preserve"> a feasibility study. These steps are necessary to adapt the methods to the target population. In addition, </w:t>
      </w:r>
      <w:r>
        <w:rPr>
          <w:lang w:val="en-US"/>
        </w:rPr>
        <w:t>since</w:t>
      </w:r>
      <w:r w:rsidRPr="00FC0C4C">
        <w:rPr>
          <w:lang w:val="en-US"/>
        </w:rPr>
        <w:t xml:space="preserve"> </w:t>
      </w:r>
      <w:proofErr w:type="spellStart"/>
      <w:r w:rsidRPr="00FC0C4C">
        <w:rPr>
          <w:lang w:val="en-US"/>
        </w:rPr>
        <w:t>Fitlight</w:t>
      </w:r>
      <w:proofErr w:type="spellEnd"/>
      <w:r w:rsidRPr="00FC0C4C">
        <w:rPr>
          <w:lang w:val="en-US"/>
        </w:rPr>
        <w:t>® training has not yet been studied in older adults, this protocol offers promising prospects for future studies.</w:t>
      </w:r>
    </w:p>
    <w:p w14:paraId="6854328A" w14:textId="77777777" w:rsidR="003D5246" w:rsidRPr="00A75D7E" w:rsidRDefault="003D5246" w:rsidP="003D5246">
      <w:pPr>
        <w:spacing w:line="360" w:lineRule="auto"/>
        <w:rPr>
          <w:b/>
          <w:bCs/>
          <w:lang w:val="en-US"/>
        </w:rPr>
      </w:pPr>
    </w:p>
    <w:p w14:paraId="0123B69F" w14:textId="77777777" w:rsidR="003D5246" w:rsidRPr="00D82126" w:rsidRDefault="003D5246" w:rsidP="003D5246">
      <w:pPr>
        <w:rPr>
          <w:lang w:val="en-US"/>
        </w:rPr>
      </w:pPr>
      <w:r w:rsidRPr="00A75D7E">
        <w:rPr>
          <w:b/>
          <w:bCs/>
          <w:lang w:val="en-US"/>
        </w:rPr>
        <w:t xml:space="preserve">Keywords: </w:t>
      </w:r>
      <w:r w:rsidRPr="00DD7CE6">
        <w:rPr>
          <w:lang w:val="en-US"/>
        </w:rPr>
        <w:t xml:space="preserve">older people, risk of falling, balance, Dual-Task, </w:t>
      </w:r>
      <w:proofErr w:type="spellStart"/>
      <w:r w:rsidRPr="00DD7CE6">
        <w:rPr>
          <w:lang w:val="en-US"/>
        </w:rPr>
        <w:t>Fitlights</w:t>
      </w:r>
      <w:proofErr w:type="spellEnd"/>
      <w:r w:rsidRPr="00D82126">
        <w:rPr>
          <w:lang w:val="en-US"/>
        </w:rPr>
        <w:t>®</w:t>
      </w:r>
    </w:p>
    <w:p w14:paraId="5221A71C" w14:textId="77777777" w:rsidR="003D5246" w:rsidRPr="00A75D7E" w:rsidRDefault="003D5246" w:rsidP="003D5246">
      <w:pPr>
        <w:rPr>
          <w:b/>
          <w:bCs/>
          <w:kern w:val="32"/>
          <w:sz w:val="32"/>
          <w:szCs w:val="32"/>
          <w:lang w:val="en-US" w:eastAsia="x-none"/>
        </w:rPr>
      </w:pPr>
      <w:r w:rsidRPr="00A75D7E">
        <w:rPr>
          <w:lang w:val="en-US"/>
        </w:rPr>
        <w:br w:type="page"/>
      </w:r>
    </w:p>
    <w:p w14:paraId="7014C399" w14:textId="77777777" w:rsidR="003D5246" w:rsidRPr="00F64B90" w:rsidRDefault="003D5246" w:rsidP="003D5246">
      <w:pPr>
        <w:rPr>
          <w:rStyle w:val="Fett"/>
          <w:sz w:val="32"/>
          <w:szCs w:val="28"/>
        </w:rPr>
      </w:pPr>
      <w:r w:rsidRPr="00F64B90">
        <w:rPr>
          <w:rStyle w:val="Fett"/>
          <w:sz w:val="32"/>
          <w:szCs w:val="28"/>
        </w:rPr>
        <w:lastRenderedPageBreak/>
        <w:t>Eigenständigkeitserklärung</w:t>
      </w:r>
    </w:p>
    <w:p w14:paraId="67A0B57F" w14:textId="77777777" w:rsidR="003D5246" w:rsidRDefault="003D5246" w:rsidP="003D5246">
      <w:pPr>
        <w:spacing w:line="360" w:lineRule="auto"/>
        <w:rPr>
          <w:lang w:eastAsia="x-none"/>
        </w:rPr>
      </w:pPr>
    </w:p>
    <w:p w14:paraId="1B5FBF27" w14:textId="77777777" w:rsidR="003D5246" w:rsidRDefault="003D5246" w:rsidP="003D5246">
      <w:pPr>
        <w:spacing w:line="360" w:lineRule="auto"/>
        <w:rPr>
          <w:lang w:eastAsia="x-none"/>
        </w:rPr>
      </w:pPr>
      <w:r w:rsidRPr="001711BB">
        <w:rPr>
          <w:lang w:eastAsia="x-none"/>
        </w:rPr>
        <w:t>Die Verantwortung für den Inhalt, die Argumentationen und die Schlussfolgerung dieser Arbeit liegt ausschliesslich bei den Autoren und in keinem Fall bei der Fachhochschule für Gesundheit Wallis, der Jury oder dem Betreuer der Bachelorarbeit. Wir bezeugen, die vorliegende Arbeit selbständig verfasst und keine anderen als die angegebenen Quellen benutzt zu haben.</w:t>
      </w:r>
    </w:p>
    <w:p w14:paraId="4334F1DE" w14:textId="77777777" w:rsidR="003D5246" w:rsidRDefault="003D5246" w:rsidP="003D5246">
      <w:pPr>
        <w:spacing w:line="360" w:lineRule="auto"/>
        <w:rPr>
          <w:lang w:eastAsia="x-none"/>
        </w:rPr>
      </w:pPr>
    </w:p>
    <w:p w14:paraId="612F9C0D" w14:textId="77777777" w:rsidR="003D5246" w:rsidRDefault="003D5246" w:rsidP="003D5246">
      <w:pPr>
        <w:spacing w:line="360" w:lineRule="auto"/>
        <w:rPr>
          <w:lang w:eastAsia="x-none"/>
        </w:rPr>
      </w:pPr>
      <w:r>
        <w:rPr>
          <w:lang w:eastAsia="x-none"/>
        </w:rPr>
        <w:t>Leukerbad, den 07. Juni 2024</w:t>
      </w:r>
    </w:p>
    <w:p w14:paraId="7A8286B8" w14:textId="77777777" w:rsidR="003D5246" w:rsidRDefault="003D5246" w:rsidP="003D5246">
      <w:pPr>
        <w:spacing w:line="360" w:lineRule="auto"/>
        <w:rPr>
          <w:lang w:eastAsia="x-none"/>
        </w:rPr>
      </w:pPr>
    </w:p>
    <w:p w14:paraId="7C77458A" w14:textId="77777777" w:rsidR="003D5246" w:rsidRDefault="003D5246" w:rsidP="003D5246">
      <w:pPr>
        <w:spacing w:line="360" w:lineRule="auto"/>
        <w:rPr>
          <w:lang w:eastAsia="x-none"/>
        </w:rPr>
      </w:pPr>
    </w:p>
    <w:p w14:paraId="06B3B35A" w14:textId="77777777" w:rsidR="003D5246" w:rsidRDefault="003D5246" w:rsidP="003D5246">
      <w:pPr>
        <w:tabs>
          <w:tab w:val="center" w:pos="4252"/>
        </w:tabs>
        <w:spacing w:line="360" w:lineRule="auto"/>
        <w:rPr>
          <w:lang w:eastAsia="x-none"/>
        </w:rPr>
      </w:pPr>
      <w:r>
        <w:rPr>
          <w:noProof/>
          <w:lang w:eastAsia="x-none"/>
        </w:rPr>
        <mc:AlternateContent>
          <mc:Choice Requires="wpi">
            <w:drawing>
              <wp:anchor distT="0" distB="0" distL="114300" distR="114300" simplePos="0" relativeHeight="251666432" behindDoc="0" locked="0" layoutInCell="1" allowOverlap="1" wp14:anchorId="78FAA3FB" wp14:editId="4271C2A1">
                <wp:simplePos x="0" y="0"/>
                <wp:positionH relativeFrom="column">
                  <wp:posOffset>-9525</wp:posOffset>
                </wp:positionH>
                <wp:positionV relativeFrom="paragraph">
                  <wp:posOffset>153342</wp:posOffset>
                </wp:positionV>
                <wp:extent cx="1251740" cy="245155"/>
                <wp:effectExtent l="38100" t="38100" r="24765" b="40640"/>
                <wp:wrapNone/>
                <wp:docPr id="157200469" name="Freihand 13"/>
                <wp:cNvGraphicFramePr/>
                <a:graphic xmlns:a="http://schemas.openxmlformats.org/drawingml/2006/main">
                  <a:graphicData uri="http://schemas.microsoft.com/office/word/2010/wordprocessingInk">
                    <w14:contentPart bwMode="auto" r:id="rId15">
                      <w14:nvContentPartPr>
                        <w14:cNvContentPartPr/>
                      </w14:nvContentPartPr>
                      <w14:xfrm>
                        <a:off x="0" y="0"/>
                        <a:ext cx="1251740" cy="245155"/>
                      </w14:xfrm>
                    </w14:contentPart>
                  </a:graphicData>
                </a:graphic>
              </wp:anchor>
            </w:drawing>
          </mc:Choice>
          <mc:Fallback xmlns:w16du="http://schemas.microsoft.com/office/word/2023/wordml/word16du">
            <w:pict>
              <v:shapetype w14:anchorId="746BE2A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Freihand 13" o:spid="_x0000_s1026" type="#_x0000_t75" style="position:absolute;margin-left:-1.1pt;margin-top:11.7pt;width:99.25pt;height:20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">
                <v:imagedata r:id="rId16" o:title=""/>
              </v:shape>
            </w:pict>
          </mc:Fallback>
        </mc:AlternateContent>
      </w:r>
      <w:r>
        <w:rPr>
          <w:lang w:eastAsia="x-none"/>
        </w:rPr>
        <w:tab/>
      </w:r>
    </w:p>
    <w:p w14:paraId="36F42CAF" w14:textId="77777777" w:rsidR="003D5246" w:rsidRDefault="003D5246" w:rsidP="003D5246">
      <w:pPr>
        <w:spacing w:line="360" w:lineRule="auto"/>
        <w:rPr>
          <w:lang w:eastAsia="x-none"/>
        </w:rPr>
      </w:pPr>
      <w:r>
        <w:rPr>
          <w:noProof/>
          <w:lang w:eastAsia="x-none"/>
        </w:rPr>
        <mc:AlternateContent>
          <mc:Choice Requires="wpi">
            <w:drawing>
              <wp:anchor distT="0" distB="0" distL="114300" distR="114300" simplePos="0" relativeHeight="251667456" behindDoc="0" locked="0" layoutInCell="1" allowOverlap="1" wp14:anchorId="21446A70" wp14:editId="58B41D42">
                <wp:simplePos x="0" y="0"/>
                <wp:positionH relativeFrom="column">
                  <wp:posOffset>2259330</wp:posOffset>
                </wp:positionH>
                <wp:positionV relativeFrom="paragraph">
                  <wp:posOffset>-140335</wp:posOffset>
                </wp:positionV>
                <wp:extent cx="538261" cy="359410"/>
                <wp:effectExtent l="38100" t="38100" r="0" b="34290"/>
                <wp:wrapNone/>
                <wp:docPr id="785620183" name="Freihand 41"/>
                <wp:cNvGraphicFramePr/>
                <a:graphic xmlns:a="http://schemas.openxmlformats.org/drawingml/2006/main">
                  <a:graphicData uri="http://schemas.microsoft.com/office/word/2010/wordprocessingInk">
                    <w14:contentPart bwMode="auto" r:id="rId17">
                      <w14:nvContentPartPr>
                        <w14:cNvContentPartPr/>
                      </w14:nvContentPartPr>
                      <w14:xfrm>
                        <a:off x="0" y="0"/>
                        <a:ext cx="538261" cy="359410"/>
                      </w14:xfrm>
                    </w14:contentPart>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7F62A52B" id="Freihand 41" o:spid="_x0000_s1026" type="#_x0000_t75" style="position:absolute;margin-left:177.4pt;margin-top:-11.55pt;width:43.4pt;height:2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">
                <v:imagedata r:id="rId18" o:title=""/>
              </v:shape>
            </w:pict>
          </mc:Fallback>
        </mc:AlternateContent>
      </w:r>
    </w:p>
    <w:p w14:paraId="5062F6C3" w14:textId="77777777" w:rsidR="003D5246" w:rsidRDefault="003D5246" w:rsidP="003D5246">
      <w:pPr>
        <w:spacing w:line="360" w:lineRule="auto"/>
        <w:rPr>
          <w:lang w:eastAsia="x-none"/>
        </w:rPr>
      </w:pPr>
      <w:r>
        <w:rPr>
          <w:lang w:eastAsia="x-none"/>
        </w:rPr>
        <w:t>Lara Tomaselli</w:t>
      </w:r>
      <w:r>
        <w:rPr>
          <w:lang w:eastAsia="x-none"/>
        </w:rPr>
        <w:tab/>
      </w:r>
      <w:r>
        <w:rPr>
          <w:lang w:eastAsia="x-none"/>
        </w:rPr>
        <w:tab/>
      </w:r>
      <w:r>
        <w:rPr>
          <w:lang w:eastAsia="x-none"/>
        </w:rPr>
        <w:tab/>
        <w:t>Anja Wyss</w:t>
      </w:r>
    </w:p>
    <w:p w14:paraId="7FA171B9" w14:textId="77777777" w:rsidR="003D5246" w:rsidRDefault="003D5246" w:rsidP="003D5246">
      <w:pPr>
        <w:rPr>
          <w:lang w:eastAsia="x-none"/>
        </w:rPr>
      </w:pPr>
    </w:p>
    <w:p w14:paraId="6F94D312" w14:textId="77777777" w:rsidR="003D5246" w:rsidRDefault="003D5246" w:rsidP="003D5246">
      <w:pPr>
        <w:rPr>
          <w:lang w:eastAsia="x-none"/>
        </w:rPr>
      </w:pPr>
    </w:p>
    <w:p w14:paraId="3B7245F6" w14:textId="77777777" w:rsidR="003D5246" w:rsidRPr="005178F4" w:rsidRDefault="003D5246" w:rsidP="003D5246">
      <w:pPr>
        <w:rPr>
          <w:lang w:eastAsia="x-none"/>
        </w:rPr>
      </w:pPr>
      <w:r>
        <w:rPr>
          <w:lang w:eastAsia="x-none"/>
        </w:rPr>
        <w:br w:type="page"/>
      </w:r>
    </w:p>
    <w:p w14:paraId="29F2C1EA" w14:textId="77777777" w:rsidR="003D5246" w:rsidRPr="00452C15" w:rsidRDefault="003D5246" w:rsidP="003D5246">
      <w:pPr>
        <w:spacing w:line="360" w:lineRule="auto"/>
        <w:rPr>
          <w:rStyle w:val="Fett"/>
          <w:sz w:val="32"/>
          <w:szCs w:val="28"/>
        </w:rPr>
      </w:pPr>
      <w:r w:rsidRPr="00452C15">
        <w:rPr>
          <w:rStyle w:val="Fett"/>
          <w:sz w:val="32"/>
          <w:szCs w:val="28"/>
        </w:rPr>
        <w:lastRenderedPageBreak/>
        <w:t>Danksagung</w:t>
      </w:r>
    </w:p>
    <w:p w14:paraId="6105F5CA" w14:textId="77777777" w:rsidR="003D5246" w:rsidRDefault="003D5246" w:rsidP="003D5246">
      <w:pPr>
        <w:spacing w:line="360" w:lineRule="auto"/>
        <w:rPr>
          <w:lang w:eastAsia="x-none"/>
        </w:rPr>
      </w:pPr>
      <w:r>
        <w:rPr>
          <w:lang w:eastAsia="x-none"/>
        </w:rPr>
        <w:t xml:space="preserve">Zunächst möchten wir unseren herzlichen Dank an alle aussprechen, die uns auf irgendeine Art und Weise bei der Realisierung dieser Bachelorarbeit unterstützt haben. </w:t>
      </w:r>
    </w:p>
    <w:p w14:paraId="3CB320AC" w14:textId="77777777" w:rsidR="003D5246" w:rsidRDefault="003D5246" w:rsidP="003D5246">
      <w:pPr>
        <w:spacing w:line="360" w:lineRule="auto"/>
        <w:rPr>
          <w:lang w:eastAsia="x-none"/>
        </w:rPr>
      </w:pPr>
    </w:p>
    <w:p w14:paraId="3EF93B9A" w14:textId="77777777" w:rsidR="003D5246" w:rsidRDefault="003D5246" w:rsidP="003D5246">
      <w:pPr>
        <w:spacing w:line="360" w:lineRule="auto"/>
        <w:rPr>
          <w:lang w:eastAsia="x-none"/>
        </w:rPr>
      </w:pPr>
      <w:r>
        <w:rPr>
          <w:lang w:eastAsia="x-none"/>
        </w:rPr>
        <w:t>Ein besonders grosser Dank geht an unsere zwei Betreuungspersonen der Bachelorarbeit, Simone Gafner und Marielle Pirlet, die uns mit ihren Ratschlägen, ihrem Feedback und ihrer Erfahrung stets tatkräftig zur Seite standen.</w:t>
      </w:r>
    </w:p>
    <w:p w14:paraId="7A7069F8" w14:textId="77777777" w:rsidR="003D5246" w:rsidRDefault="003D5246" w:rsidP="003D5246">
      <w:pPr>
        <w:spacing w:line="360" w:lineRule="auto"/>
        <w:rPr>
          <w:lang w:eastAsia="x-none"/>
        </w:rPr>
      </w:pPr>
    </w:p>
    <w:p w14:paraId="459E45EE" w14:textId="77777777" w:rsidR="003D5246" w:rsidRDefault="003D5246" w:rsidP="003D5246">
      <w:pPr>
        <w:spacing w:line="360" w:lineRule="auto"/>
        <w:rPr>
          <w:lang w:eastAsia="x-none"/>
        </w:rPr>
      </w:pPr>
      <w:r>
        <w:rPr>
          <w:lang w:eastAsia="x-none"/>
        </w:rPr>
        <w:t xml:space="preserve">Wir möchten auch ein grosses Dankeschön an Paul </w:t>
      </w:r>
      <w:proofErr w:type="spellStart"/>
      <w:r>
        <w:rPr>
          <w:lang w:eastAsia="x-none"/>
        </w:rPr>
        <w:t>Matusz</w:t>
      </w:r>
      <w:proofErr w:type="spellEnd"/>
      <w:r>
        <w:rPr>
          <w:lang w:eastAsia="x-none"/>
        </w:rPr>
        <w:t xml:space="preserve"> und Rahel </w:t>
      </w:r>
      <w:proofErr w:type="spellStart"/>
      <w:r>
        <w:rPr>
          <w:lang w:eastAsia="x-none"/>
        </w:rPr>
        <w:t>Caliesch</w:t>
      </w:r>
      <w:proofErr w:type="spellEnd"/>
      <w:r>
        <w:rPr>
          <w:lang w:eastAsia="x-none"/>
        </w:rPr>
        <w:t xml:space="preserve"> richten, die für uns die </w:t>
      </w:r>
      <w:r>
        <w:t xml:space="preserve">FITLIGHTS® </w:t>
      </w:r>
      <w:r>
        <w:rPr>
          <w:lang w:eastAsia="x-none"/>
        </w:rPr>
        <w:t xml:space="preserve">vor Ort zur Verfügung stellten und uns bei der Installation der Programme zum Austesten unterstützten. </w:t>
      </w:r>
    </w:p>
    <w:p w14:paraId="63ED9898" w14:textId="77777777" w:rsidR="003D5246" w:rsidRDefault="003D5246" w:rsidP="003D5246">
      <w:pPr>
        <w:spacing w:line="360" w:lineRule="auto"/>
        <w:rPr>
          <w:lang w:eastAsia="x-none"/>
        </w:rPr>
      </w:pPr>
    </w:p>
    <w:p w14:paraId="2D03F6F5" w14:textId="77777777" w:rsidR="003D5246" w:rsidRDefault="003D5246" w:rsidP="003D5246">
      <w:pPr>
        <w:spacing w:line="360" w:lineRule="auto"/>
        <w:rPr>
          <w:lang w:eastAsia="x-none"/>
        </w:rPr>
      </w:pPr>
      <w:r>
        <w:rPr>
          <w:lang w:eastAsia="x-none"/>
        </w:rPr>
        <w:t xml:space="preserve">Zudem danken wir Marina Roy für das Lesen und die Korrektur der französischen und englischen Kurzzusammenfassung. </w:t>
      </w:r>
    </w:p>
    <w:p w14:paraId="0C25D286" w14:textId="77777777" w:rsidR="003D5246" w:rsidRDefault="003D5246" w:rsidP="003D5246">
      <w:pPr>
        <w:spacing w:line="360" w:lineRule="auto"/>
        <w:rPr>
          <w:lang w:eastAsia="x-none"/>
        </w:rPr>
      </w:pPr>
    </w:p>
    <w:p w14:paraId="220A1707" w14:textId="77777777" w:rsidR="003D5246" w:rsidRDefault="003D5246" w:rsidP="003D5246">
      <w:pPr>
        <w:spacing w:line="360" w:lineRule="auto"/>
        <w:rPr>
          <w:lang w:eastAsia="x-none"/>
        </w:rPr>
      </w:pPr>
      <w:r>
        <w:rPr>
          <w:lang w:eastAsia="x-none"/>
        </w:rPr>
        <w:t xml:space="preserve">Der HES-SO </w:t>
      </w:r>
      <w:proofErr w:type="spellStart"/>
      <w:r>
        <w:rPr>
          <w:lang w:eastAsia="x-none"/>
        </w:rPr>
        <w:t>Valais</w:t>
      </w:r>
      <w:proofErr w:type="spellEnd"/>
      <w:r>
        <w:rPr>
          <w:lang w:eastAsia="x-none"/>
        </w:rPr>
        <w:t xml:space="preserve">-Wallis danken wir für den Zugang zu den wissenschaftlichen Datenbanken. </w:t>
      </w:r>
    </w:p>
    <w:p w14:paraId="782231CB" w14:textId="77777777" w:rsidR="003D5246" w:rsidRDefault="003D5246" w:rsidP="003D5246">
      <w:pPr>
        <w:spacing w:line="360" w:lineRule="auto"/>
        <w:rPr>
          <w:lang w:eastAsia="x-none"/>
        </w:rPr>
      </w:pPr>
    </w:p>
    <w:p w14:paraId="52DD392C" w14:textId="77777777" w:rsidR="003D5246" w:rsidRDefault="003D5246" w:rsidP="003D5246">
      <w:pPr>
        <w:spacing w:line="360" w:lineRule="auto"/>
        <w:rPr>
          <w:lang w:eastAsia="x-none"/>
        </w:rPr>
      </w:pPr>
      <w:r>
        <w:rPr>
          <w:lang w:eastAsia="x-none"/>
        </w:rPr>
        <w:t>Zuletzt möchten wir unseren Familien und Freunden herzlich danken für ihre Unterstützung beim Korrekturlesen und ihre Ermutigung während dieses Jahres.</w:t>
      </w:r>
    </w:p>
    <w:p w14:paraId="0BE733B7" w14:textId="77777777" w:rsidR="003D5246" w:rsidRDefault="003D5246" w:rsidP="003D5246">
      <w:pPr>
        <w:rPr>
          <w:lang w:eastAsia="x-none"/>
        </w:rPr>
      </w:pPr>
    </w:p>
    <w:p w14:paraId="3FB7A815" w14:textId="77777777" w:rsidR="003D5246" w:rsidRDefault="003D5246" w:rsidP="003D5246">
      <w:pPr>
        <w:rPr>
          <w:lang w:eastAsia="x-none"/>
        </w:rPr>
      </w:pPr>
    </w:p>
    <w:p w14:paraId="03B7F4BD" w14:textId="77777777" w:rsidR="003D5246" w:rsidRDefault="003D5246" w:rsidP="003D5246">
      <w:pPr>
        <w:rPr>
          <w:lang w:eastAsia="x-none"/>
        </w:rPr>
      </w:pPr>
    </w:p>
    <w:p w14:paraId="4334B899" w14:textId="77777777" w:rsidR="003D5246" w:rsidRPr="00471916" w:rsidRDefault="003D5246" w:rsidP="003D5246">
      <w:pPr>
        <w:rPr>
          <w:lang w:eastAsia="x-none"/>
        </w:rPr>
      </w:pPr>
    </w:p>
    <w:p w14:paraId="589A996D" w14:textId="77777777" w:rsidR="003D5246" w:rsidRPr="00986010" w:rsidRDefault="003D5246" w:rsidP="003D5246">
      <w:pPr>
        <w:rPr>
          <w:b/>
          <w:bCs/>
          <w:kern w:val="32"/>
          <w:sz w:val="32"/>
          <w:szCs w:val="32"/>
          <w:lang w:eastAsia="x-none"/>
        </w:rPr>
      </w:pPr>
      <w:r>
        <w:br w:type="page"/>
      </w:r>
    </w:p>
    <w:p w14:paraId="3DFCCE41" w14:textId="77777777" w:rsidR="003D5246" w:rsidRPr="00C431AA" w:rsidRDefault="003D5246" w:rsidP="003D5246">
      <w:pPr>
        <w:rPr>
          <w:rStyle w:val="Fett"/>
          <w:sz w:val="32"/>
          <w:szCs w:val="28"/>
        </w:rPr>
      </w:pPr>
      <w:r w:rsidRPr="00C431AA">
        <w:rPr>
          <w:rStyle w:val="Fett"/>
          <w:sz w:val="32"/>
          <w:szCs w:val="28"/>
        </w:rPr>
        <w:lastRenderedPageBreak/>
        <w:t>Abkürzungsverzeichnis</w:t>
      </w:r>
    </w:p>
    <w:p w14:paraId="26815D6B" w14:textId="77777777" w:rsidR="003D5246" w:rsidRDefault="003D5246" w:rsidP="003D5246">
      <w:pPr>
        <w:rPr>
          <w:noProof/>
          <w:lang w:eastAsia="x-none"/>
        </w:rPr>
        <w:sectPr w:rsidR="003D5246" w:rsidSect="00097B31">
          <w:footerReference w:type="first" r:id="rId19"/>
          <w:type w:val="continuous"/>
          <w:pgSz w:w="11906" w:h="16838"/>
          <w:pgMar w:top="1418" w:right="1134" w:bottom="1134" w:left="2268" w:header="709" w:footer="709" w:gutter="0"/>
          <w:cols w:space="708"/>
          <w:titlePg/>
          <w:docGrid w:linePitch="360"/>
        </w:sectPr>
      </w:pPr>
      <w:r>
        <w:rPr>
          <w:lang w:eastAsia="x-none"/>
        </w:rPr>
        <w:fldChar w:fldCharType="begin"/>
      </w:r>
      <w:r>
        <w:rPr>
          <w:lang w:eastAsia="x-none"/>
        </w:rPr>
        <w:instrText xml:space="preserve"> INDEX \e "</w:instrText>
      </w:r>
      <w:r>
        <w:rPr>
          <w:lang w:eastAsia="x-none"/>
        </w:rPr>
        <w:tab/>
        <w:instrText xml:space="preserve">" \c "1" \z "1031" </w:instrText>
      </w:r>
      <w:r>
        <w:rPr>
          <w:lang w:eastAsia="x-none"/>
        </w:rPr>
        <w:fldChar w:fldCharType="separate"/>
      </w:r>
    </w:p>
    <w:p w14:paraId="4BE9A87D" w14:textId="77777777" w:rsidR="003D5246" w:rsidRDefault="003D5246" w:rsidP="003D5246">
      <w:pPr>
        <w:pStyle w:val="Index1"/>
        <w:tabs>
          <w:tab w:val="left" w:pos="1985"/>
        </w:tabs>
        <w:spacing w:line="360" w:lineRule="auto"/>
        <w:rPr>
          <w:noProof/>
          <w:lang w:val="de-DE"/>
        </w:rPr>
      </w:pPr>
      <w:r>
        <w:rPr>
          <w:noProof/>
          <w:lang w:val="de-DE" w:eastAsia="x-none"/>
        </w:rPr>
        <w:t>BFS</w:t>
      </w:r>
      <w:r>
        <w:rPr>
          <w:noProof/>
          <w:lang w:val="de-DE"/>
        </w:rPr>
        <w:tab/>
      </w:r>
      <w:r w:rsidRPr="00C5659B">
        <w:rPr>
          <w:noProof/>
          <w:lang w:val="de-DE"/>
        </w:rPr>
        <w:t>Bundesamt für Statistik</w:t>
      </w:r>
    </w:p>
    <w:p w14:paraId="5DF19C59" w14:textId="77777777" w:rsidR="003D5246" w:rsidRDefault="003D5246" w:rsidP="003D5246">
      <w:pPr>
        <w:pStyle w:val="Index1"/>
        <w:tabs>
          <w:tab w:val="left" w:pos="1985"/>
        </w:tabs>
        <w:spacing w:line="360" w:lineRule="auto"/>
        <w:rPr>
          <w:noProof/>
          <w:lang w:val="de-DE"/>
        </w:rPr>
      </w:pPr>
      <w:r>
        <w:rPr>
          <w:noProof/>
          <w:lang w:val="de-DE" w:eastAsia="x-none"/>
        </w:rPr>
        <w:t>DGI</w:t>
      </w:r>
      <w:r>
        <w:rPr>
          <w:noProof/>
          <w:lang w:val="de-DE"/>
        </w:rPr>
        <w:tab/>
      </w:r>
      <w:r w:rsidRPr="00C5659B">
        <w:rPr>
          <w:noProof/>
          <w:lang w:val="de-DE"/>
        </w:rPr>
        <w:t>Dynamic Gait Index</w:t>
      </w:r>
    </w:p>
    <w:p w14:paraId="1907F37A" w14:textId="77777777" w:rsidR="003D5246" w:rsidRDefault="003D5246" w:rsidP="003D5246">
      <w:pPr>
        <w:pStyle w:val="Index1"/>
        <w:tabs>
          <w:tab w:val="left" w:pos="1985"/>
        </w:tabs>
        <w:spacing w:line="360" w:lineRule="auto"/>
        <w:rPr>
          <w:noProof/>
          <w:lang w:val="de-DE"/>
        </w:rPr>
      </w:pPr>
      <w:r>
        <w:rPr>
          <w:noProof/>
          <w:lang w:val="de-DE" w:eastAsia="x-none"/>
        </w:rPr>
        <w:t>FRT</w:t>
      </w:r>
      <w:r>
        <w:rPr>
          <w:noProof/>
          <w:lang w:val="de-DE"/>
        </w:rPr>
        <w:tab/>
      </w:r>
      <w:r w:rsidRPr="00C5659B">
        <w:rPr>
          <w:noProof/>
          <w:lang w:val="de-DE"/>
        </w:rPr>
        <w:t>Functional Reach Test</w:t>
      </w:r>
    </w:p>
    <w:p w14:paraId="61144D6F" w14:textId="77777777" w:rsidR="003D5246" w:rsidRDefault="003D5246" w:rsidP="003D5246">
      <w:pPr>
        <w:pStyle w:val="Index1"/>
        <w:tabs>
          <w:tab w:val="left" w:pos="1985"/>
        </w:tabs>
        <w:spacing w:line="360" w:lineRule="auto"/>
        <w:rPr>
          <w:noProof/>
          <w:lang w:val="de-DE"/>
        </w:rPr>
      </w:pPr>
      <w:r>
        <w:rPr>
          <w:noProof/>
          <w:lang w:val="de-DE" w:eastAsia="x-none"/>
        </w:rPr>
        <w:t>HFG</w:t>
      </w:r>
      <w:r>
        <w:rPr>
          <w:noProof/>
          <w:lang w:val="de-DE"/>
        </w:rPr>
        <w:tab/>
      </w:r>
      <w:r w:rsidRPr="00C5659B">
        <w:rPr>
          <w:noProof/>
          <w:lang w:val="de-DE"/>
        </w:rPr>
        <w:t>Humanforschungsgesetz</w:t>
      </w:r>
    </w:p>
    <w:p w14:paraId="62EB8B6A" w14:textId="77777777" w:rsidR="003D5246" w:rsidRDefault="003D5246" w:rsidP="003D5246">
      <w:pPr>
        <w:pStyle w:val="Index1"/>
        <w:tabs>
          <w:tab w:val="left" w:pos="1985"/>
        </w:tabs>
        <w:spacing w:line="360" w:lineRule="auto"/>
        <w:rPr>
          <w:noProof/>
          <w:lang w:val="de-DE"/>
        </w:rPr>
      </w:pPr>
      <w:r>
        <w:rPr>
          <w:noProof/>
          <w:lang w:val="de-DE" w:eastAsia="x-none"/>
        </w:rPr>
        <w:t>ICC</w:t>
      </w:r>
      <w:r>
        <w:rPr>
          <w:noProof/>
          <w:lang w:val="de-DE"/>
        </w:rPr>
        <w:tab/>
      </w:r>
      <w:r w:rsidRPr="00C5659B">
        <w:rPr>
          <w:noProof/>
          <w:lang w:val="de-DE"/>
        </w:rPr>
        <w:t>Interklassenkorrelationskoeffizienten</w:t>
      </w:r>
    </w:p>
    <w:p w14:paraId="01505786" w14:textId="77777777" w:rsidR="003D5246" w:rsidRDefault="003D5246" w:rsidP="003D5246">
      <w:pPr>
        <w:pStyle w:val="Index1"/>
        <w:tabs>
          <w:tab w:val="left" w:pos="1985"/>
        </w:tabs>
        <w:spacing w:line="360" w:lineRule="auto"/>
        <w:rPr>
          <w:noProof/>
          <w:lang w:val="de-DE"/>
        </w:rPr>
      </w:pPr>
      <w:r>
        <w:rPr>
          <w:noProof/>
          <w:lang w:val="de-DE" w:eastAsia="x-none"/>
        </w:rPr>
        <w:t>IMI</w:t>
      </w:r>
      <w:r>
        <w:rPr>
          <w:noProof/>
          <w:lang w:val="de-DE"/>
        </w:rPr>
        <w:tab/>
      </w:r>
      <w:r w:rsidRPr="00C5659B">
        <w:rPr>
          <w:noProof/>
          <w:lang w:val="de-DE"/>
        </w:rPr>
        <w:t>Intrinsic Motivation Inventory</w:t>
      </w:r>
    </w:p>
    <w:p w14:paraId="023A6662" w14:textId="77777777" w:rsidR="003D5246" w:rsidRDefault="003D5246" w:rsidP="003D5246">
      <w:pPr>
        <w:pStyle w:val="Index1"/>
        <w:tabs>
          <w:tab w:val="left" w:pos="1985"/>
        </w:tabs>
        <w:spacing w:line="360" w:lineRule="auto"/>
        <w:rPr>
          <w:noProof/>
          <w:lang w:val="de-DE"/>
        </w:rPr>
      </w:pPr>
      <w:r>
        <w:rPr>
          <w:noProof/>
          <w:lang w:val="de-DE" w:eastAsia="x-none"/>
        </w:rPr>
        <w:t>KlinV</w:t>
      </w:r>
      <w:r>
        <w:rPr>
          <w:noProof/>
          <w:lang w:val="de-DE"/>
        </w:rPr>
        <w:tab/>
      </w:r>
      <w:r w:rsidRPr="00C5659B">
        <w:rPr>
          <w:noProof/>
          <w:lang w:val="de-DE"/>
        </w:rPr>
        <w:t>Verordnung über klinische Versuche</w:t>
      </w:r>
    </w:p>
    <w:p w14:paraId="157661A5" w14:textId="77777777" w:rsidR="003D5246" w:rsidRDefault="003D5246" w:rsidP="003D5246">
      <w:pPr>
        <w:pStyle w:val="Index1"/>
        <w:tabs>
          <w:tab w:val="left" w:pos="1985"/>
        </w:tabs>
        <w:spacing w:line="360" w:lineRule="auto"/>
        <w:rPr>
          <w:noProof/>
          <w:lang w:val="de-DE"/>
        </w:rPr>
      </w:pPr>
      <w:r>
        <w:rPr>
          <w:noProof/>
          <w:lang w:val="de-DE" w:eastAsia="x-none"/>
        </w:rPr>
        <w:t>MMSE</w:t>
      </w:r>
      <w:r>
        <w:rPr>
          <w:noProof/>
          <w:lang w:val="de-DE"/>
        </w:rPr>
        <w:tab/>
      </w:r>
      <w:r w:rsidRPr="00C5659B">
        <w:rPr>
          <w:noProof/>
          <w:lang w:val="de-DE"/>
        </w:rPr>
        <w:t>Mini Mental State Examination</w:t>
      </w:r>
    </w:p>
    <w:p w14:paraId="798CC413" w14:textId="77777777" w:rsidR="003D5246" w:rsidRDefault="003D5246" w:rsidP="003D5246">
      <w:pPr>
        <w:pStyle w:val="Index1"/>
        <w:tabs>
          <w:tab w:val="left" w:pos="1985"/>
        </w:tabs>
        <w:spacing w:line="360" w:lineRule="auto"/>
        <w:rPr>
          <w:noProof/>
          <w:lang w:val="de-DE"/>
        </w:rPr>
      </w:pPr>
      <w:r>
        <w:rPr>
          <w:noProof/>
          <w:lang w:val="de-DE" w:eastAsia="x-none"/>
        </w:rPr>
        <w:t>SPIRIT</w:t>
      </w:r>
      <w:r>
        <w:rPr>
          <w:noProof/>
          <w:lang w:val="de-DE"/>
        </w:rPr>
        <w:tab/>
        <w:t>Standard Protocol Items: Recommendations for Interventional Trials</w:t>
      </w:r>
    </w:p>
    <w:p w14:paraId="284B093F" w14:textId="77777777" w:rsidR="003D5246" w:rsidRDefault="003D5246" w:rsidP="003D5246">
      <w:pPr>
        <w:pStyle w:val="Index1"/>
        <w:tabs>
          <w:tab w:val="left" w:pos="1985"/>
        </w:tabs>
        <w:spacing w:line="360" w:lineRule="auto"/>
        <w:rPr>
          <w:noProof/>
          <w:lang w:val="de-DE"/>
        </w:rPr>
      </w:pPr>
      <w:r w:rsidRPr="00C5659B">
        <w:rPr>
          <w:noProof/>
          <w:lang w:val="de-DE" w:eastAsia="x-none"/>
        </w:rPr>
        <w:t>SPPB</w:t>
      </w:r>
      <w:r>
        <w:rPr>
          <w:noProof/>
          <w:lang w:val="de-DE"/>
        </w:rPr>
        <w:tab/>
      </w:r>
      <w:r w:rsidRPr="00C5659B">
        <w:rPr>
          <w:noProof/>
          <w:lang w:val="de-DE"/>
        </w:rPr>
        <w:t>Short Physical Performance Battery</w:t>
      </w:r>
    </w:p>
    <w:p w14:paraId="61AE8D2D" w14:textId="77777777" w:rsidR="003D5246" w:rsidRDefault="003D5246" w:rsidP="003D5246">
      <w:pPr>
        <w:pStyle w:val="Index1"/>
        <w:tabs>
          <w:tab w:val="left" w:pos="1985"/>
        </w:tabs>
        <w:spacing w:line="360" w:lineRule="auto"/>
        <w:rPr>
          <w:noProof/>
          <w:lang w:val="de-DE"/>
        </w:rPr>
      </w:pPr>
      <w:r w:rsidRPr="00C5659B">
        <w:rPr>
          <w:noProof/>
          <w:lang w:val="en-US" w:eastAsia="x-none"/>
        </w:rPr>
        <w:t>TUG</w:t>
      </w:r>
      <w:r>
        <w:rPr>
          <w:noProof/>
          <w:lang w:val="de-DE"/>
        </w:rPr>
        <w:tab/>
      </w:r>
      <w:r w:rsidRPr="00C5659B">
        <w:rPr>
          <w:noProof/>
          <w:lang w:val="en-US"/>
        </w:rPr>
        <w:t>Timed-Up-and-Go Test</w:t>
      </w:r>
    </w:p>
    <w:p w14:paraId="006AE8A5" w14:textId="77777777" w:rsidR="003D5246" w:rsidRDefault="003D5246" w:rsidP="003D5246">
      <w:pPr>
        <w:pStyle w:val="Index1"/>
        <w:tabs>
          <w:tab w:val="left" w:pos="1985"/>
        </w:tabs>
        <w:spacing w:line="360" w:lineRule="auto"/>
        <w:rPr>
          <w:noProof/>
          <w:lang w:val="de-DE"/>
        </w:rPr>
      </w:pPr>
      <w:r w:rsidRPr="00C5659B">
        <w:rPr>
          <w:noProof/>
          <w:lang w:val="en-US"/>
        </w:rPr>
        <w:t>TUGcog</w:t>
      </w:r>
      <w:r>
        <w:rPr>
          <w:noProof/>
          <w:lang w:val="de-DE"/>
        </w:rPr>
        <w:tab/>
      </w:r>
      <w:r w:rsidRPr="00C5659B">
        <w:rPr>
          <w:noProof/>
          <w:lang w:val="en-US"/>
        </w:rPr>
        <w:t>Timed-Up-and-Go Cognitive</w:t>
      </w:r>
    </w:p>
    <w:p w14:paraId="206BA7A2" w14:textId="77777777" w:rsidR="003D5246" w:rsidRDefault="003D5246" w:rsidP="003D5246">
      <w:pPr>
        <w:pStyle w:val="Index1"/>
        <w:tabs>
          <w:tab w:val="left" w:pos="1985"/>
        </w:tabs>
        <w:spacing w:line="360" w:lineRule="auto"/>
        <w:rPr>
          <w:noProof/>
          <w:lang w:val="de-DE"/>
        </w:rPr>
      </w:pPr>
      <w:r w:rsidRPr="00C5659B">
        <w:rPr>
          <w:noProof/>
          <w:lang w:val="en-US"/>
        </w:rPr>
        <w:t>TUGman</w:t>
      </w:r>
      <w:r>
        <w:rPr>
          <w:noProof/>
          <w:lang w:val="de-DE"/>
        </w:rPr>
        <w:tab/>
      </w:r>
      <w:r w:rsidRPr="00C5659B">
        <w:rPr>
          <w:noProof/>
          <w:lang w:val="en-US"/>
        </w:rPr>
        <w:t>Timed-Up-and-Go Manual</w:t>
      </w:r>
    </w:p>
    <w:p w14:paraId="5D0AB357" w14:textId="77777777" w:rsidR="003D5246" w:rsidRDefault="003D5246" w:rsidP="003D5246">
      <w:pPr>
        <w:pStyle w:val="Index1"/>
        <w:tabs>
          <w:tab w:val="left" w:pos="1985"/>
        </w:tabs>
        <w:spacing w:line="360" w:lineRule="auto"/>
        <w:rPr>
          <w:noProof/>
          <w:lang w:val="de-DE"/>
        </w:rPr>
      </w:pPr>
      <w:r w:rsidRPr="003B1D80">
        <w:rPr>
          <w:noProof/>
          <w:color w:val="000000" w:themeColor="text1"/>
          <w:lang w:val="de-DE" w:eastAsia="x-none"/>
        </w:rPr>
        <w:t>ZHAW</w:t>
      </w:r>
      <w:r>
        <w:rPr>
          <w:noProof/>
          <w:color w:val="000000" w:themeColor="text1"/>
          <w:lang w:val="de-DE" w:eastAsia="x-none"/>
        </w:rPr>
        <w:tab/>
      </w:r>
      <w:r w:rsidRPr="00C5659B">
        <w:rPr>
          <w:noProof/>
          <w:lang w:val="de-DE"/>
        </w:rPr>
        <w:t>Hochschule für Angewandte Wissenschaften</w:t>
      </w:r>
    </w:p>
    <w:p w14:paraId="7E8EEC80" w14:textId="77777777" w:rsidR="003D5246" w:rsidRDefault="003D5246" w:rsidP="003D5246">
      <w:pPr>
        <w:rPr>
          <w:lang w:val="de-DE"/>
        </w:rPr>
      </w:pPr>
    </w:p>
    <w:p w14:paraId="4C13F591" w14:textId="77777777" w:rsidR="003D5246" w:rsidRDefault="003D5246" w:rsidP="003D5246">
      <w:pPr>
        <w:rPr>
          <w:lang w:val="de-DE"/>
        </w:rPr>
      </w:pPr>
    </w:p>
    <w:p w14:paraId="34C09A50" w14:textId="77777777" w:rsidR="003D5246" w:rsidRDefault="003D5246" w:rsidP="003D5246">
      <w:pPr>
        <w:jc w:val="left"/>
        <w:rPr>
          <w:noProof/>
          <w:lang w:eastAsia="x-none"/>
        </w:rPr>
      </w:pPr>
      <w:r>
        <w:rPr>
          <w:noProof/>
          <w:lang w:eastAsia="x-none"/>
        </w:rPr>
        <w:br w:type="page"/>
      </w:r>
    </w:p>
    <w:p w14:paraId="5BECB259" w14:textId="77777777" w:rsidR="003D5246" w:rsidRPr="00D45713" w:rsidRDefault="003D5246" w:rsidP="003D5246">
      <w:pPr>
        <w:rPr>
          <w:lang w:eastAsia="x-none"/>
        </w:rPr>
      </w:pPr>
      <w:r>
        <w:rPr>
          <w:lang w:eastAsia="x-none"/>
        </w:rPr>
        <w:lastRenderedPageBreak/>
        <w:fldChar w:fldCharType="end"/>
      </w:r>
    </w:p>
    <w:sdt>
      <w:sdtPr>
        <w:rPr>
          <w:rFonts w:eastAsia="Arial"/>
          <w:lang w:val="en-US" w:eastAsia="en-US" w:bidi="en-US"/>
        </w:rPr>
        <w:id w:val="1276050341"/>
        <w:docPartObj>
          <w:docPartGallery w:val="Table of Contents"/>
          <w:docPartUnique/>
        </w:docPartObj>
      </w:sdtPr>
      <w:sdtEndPr>
        <w:rPr>
          <w:rFonts w:eastAsia="Times New Roman"/>
          <w:lang w:val="de-DE" w:eastAsia="de-DE" w:bidi="ar-SA"/>
        </w:rPr>
      </w:sdtEndPr>
      <w:sdtContent>
        <w:p w14:paraId="2282DE85" w14:textId="77777777" w:rsidR="003D5246" w:rsidRPr="0063038A" w:rsidRDefault="003D5246" w:rsidP="003D5246">
          <w:pPr>
            <w:rPr>
              <w:rStyle w:val="Fett"/>
              <w:sz w:val="36"/>
              <w:szCs w:val="32"/>
            </w:rPr>
          </w:pPr>
          <w:r w:rsidRPr="0063038A">
            <w:rPr>
              <w:rStyle w:val="Fett"/>
              <w:rFonts w:eastAsia="Arial"/>
              <w:sz w:val="36"/>
              <w:szCs w:val="32"/>
              <w:lang w:bidi="en-US"/>
            </w:rPr>
            <w:t>Inhaltsverzeichnis</w:t>
          </w:r>
          <w:r>
            <w:rPr>
              <w:rStyle w:val="Fett"/>
              <w:rFonts w:eastAsia="Arial"/>
              <w:sz w:val="36"/>
              <w:szCs w:val="32"/>
            </w:rPr>
            <w:t xml:space="preserve"> </w:t>
          </w:r>
        </w:p>
        <w:p w14:paraId="7CCB0F66" w14:textId="5F01325A" w:rsidR="00D9478C" w:rsidRDefault="003D5246">
          <w:pPr>
            <w:pStyle w:val="Verzeichnis1"/>
            <w:rPr>
              <w:rFonts w:asciiTheme="minorHAnsi" w:eastAsiaTheme="minorEastAsia" w:hAnsiTheme="minorHAnsi" w:cstheme="minorBidi"/>
              <w:noProof/>
              <w:kern w:val="2"/>
              <w:lang w:eastAsia="zh-CN"/>
              <w14:ligatures w14:val="standardContextual"/>
            </w:rPr>
          </w:pPr>
          <w:r>
            <w:fldChar w:fldCharType="begin"/>
          </w:r>
          <w:r>
            <w:instrText xml:space="preserve"> TOC \o "1-3" \h \z \u </w:instrText>
          </w:r>
          <w:r>
            <w:fldChar w:fldCharType="separate"/>
          </w:r>
          <w:hyperlink w:anchor="_Toc168601777" w:history="1">
            <w:r w:rsidR="00D9478C" w:rsidRPr="001F146B">
              <w:rPr>
                <w:rStyle w:val="Hyperlink"/>
                <w:noProof/>
              </w:rPr>
              <w:t>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Einleitung</w:t>
            </w:r>
            <w:r w:rsidR="00D9478C">
              <w:rPr>
                <w:noProof/>
                <w:webHidden/>
              </w:rPr>
              <w:tab/>
            </w:r>
            <w:r w:rsidR="00D9478C">
              <w:rPr>
                <w:noProof/>
                <w:webHidden/>
              </w:rPr>
              <w:fldChar w:fldCharType="begin"/>
            </w:r>
            <w:r w:rsidR="00D9478C">
              <w:rPr>
                <w:noProof/>
                <w:webHidden/>
              </w:rPr>
              <w:instrText xml:space="preserve"> PAGEREF _Toc168601777 \h </w:instrText>
            </w:r>
            <w:r w:rsidR="00D9478C">
              <w:rPr>
                <w:noProof/>
                <w:webHidden/>
              </w:rPr>
            </w:r>
            <w:r w:rsidR="00D9478C">
              <w:rPr>
                <w:noProof/>
                <w:webHidden/>
              </w:rPr>
              <w:fldChar w:fldCharType="separate"/>
            </w:r>
            <w:r w:rsidR="001332FA">
              <w:rPr>
                <w:noProof/>
                <w:webHidden/>
              </w:rPr>
              <w:t>1</w:t>
            </w:r>
            <w:r w:rsidR="00D9478C">
              <w:rPr>
                <w:noProof/>
                <w:webHidden/>
              </w:rPr>
              <w:fldChar w:fldCharType="end"/>
            </w:r>
          </w:hyperlink>
        </w:p>
        <w:p w14:paraId="151AA5DB" w14:textId="53E4E4E3"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78" w:history="1">
            <w:r w:rsidR="00D9478C" w:rsidRPr="001F146B">
              <w:rPr>
                <w:rStyle w:val="Hyperlink"/>
                <w:noProof/>
              </w:rPr>
              <w:t>1.1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Das Alter in Zusammenhang mit dem Sturzrisiko</w:t>
            </w:r>
            <w:r w:rsidR="00D9478C">
              <w:rPr>
                <w:noProof/>
                <w:webHidden/>
              </w:rPr>
              <w:tab/>
            </w:r>
            <w:r w:rsidR="00D9478C">
              <w:rPr>
                <w:noProof/>
                <w:webHidden/>
              </w:rPr>
              <w:fldChar w:fldCharType="begin"/>
            </w:r>
            <w:r w:rsidR="00D9478C">
              <w:rPr>
                <w:noProof/>
                <w:webHidden/>
              </w:rPr>
              <w:instrText xml:space="preserve"> PAGEREF _Toc168601778 \h </w:instrText>
            </w:r>
            <w:r w:rsidR="00D9478C">
              <w:rPr>
                <w:noProof/>
                <w:webHidden/>
              </w:rPr>
            </w:r>
            <w:r w:rsidR="00D9478C">
              <w:rPr>
                <w:noProof/>
                <w:webHidden/>
              </w:rPr>
              <w:fldChar w:fldCharType="separate"/>
            </w:r>
            <w:r w:rsidR="001332FA">
              <w:rPr>
                <w:noProof/>
                <w:webHidden/>
              </w:rPr>
              <w:t>1</w:t>
            </w:r>
            <w:r w:rsidR="00D9478C">
              <w:rPr>
                <w:noProof/>
                <w:webHidden/>
              </w:rPr>
              <w:fldChar w:fldCharType="end"/>
            </w:r>
          </w:hyperlink>
        </w:p>
        <w:p w14:paraId="3A598851" w14:textId="662F96BD"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79" w:history="1">
            <w:r w:rsidR="00D9478C" w:rsidRPr="001F146B">
              <w:rPr>
                <w:rStyle w:val="Hyperlink"/>
                <w:noProof/>
              </w:rPr>
              <w:t>1.1.1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rFonts w:eastAsia="Arial"/>
                <w:noProof/>
              </w:rPr>
              <w:t>Elemente der Gleichgewichtskontrolle</w:t>
            </w:r>
            <w:r w:rsidR="00D9478C">
              <w:rPr>
                <w:noProof/>
                <w:webHidden/>
              </w:rPr>
              <w:tab/>
            </w:r>
            <w:r w:rsidR="00D9478C">
              <w:rPr>
                <w:noProof/>
                <w:webHidden/>
              </w:rPr>
              <w:fldChar w:fldCharType="begin"/>
            </w:r>
            <w:r w:rsidR="00D9478C">
              <w:rPr>
                <w:noProof/>
                <w:webHidden/>
              </w:rPr>
              <w:instrText xml:space="preserve"> PAGEREF _Toc168601779 \h </w:instrText>
            </w:r>
            <w:r w:rsidR="00D9478C">
              <w:rPr>
                <w:noProof/>
                <w:webHidden/>
              </w:rPr>
            </w:r>
            <w:r w:rsidR="00D9478C">
              <w:rPr>
                <w:noProof/>
                <w:webHidden/>
              </w:rPr>
              <w:fldChar w:fldCharType="separate"/>
            </w:r>
            <w:r w:rsidR="001332FA">
              <w:rPr>
                <w:noProof/>
                <w:webHidden/>
              </w:rPr>
              <w:t>3</w:t>
            </w:r>
            <w:r w:rsidR="00D9478C">
              <w:rPr>
                <w:noProof/>
                <w:webHidden/>
              </w:rPr>
              <w:fldChar w:fldCharType="end"/>
            </w:r>
          </w:hyperlink>
        </w:p>
        <w:p w14:paraId="17CF6963" w14:textId="61EAA64B"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80" w:history="1">
            <w:r w:rsidR="00D9478C" w:rsidRPr="001F146B">
              <w:rPr>
                <w:rStyle w:val="Hyperlink"/>
                <w:noProof/>
              </w:rPr>
              <w:t>1.1.2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Haltungskontrolle und posturale Kontrolle</w:t>
            </w:r>
            <w:r w:rsidR="00D9478C">
              <w:rPr>
                <w:noProof/>
                <w:webHidden/>
              </w:rPr>
              <w:tab/>
            </w:r>
            <w:r w:rsidR="00D9478C">
              <w:rPr>
                <w:noProof/>
                <w:webHidden/>
              </w:rPr>
              <w:fldChar w:fldCharType="begin"/>
            </w:r>
            <w:r w:rsidR="00D9478C">
              <w:rPr>
                <w:noProof/>
                <w:webHidden/>
              </w:rPr>
              <w:instrText xml:space="preserve"> PAGEREF _Toc168601780 \h </w:instrText>
            </w:r>
            <w:r w:rsidR="00D9478C">
              <w:rPr>
                <w:noProof/>
                <w:webHidden/>
              </w:rPr>
            </w:r>
            <w:r w:rsidR="00D9478C">
              <w:rPr>
                <w:noProof/>
                <w:webHidden/>
              </w:rPr>
              <w:fldChar w:fldCharType="separate"/>
            </w:r>
            <w:r w:rsidR="001332FA">
              <w:rPr>
                <w:noProof/>
                <w:webHidden/>
              </w:rPr>
              <w:t>3</w:t>
            </w:r>
            <w:r w:rsidR="00D9478C">
              <w:rPr>
                <w:noProof/>
                <w:webHidden/>
              </w:rPr>
              <w:fldChar w:fldCharType="end"/>
            </w:r>
          </w:hyperlink>
        </w:p>
        <w:p w14:paraId="0B0ACC44" w14:textId="7F779DFA"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81" w:history="1">
            <w:r w:rsidR="00D9478C" w:rsidRPr="001F146B">
              <w:rPr>
                <w:rStyle w:val="Hyperlink"/>
                <w:noProof/>
              </w:rPr>
              <w:t>1.1.3</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Sturzrisikoevaluation</w:t>
            </w:r>
            <w:r w:rsidR="00D9478C">
              <w:rPr>
                <w:noProof/>
                <w:webHidden/>
              </w:rPr>
              <w:tab/>
            </w:r>
            <w:r w:rsidR="00D9478C">
              <w:rPr>
                <w:noProof/>
                <w:webHidden/>
              </w:rPr>
              <w:fldChar w:fldCharType="begin"/>
            </w:r>
            <w:r w:rsidR="00D9478C">
              <w:rPr>
                <w:noProof/>
                <w:webHidden/>
              </w:rPr>
              <w:instrText xml:space="preserve"> PAGEREF _Toc168601781 \h </w:instrText>
            </w:r>
            <w:r w:rsidR="00D9478C">
              <w:rPr>
                <w:noProof/>
                <w:webHidden/>
              </w:rPr>
            </w:r>
            <w:r w:rsidR="00D9478C">
              <w:rPr>
                <w:noProof/>
                <w:webHidden/>
              </w:rPr>
              <w:fldChar w:fldCharType="separate"/>
            </w:r>
            <w:r w:rsidR="001332FA">
              <w:rPr>
                <w:noProof/>
                <w:webHidden/>
              </w:rPr>
              <w:t>4</w:t>
            </w:r>
            <w:r w:rsidR="00D9478C">
              <w:rPr>
                <w:noProof/>
                <w:webHidden/>
              </w:rPr>
              <w:fldChar w:fldCharType="end"/>
            </w:r>
          </w:hyperlink>
        </w:p>
        <w:p w14:paraId="384B0340" w14:textId="01A0E645"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82" w:history="1">
            <w:r w:rsidR="00D9478C" w:rsidRPr="001F146B">
              <w:rPr>
                <w:rStyle w:val="Hyperlink"/>
                <w:noProof/>
              </w:rPr>
              <w:t>1.1.4</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Wirkung von Gleichgewichtstraining auf die Sturzgefahr</w:t>
            </w:r>
            <w:r w:rsidR="00D9478C">
              <w:rPr>
                <w:noProof/>
                <w:webHidden/>
              </w:rPr>
              <w:tab/>
            </w:r>
            <w:r w:rsidR="00D9478C">
              <w:rPr>
                <w:noProof/>
                <w:webHidden/>
              </w:rPr>
              <w:fldChar w:fldCharType="begin"/>
            </w:r>
            <w:r w:rsidR="00D9478C">
              <w:rPr>
                <w:noProof/>
                <w:webHidden/>
              </w:rPr>
              <w:instrText xml:space="preserve"> PAGEREF _Toc168601782 \h </w:instrText>
            </w:r>
            <w:r w:rsidR="00D9478C">
              <w:rPr>
                <w:noProof/>
                <w:webHidden/>
              </w:rPr>
            </w:r>
            <w:r w:rsidR="00D9478C">
              <w:rPr>
                <w:noProof/>
                <w:webHidden/>
              </w:rPr>
              <w:fldChar w:fldCharType="separate"/>
            </w:r>
            <w:r w:rsidR="001332FA">
              <w:rPr>
                <w:noProof/>
                <w:webHidden/>
              </w:rPr>
              <w:t>4</w:t>
            </w:r>
            <w:r w:rsidR="00D9478C">
              <w:rPr>
                <w:noProof/>
                <w:webHidden/>
              </w:rPr>
              <w:fldChar w:fldCharType="end"/>
            </w:r>
          </w:hyperlink>
        </w:p>
        <w:p w14:paraId="30C89115" w14:textId="079ACFA2"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83" w:history="1">
            <w:r w:rsidR="00D9478C" w:rsidRPr="001F146B">
              <w:rPr>
                <w:rStyle w:val="Hyperlink"/>
                <w:noProof/>
              </w:rPr>
              <w:t>1.2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Dual-Task</w:t>
            </w:r>
            <w:r w:rsidR="00D9478C">
              <w:rPr>
                <w:noProof/>
                <w:webHidden/>
              </w:rPr>
              <w:tab/>
            </w:r>
            <w:r w:rsidR="00D9478C">
              <w:rPr>
                <w:noProof/>
                <w:webHidden/>
              </w:rPr>
              <w:fldChar w:fldCharType="begin"/>
            </w:r>
            <w:r w:rsidR="00D9478C">
              <w:rPr>
                <w:noProof/>
                <w:webHidden/>
              </w:rPr>
              <w:instrText xml:space="preserve"> PAGEREF _Toc168601783 \h </w:instrText>
            </w:r>
            <w:r w:rsidR="00D9478C">
              <w:rPr>
                <w:noProof/>
                <w:webHidden/>
              </w:rPr>
            </w:r>
            <w:r w:rsidR="00D9478C">
              <w:rPr>
                <w:noProof/>
                <w:webHidden/>
              </w:rPr>
              <w:fldChar w:fldCharType="separate"/>
            </w:r>
            <w:r w:rsidR="001332FA">
              <w:rPr>
                <w:noProof/>
                <w:webHidden/>
              </w:rPr>
              <w:t>5</w:t>
            </w:r>
            <w:r w:rsidR="00D9478C">
              <w:rPr>
                <w:noProof/>
                <w:webHidden/>
              </w:rPr>
              <w:fldChar w:fldCharType="end"/>
            </w:r>
          </w:hyperlink>
        </w:p>
        <w:p w14:paraId="19729C83" w14:textId="27CEBF18"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84" w:history="1">
            <w:r w:rsidR="00D9478C" w:rsidRPr="001F146B">
              <w:rPr>
                <w:rStyle w:val="Hyperlink"/>
                <w:noProof/>
              </w:rPr>
              <w:t>1.3</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rFonts w:eastAsia="Arial"/>
                <w:noProof/>
              </w:rPr>
              <w:t>Dual-Task in Bezug auf das Gleichgewicht</w:t>
            </w:r>
            <w:r w:rsidR="00D9478C">
              <w:rPr>
                <w:noProof/>
                <w:webHidden/>
              </w:rPr>
              <w:tab/>
            </w:r>
            <w:r w:rsidR="00D9478C">
              <w:rPr>
                <w:noProof/>
                <w:webHidden/>
              </w:rPr>
              <w:fldChar w:fldCharType="begin"/>
            </w:r>
            <w:r w:rsidR="00D9478C">
              <w:rPr>
                <w:noProof/>
                <w:webHidden/>
              </w:rPr>
              <w:instrText xml:space="preserve"> PAGEREF _Toc168601784 \h </w:instrText>
            </w:r>
            <w:r w:rsidR="00D9478C">
              <w:rPr>
                <w:noProof/>
                <w:webHidden/>
              </w:rPr>
            </w:r>
            <w:r w:rsidR="00D9478C">
              <w:rPr>
                <w:noProof/>
                <w:webHidden/>
              </w:rPr>
              <w:fldChar w:fldCharType="separate"/>
            </w:r>
            <w:r w:rsidR="001332FA">
              <w:rPr>
                <w:noProof/>
                <w:webHidden/>
              </w:rPr>
              <w:t>6</w:t>
            </w:r>
            <w:r w:rsidR="00D9478C">
              <w:rPr>
                <w:noProof/>
                <w:webHidden/>
              </w:rPr>
              <w:fldChar w:fldCharType="end"/>
            </w:r>
          </w:hyperlink>
        </w:p>
        <w:p w14:paraId="5CEB04D0" w14:textId="40D58061"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85" w:history="1">
            <w:r w:rsidR="00D9478C" w:rsidRPr="001F146B">
              <w:rPr>
                <w:rStyle w:val="Hyperlink"/>
                <w:noProof/>
              </w:rPr>
              <w:t>1.4</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Fitlights®</w:t>
            </w:r>
            <w:r w:rsidR="00D9478C">
              <w:rPr>
                <w:noProof/>
                <w:webHidden/>
              </w:rPr>
              <w:tab/>
            </w:r>
            <w:r w:rsidR="00D9478C">
              <w:rPr>
                <w:noProof/>
                <w:webHidden/>
              </w:rPr>
              <w:fldChar w:fldCharType="begin"/>
            </w:r>
            <w:r w:rsidR="00D9478C">
              <w:rPr>
                <w:noProof/>
                <w:webHidden/>
              </w:rPr>
              <w:instrText xml:space="preserve"> PAGEREF _Toc168601785 \h </w:instrText>
            </w:r>
            <w:r w:rsidR="00D9478C">
              <w:rPr>
                <w:noProof/>
                <w:webHidden/>
              </w:rPr>
            </w:r>
            <w:r w:rsidR="00D9478C">
              <w:rPr>
                <w:noProof/>
                <w:webHidden/>
              </w:rPr>
              <w:fldChar w:fldCharType="separate"/>
            </w:r>
            <w:r w:rsidR="001332FA">
              <w:rPr>
                <w:noProof/>
                <w:webHidden/>
              </w:rPr>
              <w:t>7</w:t>
            </w:r>
            <w:r w:rsidR="00D9478C">
              <w:rPr>
                <w:noProof/>
                <w:webHidden/>
              </w:rPr>
              <w:fldChar w:fldCharType="end"/>
            </w:r>
          </w:hyperlink>
        </w:p>
        <w:p w14:paraId="3F247462" w14:textId="0B88AB6F" w:rsidR="00D9478C" w:rsidRDefault="00000000">
          <w:pPr>
            <w:pStyle w:val="Verzeichnis1"/>
            <w:rPr>
              <w:rFonts w:asciiTheme="minorHAnsi" w:eastAsiaTheme="minorEastAsia" w:hAnsiTheme="minorHAnsi" w:cstheme="minorBidi"/>
              <w:noProof/>
              <w:kern w:val="2"/>
              <w:lang w:eastAsia="zh-CN"/>
              <w14:ligatures w14:val="standardContextual"/>
            </w:rPr>
          </w:pPr>
          <w:hyperlink w:anchor="_Toc168601786" w:history="1">
            <w:r w:rsidR="00D9478C" w:rsidRPr="001F146B">
              <w:rPr>
                <w:rStyle w:val="Hyperlink"/>
                <w:noProof/>
              </w:rPr>
              <w:t>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Problemstellung</w:t>
            </w:r>
            <w:r w:rsidR="00D9478C">
              <w:rPr>
                <w:noProof/>
                <w:webHidden/>
              </w:rPr>
              <w:tab/>
            </w:r>
            <w:r w:rsidR="00D9478C">
              <w:rPr>
                <w:noProof/>
                <w:webHidden/>
              </w:rPr>
              <w:fldChar w:fldCharType="begin"/>
            </w:r>
            <w:r w:rsidR="00D9478C">
              <w:rPr>
                <w:noProof/>
                <w:webHidden/>
              </w:rPr>
              <w:instrText xml:space="preserve"> PAGEREF _Toc168601786 \h </w:instrText>
            </w:r>
            <w:r w:rsidR="00D9478C">
              <w:rPr>
                <w:noProof/>
                <w:webHidden/>
              </w:rPr>
            </w:r>
            <w:r w:rsidR="00D9478C">
              <w:rPr>
                <w:noProof/>
                <w:webHidden/>
              </w:rPr>
              <w:fldChar w:fldCharType="separate"/>
            </w:r>
            <w:r w:rsidR="001332FA">
              <w:rPr>
                <w:noProof/>
                <w:webHidden/>
              </w:rPr>
              <w:t>8</w:t>
            </w:r>
            <w:r w:rsidR="00D9478C">
              <w:rPr>
                <w:noProof/>
                <w:webHidden/>
              </w:rPr>
              <w:fldChar w:fldCharType="end"/>
            </w:r>
          </w:hyperlink>
        </w:p>
        <w:p w14:paraId="74919EC0" w14:textId="585AD584" w:rsidR="00D9478C" w:rsidRDefault="00000000">
          <w:pPr>
            <w:pStyle w:val="Verzeichnis1"/>
            <w:rPr>
              <w:rFonts w:asciiTheme="minorHAnsi" w:eastAsiaTheme="minorEastAsia" w:hAnsiTheme="minorHAnsi" w:cstheme="minorBidi"/>
              <w:noProof/>
              <w:kern w:val="2"/>
              <w:lang w:eastAsia="zh-CN"/>
              <w14:ligatures w14:val="standardContextual"/>
            </w:rPr>
          </w:pPr>
          <w:hyperlink w:anchor="_Toc168601787" w:history="1">
            <w:r w:rsidR="00D9478C" w:rsidRPr="001F146B">
              <w:rPr>
                <w:rStyle w:val="Hyperlink"/>
                <w:noProof/>
              </w:rPr>
              <w:t>3</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Methoden</w:t>
            </w:r>
            <w:r w:rsidR="00D9478C">
              <w:rPr>
                <w:noProof/>
                <w:webHidden/>
              </w:rPr>
              <w:tab/>
            </w:r>
            <w:r w:rsidR="00D9478C">
              <w:rPr>
                <w:noProof/>
                <w:webHidden/>
              </w:rPr>
              <w:fldChar w:fldCharType="begin"/>
            </w:r>
            <w:r w:rsidR="00D9478C">
              <w:rPr>
                <w:noProof/>
                <w:webHidden/>
              </w:rPr>
              <w:instrText xml:space="preserve"> PAGEREF _Toc168601787 \h </w:instrText>
            </w:r>
            <w:r w:rsidR="00D9478C">
              <w:rPr>
                <w:noProof/>
                <w:webHidden/>
              </w:rPr>
            </w:r>
            <w:r w:rsidR="00D9478C">
              <w:rPr>
                <w:noProof/>
                <w:webHidden/>
              </w:rPr>
              <w:fldChar w:fldCharType="separate"/>
            </w:r>
            <w:r w:rsidR="001332FA">
              <w:rPr>
                <w:noProof/>
                <w:webHidden/>
              </w:rPr>
              <w:t>9</w:t>
            </w:r>
            <w:r w:rsidR="00D9478C">
              <w:rPr>
                <w:noProof/>
                <w:webHidden/>
              </w:rPr>
              <w:fldChar w:fldCharType="end"/>
            </w:r>
          </w:hyperlink>
        </w:p>
        <w:p w14:paraId="11843313" w14:textId="2821D00C"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88" w:history="1">
            <w:r w:rsidR="00D9478C" w:rsidRPr="001F146B">
              <w:rPr>
                <w:rStyle w:val="Hyperlink"/>
                <w:noProof/>
              </w:rPr>
              <w:t>3.1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Ziele und Aufbau der Studie / Studienprozedere</w:t>
            </w:r>
            <w:r w:rsidR="00D9478C">
              <w:rPr>
                <w:noProof/>
                <w:webHidden/>
              </w:rPr>
              <w:tab/>
            </w:r>
            <w:r w:rsidR="00D9478C">
              <w:rPr>
                <w:noProof/>
                <w:webHidden/>
              </w:rPr>
              <w:fldChar w:fldCharType="begin"/>
            </w:r>
            <w:r w:rsidR="00D9478C">
              <w:rPr>
                <w:noProof/>
                <w:webHidden/>
              </w:rPr>
              <w:instrText xml:space="preserve"> PAGEREF _Toc168601788 \h </w:instrText>
            </w:r>
            <w:r w:rsidR="00D9478C">
              <w:rPr>
                <w:noProof/>
                <w:webHidden/>
              </w:rPr>
            </w:r>
            <w:r w:rsidR="00D9478C">
              <w:rPr>
                <w:noProof/>
                <w:webHidden/>
              </w:rPr>
              <w:fldChar w:fldCharType="separate"/>
            </w:r>
            <w:r w:rsidR="001332FA">
              <w:rPr>
                <w:noProof/>
                <w:webHidden/>
              </w:rPr>
              <w:t>9</w:t>
            </w:r>
            <w:r w:rsidR="00D9478C">
              <w:rPr>
                <w:noProof/>
                <w:webHidden/>
              </w:rPr>
              <w:fldChar w:fldCharType="end"/>
            </w:r>
          </w:hyperlink>
        </w:p>
        <w:p w14:paraId="17A8152E" w14:textId="4460BD1F"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89" w:history="1">
            <w:r w:rsidR="00D9478C" w:rsidRPr="001F146B">
              <w:rPr>
                <w:rStyle w:val="Hyperlink"/>
                <w:noProof/>
              </w:rPr>
              <w:t>3.1.1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Ziel der randomisiert kontrollierten Studie</w:t>
            </w:r>
            <w:r w:rsidR="00D9478C">
              <w:rPr>
                <w:noProof/>
                <w:webHidden/>
              </w:rPr>
              <w:tab/>
            </w:r>
            <w:r w:rsidR="00D9478C">
              <w:rPr>
                <w:noProof/>
                <w:webHidden/>
              </w:rPr>
              <w:fldChar w:fldCharType="begin"/>
            </w:r>
            <w:r w:rsidR="00D9478C">
              <w:rPr>
                <w:noProof/>
                <w:webHidden/>
              </w:rPr>
              <w:instrText xml:space="preserve"> PAGEREF _Toc168601789 \h </w:instrText>
            </w:r>
            <w:r w:rsidR="00D9478C">
              <w:rPr>
                <w:noProof/>
                <w:webHidden/>
              </w:rPr>
            </w:r>
            <w:r w:rsidR="00D9478C">
              <w:rPr>
                <w:noProof/>
                <w:webHidden/>
              </w:rPr>
              <w:fldChar w:fldCharType="separate"/>
            </w:r>
            <w:r w:rsidR="001332FA">
              <w:rPr>
                <w:noProof/>
                <w:webHidden/>
              </w:rPr>
              <w:t>9</w:t>
            </w:r>
            <w:r w:rsidR="00D9478C">
              <w:rPr>
                <w:noProof/>
                <w:webHidden/>
              </w:rPr>
              <w:fldChar w:fldCharType="end"/>
            </w:r>
          </w:hyperlink>
        </w:p>
        <w:p w14:paraId="26413ECF" w14:textId="2A10849B"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90" w:history="1">
            <w:r w:rsidR="00D9478C" w:rsidRPr="001F146B">
              <w:rPr>
                <w:rStyle w:val="Hyperlink"/>
                <w:noProof/>
              </w:rPr>
              <w:t>3.1.2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Hypothesen der Studie</w:t>
            </w:r>
            <w:r w:rsidR="00D9478C">
              <w:rPr>
                <w:noProof/>
                <w:webHidden/>
              </w:rPr>
              <w:tab/>
            </w:r>
            <w:r w:rsidR="00D9478C">
              <w:rPr>
                <w:noProof/>
                <w:webHidden/>
              </w:rPr>
              <w:fldChar w:fldCharType="begin"/>
            </w:r>
            <w:r w:rsidR="00D9478C">
              <w:rPr>
                <w:noProof/>
                <w:webHidden/>
              </w:rPr>
              <w:instrText xml:space="preserve"> PAGEREF _Toc168601790 \h </w:instrText>
            </w:r>
            <w:r w:rsidR="00D9478C">
              <w:rPr>
                <w:noProof/>
                <w:webHidden/>
              </w:rPr>
            </w:r>
            <w:r w:rsidR="00D9478C">
              <w:rPr>
                <w:noProof/>
                <w:webHidden/>
              </w:rPr>
              <w:fldChar w:fldCharType="separate"/>
            </w:r>
            <w:r w:rsidR="001332FA">
              <w:rPr>
                <w:noProof/>
                <w:webHidden/>
              </w:rPr>
              <w:t>9</w:t>
            </w:r>
            <w:r w:rsidR="00D9478C">
              <w:rPr>
                <w:noProof/>
                <w:webHidden/>
              </w:rPr>
              <w:fldChar w:fldCharType="end"/>
            </w:r>
          </w:hyperlink>
        </w:p>
        <w:p w14:paraId="30134E69" w14:textId="06608DAE"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91" w:history="1">
            <w:r w:rsidR="00D9478C" w:rsidRPr="001F146B">
              <w:rPr>
                <w:rStyle w:val="Hyperlink"/>
                <w:noProof/>
              </w:rPr>
              <w:t>3.1.3</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Studiendesign und -ablauf</w:t>
            </w:r>
            <w:r w:rsidR="00D9478C">
              <w:rPr>
                <w:noProof/>
                <w:webHidden/>
              </w:rPr>
              <w:tab/>
            </w:r>
            <w:r w:rsidR="00D9478C">
              <w:rPr>
                <w:noProof/>
                <w:webHidden/>
              </w:rPr>
              <w:fldChar w:fldCharType="begin"/>
            </w:r>
            <w:r w:rsidR="00D9478C">
              <w:rPr>
                <w:noProof/>
                <w:webHidden/>
              </w:rPr>
              <w:instrText xml:space="preserve"> PAGEREF _Toc168601791 \h </w:instrText>
            </w:r>
            <w:r w:rsidR="00D9478C">
              <w:rPr>
                <w:noProof/>
                <w:webHidden/>
              </w:rPr>
            </w:r>
            <w:r w:rsidR="00D9478C">
              <w:rPr>
                <w:noProof/>
                <w:webHidden/>
              </w:rPr>
              <w:fldChar w:fldCharType="separate"/>
            </w:r>
            <w:r w:rsidR="001332FA">
              <w:rPr>
                <w:noProof/>
                <w:webHidden/>
              </w:rPr>
              <w:t>10</w:t>
            </w:r>
            <w:r w:rsidR="00D9478C">
              <w:rPr>
                <w:noProof/>
                <w:webHidden/>
              </w:rPr>
              <w:fldChar w:fldCharType="end"/>
            </w:r>
          </w:hyperlink>
        </w:p>
        <w:p w14:paraId="6FB3E95C" w14:textId="3577C0E5"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92" w:history="1">
            <w:r w:rsidR="00D9478C" w:rsidRPr="001F146B">
              <w:rPr>
                <w:rStyle w:val="Hyperlink"/>
                <w:noProof/>
              </w:rPr>
              <w:t>3.2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Ein- und Ausschlusskriterien</w:t>
            </w:r>
            <w:r w:rsidR="00D9478C">
              <w:rPr>
                <w:noProof/>
                <w:webHidden/>
              </w:rPr>
              <w:tab/>
            </w:r>
            <w:r w:rsidR="00D9478C">
              <w:rPr>
                <w:noProof/>
                <w:webHidden/>
              </w:rPr>
              <w:fldChar w:fldCharType="begin"/>
            </w:r>
            <w:r w:rsidR="00D9478C">
              <w:rPr>
                <w:noProof/>
                <w:webHidden/>
              </w:rPr>
              <w:instrText xml:space="preserve"> PAGEREF _Toc168601792 \h </w:instrText>
            </w:r>
            <w:r w:rsidR="00D9478C">
              <w:rPr>
                <w:noProof/>
                <w:webHidden/>
              </w:rPr>
            </w:r>
            <w:r w:rsidR="00D9478C">
              <w:rPr>
                <w:noProof/>
                <w:webHidden/>
              </w:rPr>
              <w:fldChar w:fldCharType="separate"/>
            </w:r>
            <w:r w:rsidR="001332FA">
              <w:rPr>
                <w:noProof/>
                <w:webHidden/>
              </w:rPr>
              <w:t>11</w:t>
            </w:r>
            <w:r w:rsidR="00D9478C">
              <w:rPr>
                <w:noProof/>
                <w:webHidden/>
              </w:rPr>
              <w:fldChar w:fldCharType="end"/>
            </w:r>
          </w:hyperlink>
        </w:p>
        <w:p w14:paraId="640C58BE" w14:textId="2074F6C7"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93" w:history="1">
            <w:r w:rsidR="00D9478C" w:rsidRPr="001F146B">
              <w:rPr>
                <w:rStyle w:val="Hyperlink"/>
                <w:noProof/>
              </w:rPr>
              <w:t>3.2.1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Einschlusskriterien</w:t>
            </w:r>
            <w:r w:rsidR="00D9478C">
              <w:rPr>
                <w:noProof/>
                <w:webHidden/>
              </w:rPr>
              <w:tab/>
            </w:r>
            <w:r w:rsidR="00D9478C">
              <w:rPr>
                <w:noProof/>
                <w:webHidden/>
              </w:rPr>
              <w:fldChar w:fldCharType="begin"/>
            </w:r>
            <w:r w:rsidR="00D9478C">
              <w:rPr>
                <w:noProof/>
                <w:webHidden/>
              </w:rPr>
              <w:instrText xml:space="preserve"> PAGEREF _Toc168601793 \h </w:instrText>
            </w:r>
            <w:r w:rsidR="00D9478C">
              <w:rPr>
                <w:noProof/>
                <w:webHidden/>
              </w:rPr>
            </w:r>
            <w:r w:rsidR="00D9478C">
              <w:rPr>
                <w:noProof/>
                <w:webHidden/>
              </w:rPr>
              <w:fldChar w:fldCharType="separate"/>
            </w:r>
            <w:r w:rsidR="001332FA">
              <w:rPr>
                <w:noProof/>
                <w:webHidden/>
              </w:rPr>
              <w:t>11</w:t>
            </w:r>
            <w:r w:rsidR="00D9478C">
              <w:rPr>
                <w:noProof/>
                <w:webHidden/>
              </w:rPr>
              <w:fldChar w:fldCharType="end"/>
            </w:r>
          </w:hyperlink>
        </w:p>
        <w:p w14:paraId="48B567A2" w14:textId="2AD616D5"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794" w:history="1">
            <w:r w:rsidR="00D9478C" w:rsidRPr="001F146B">
              <w:rPr>
                <w:rStyle w:val="Hyperlink"/>
                <w:noProof/>
              </w:rPr>
              <w:t>3.2.2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Ausschlusskriterien</w:t>
            </w:r>
            <w:r w:rsidR="00D9478C">
              <w:rPr>
                <w:noProof/>
                <w:webHidden/>
              </w:rPr>
              <w:tab/>
            </w:r>
            <w:r w:rsidR="00D9478C">
              <w:rPr>
                <w:noProof/>
                <w:webHidden/>
              </w:rPr>
              <w:fldChar w:fldCharType="begin"/>
            </w:r>
            <w:r w:rsidR="00D9478C">
              <w:rPr>
                <w:noProof/>
                <w:webHidden/>
              </w:rPr>
              <w:instrText xml:space="preserve"> PAGEREF _Toc168601794 \h </w:instrText>
            </w:r>
            <w:r w:rsidR="00D9478C">
              <w:rPr>
                <w:noProof/>
                <w:webHidden/>
              </w:rPr>
            </w:r>
            <w:r w:rsidR="00D9478C">
              <w:rPr>
                <w:noProof/>
                <w:webHidden/>
              </w:rPr>
              <w:fldChar w:fldCharType="separate"/>
            </w:r>
            <w:r w:rsidR="001332FA">
              <w:rPr>
                <w:noProof/>
                <w:webHidden/>
              </w:rPr>
              <w:t>12</w:t>
            </w:r>
            <w:r w:rsidR="00D9478C">
              <w:rPr>
                <w:noProof/>
                <w:webHidden/>
              </w:rPr>
              <w:fldChar w:fldCharType="end"/>
            </w:r>
          </w:hyperlink>
        </w:p>
        <w:p w14:paraId="7255A04B" w14:textId="374E4B26"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95" w:history="1">
            <w:r w:rsidR="00D9478C" w:rsidRPr="001F146B">
              <w:rPr>
                <w:rStyle w:val="Hyperlink"/>
                <w:noProof/>
              </w:rPr>
              <w:t>3.3</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Rekrutierung und Einverständniserklärung</w:t>
            </w:r>
            <w:r w:rsidR="00D9478C">
              <w:rPr>
                <w:noProof/>
                <w:webHidden/>
              </w:rPr>
              <w:tab/>
            </w:r>
            <w:r w:rsidR="00D9478C">
              <w:rPr>
                <w:noProof/>
                <w:webHidden/>
              </w:rPr>
              <w:fldChar w:fldCharType="begin"/>
            </w:r>
            <w:r w:rsidR="00D9478C">
              <w:rPr>
                <w:noProof/>
                <w:webHidden/>
              </w:rPr>
              <w:instrText xml:space="preserve"> PAGEREF _Toc168601795 \h </w:instrText>
            </w:r>
            <w:r w:rsidR="00D9478C">
              <w:rPr>
                <w:noProof/>
                <w:webHidden/>
              </w:rPr>
            </w:r>
            <w:r w:rsidR="00D9478C">
              <w:rPr>
                <w:noProof/>
                <w:webHidden/>
              </w:rPr>
              <w:fldChar w:fldCharType="separate"/>
            </w:r>
            <w:r w:rsidR="001332FA">
              <w:rPr>
                <w:noProof/>
                <w:webHidden/>
              </w:rPr>
              <w:t>13</w:t>
            </w:r>
            <w:r w:rsidR="00D9478C">
              <w:rPr>
                <w:noProof/>
                <w:webHidden/>
              </w:rPr>
              <w:fldChar w:fldCharType="end"/>
            </w:r>
          </w:hyperlink>
        </w:p>
        <w:p w14:paraId="59F35368" w14:textId="6078AC51"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96" w:history="1">
            <w:r w:rsidR="00D9478C" w:rsidRPr="001F146B">
              <w:rPr>
                <w:rStyle w:val="Hyperlink"/>
                <w:noProof/>
              </w:rPr>
              <w:t>3.4</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Beschreibung des Studienumfelds</w:t>
            </w:r>
            <w:r w:rsidR="00D9478C">
              <w:rPr>
                <w:noProof/>
                <w:webHidden/>
              </w:rPr>
              <w:tab/>
            </w:r>
            <w:r w:rsidR="00D9478C">
              <w:rPr>
                <w:noProof/>
                <w:webHidden/>
              </w:rPr>
              <w:fldChar w:fldCharType="begin"/>
            </w:r>
            <w:r w:rsidR="00D9478C">
              <w:rPr>
                <w:noProof/>
                <w:webHidden/>
              </w:rPr>
              <w:instrText xml:space="preserve"> PAGEREF _Toc168601796 \h </w:instrText>
            </w:r>
            <w:r w:rsidR="00D9478C">
              <w:rPr>
                <w:noProof/>
                <w:webHidden/>
              </w:rPr>
            </w:r>
            <w:r w:rsidR="00D9478C">
              <w:rPr>
                <w:noProof/>
                <w:webHidden/>
              </w:rPr>
              <w:fldChar w:fldCharType="separate"/>
            </w:r>
            <w:r w:rsidR="001332FA">
              <w:rPr>
                <w:noProof/>
                <w:webHidden/>
              </w:rPr>
              <w:t>14</w:t>
            </w:r>
            <w:r w:rsidR="00D9478C">
              <w:rPr>
                <w:noProof/>
                <w:webHidden/>
              </w:rPr>
              <w:fldChar w:fldCharType="end"/>
            </w:r>
          </w:hyperlink>
        </w:p>
        <w:p w14:paraId="66D3A7DA" w14:textId="57B53AD9"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97" w:history="1">
            <w:r w:rsidR="00D9478C" w:rsidRPr="001F146B">
              <w:rPr>
                <w:rStyle w:val="Hyperlink"/>
                <w:noProof/>
              </w:rPr>
              <w:t>3.5</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Stichprobengrösse</w:t>
            </w:r>
            <w:r w:rsidR="00D9478C">
              <w:rPr>
                <w:noProof/>
                <w:webHidden/>
              </w:rPr>
              <w:tab/>
            </w:r>
            <w:r w:rsidR="00D9478C">
              <w:rPr>
                <w:noProof/>
                <w:webHidden/>
              </w:rPr>
              <w:fldChar w:fldCharType="begin"/>
            </w:r>
            <w:r w:rsidR="00D9478C">
              <w:rPr>
                <w:noProof/>
                <w:webHidden/>
              </w:rPr>
              <w:instrText xml:space="preserve"> PAGEREF _Toc168601797 \h </w:instrText>
            </w:r>
            <w:r w:rsidR="00D9478C">
              <w:rPr>
                <w:noProof/>
                <w:webHidden/>
              </w:rPr>
            </w:r>
            <w:r w:rsidR="00D9478C">
              <w:rPr>
                <w:noProof/>
                <w:webHidden/>
              </w:rPr>
              <w:fldChar w:fldCharType="separate"/>
            </w:r>
            <w:r w:rsidR="001332FA">
              <w:rPr>
                <w:noProof/>
                <w:webHidden/>
              </w:rPr>
              <w:t>14</w:t>
            </w:r>
            <w:r w:rsidR="00D9478C">
              <w:rPr>
                <w:noProof/>
                <w:webHidden/>
              </w:rPr>
              <w:fldChar w:fldCharType="end"/>
            </w:r>
          </w:hyperlink>
        </w:p>
        <w:p w14:paraId="60DB45B0" w14:textId="29CE58D3"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98" w:history="1">
            <w:r w:rsidR="00D9478C" w:rsidRPr="001F146B">
              <w:rPr>
                <w:rStyle w:val="Hyperlink"/>
                <w:noProof/>
              </w:rPr>
              <w:t>3.6</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Randomisierung und Verblindung</w:t>
            </w:r>
            <w:r w:rsidR="00D9478C">
              <w:rPr>
                <w:noProof/>
                <w:webHidden/>
              </w:rPr>
              <w:tab/>
            </w:r>
            <w:r w:rsidR="00D9478C">
              <w:rPr>
                <w:noProof/>
                <w:webHidden/>
              </w:rPr>
              <w:fldChar w:fldCharType="begin"/>
            </w:r>
            <w:r w:rsidR="00D9478C">
              <w:rPr>
                <w:noProof/>
                <w:webHidden/>
              </w:rPr>
              <w:instrText xml:space="preserve"> PAGEREF _Toc168601798 \h </w:instrText>
            </w:r>
            <w:r w:rsidR="00D9478C">
              <w:rPr>
                <w:noProof/>
                <w:webHidden/>
              </w:rPr>
            </w:r>
            <w:r w:rsidR="00D9478C">
              <w:rPr>
                <w:noProof/>
                <w:webHidden/>
              </w:rPr>
              <w:fldChar w:fldCharType="separate"/>
            </w:r>
            <w:r w:rsidR="001332FA">
              <w:rPr>
                <w:noProof/>
                <w:webHidden/>
              </w:rPr>
              <w:t>15</w:t>
            </w:r>
            <w:r w:rsidR="00D9478C">
              <w:rPr>
                <w:noProof/>
                <w:webHidden/>
              </w:rPr>
              <w:fldChar w:fldCharType="end"/>
            </w:r>
          </w:hyperlink>
        </w:p>
        <w:p w14:paraId="570D5591" w14:textId="642F792C"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799" w:history="1">
            <w:r w:rsidR="00D9478C" w:rsidRPr="001F146B">
              <w:rPr>
                <w:rStyle w:val="Hyperlink"/>
                <w:noProof/>
              </w:rPr>
              <w:t>3.7</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Zulassungskriterien für Studienmitarbeitende</w:t>
            </w:r>
            <w:r w:rsidR="00D9478C">
              <w:rPr>
                <w:noProof/>
                <w:webHidden/>
              </w:rPr>
              <w:tab/>
            </w:r>
            <w:r w:rsidR="00D9478C">
              <w:rPr>
                <w:noProof/>
                <w:webHidden/>
              </w:rPr>
              <w:fldChar w:fldCharType="begin"/>
            </w:r>
            <w:r w:rsidR="00D9478C">
              <w:rPr>
                <w:noProof/>
                <w:webHidden/>
              </w:rPr>
              <w:instrText xml:space="preserve"> PAGEREF _Toc168601799 \h </w:instrText>
            </w:r>
            <w:r w:rsidR="00D9478C">
              <w:rPr>
                <w:noProof/>
                <w:webHidden/>
              </w:rPr>
            </w:r>
            <w:r w:rsidR="00D9478C">
              <w:rPr>
                <w:noProof/>
                <w:webHidden/>
              </w:rPr>
              <w:fldChar w:fldCharType="separate"/>
            </w:r>
            <w:r w:rsidR="001332FA">
              <w:rPr>
                <w:noProof/>
                <w:webHidden/>
              </w:rPr>
              <w:t>15</w:t>
            </w:r>
            <w:r w:rsidR="00D9478C">
              <w:rPr>
                <w:noProof/>
                <w:webHidden/>
              </w:rPr>
              <w:fldChar w:fldCharType="end"/>
            </w:r>
          </w:hyperlink>
        </w:p>
        <w:p w14:paraId="35987358" w14:textId="50D6FBBD"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00" w:history="1">
            <w:r w:rsidR="00D9478C" w:rsidRPr="001F146B">
              <w:rPr>
                <w:rStyle w:val="Hyperlink"/>
                <w:noProof/>
              </w:rPr>
              <w:t>3.8</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Studienverfahren</w:t>
            </w:r>
            <w:r w:rsidR="00D9478C">
              <w:rPr>
                <w:noProof/>
                <w:webHidden/>
              </w:rPr>
              <w:tab/>
            </w:r>
            <w:r w:rsidR="00D9478C">
              <w:rPr>
                <w:noProof/>
                <w:webHidden/>
              </w:rPr>
              <w:fldChar w:fldCharType="begin"/>
            </w:r>
            <w:r w:rsidR="00D9478C">
              <w:rPr>
                <w:noProof/>
                <w:webHidden/>
              </w:rPr>
              <w:instrText xml:space="preserve"> PAGEREF _Toc168601800 \h </w:instrText>
            </w:r>
            <w:r w:rsidR="00D9478C">
              <w:rPr>
                <w:noProof/>
                <w:webHidden/>
              </w:rPr>
            </w:r>
            <w:r w:rsidR="00D9478C">
              <w:rPr>
                <w:noProof/>
                <w:webHidden/>
              </w:rPr>
              <w:fldChar w:fldCharType="separate"/>
            </w:r>
            <w:r w:rsidR="001332FA">
              <w:rPr>
                <w:noProof/>
                <w:webHidden/>
              </w:rPr>
              <w:t>16</w:t>
            </w:r>
            <w:r w:rsidR="00D9478C">
              <w:rPr>
                <w:noProof/>
                <w:webHidden/>
              </w:rPr>
              <w:fldChar w:fldCharType="end"/>
            </w:r>
          </w:hyperlink>
        </w:p>
        <w:p w14:paraId="348DBE60" w14:textId="09CB59C8"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801" w:history="1">
            <w:r w:rsidR="00D9478C" w:rsidRPr="001F146B">
              <w:rPr>
                <w:rStyle w:val="Hyperlink"/>
                <w:noProof/>
              </w:rPr>
              <w:t>3.8.1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Interventionen</w:t>
            </w:r>
            <w:r w:rsidR="00D9478C">
              <w:rPr>
                <w:noProof/>
                <w:webHidden/>
              </w:rPr>
              <w:tab/>
            </w:r>
            <w:r w:rsidR="00D9478C">
              <w:rPr>
                <w:noProof/>
                <w:webHidden/>
              </w:rPr>
              <w:fldChar w:fldCharType="begin"/>
            </w:r>
            <w:r w:rsidR="00D9478C">
              <w:rPr>
                <w:noProof/>
                <w:webHidden/>
              </w:rPr>
              <w:instrText xml:space="preserve"> PAGEREF _Toc168601801 \h </w:instrText>
            </w:r>
            <w:r w:rsidR="00D9478C">
              <w:rPr>
                <w:noProof/>
                <w:webHidden/>
              </w:rPr>
            </w:r>
            <w:r w:rsidR="00D9478C">
              <w:rPr>
                <w:noProof/>
                <w:webHidden/>
              </w:rPr>
              <w:fldChar w:fldCharType="separate"/>
            </w:r>
            <w:r w:rsidR="001332FA">
              <w:rPr>
                <w:noProof/>
                <w:webHidden/>
              </w:rPr>
              <w:t>16</w:t>
            </w:r>
            <w:r w:rsidR="00D9478C">
              <w:rPr>
                <w:noProof/>
                <w:webHidden/>
              </w:rPr>
              <w:fldChar w:fldCharType="end"/>
            </w:r>
          </w:hyperlink>
        </w:p>
        <w:p w14:paraId="3CCD46B0" w14:textId="064D547A"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802" w:history="1">
            <w:r w:rsidR="00D9478C" w:rsidRPr="001F146B">
              <w:rPr>
                <w:rStyle w:val="Hyperlink"/>
                <w:noProof/>
              </w:rPr>
              <w:t>3.8.2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Zeitliche Abfolge der Interventionen und ihre Dauer</w:t>
            </w:r>
            <w:r w:rsidR="00D9478C">
              <w:rPr>
                <w:noProof/>
                <w:webHidden/>
              </w:rPr>
              <w:tab/>
            </w:r>
            <w:r w:rsidR="00D9478C">
              <w:rPr>
                <w:noProof/>
                <w:webHidden/>
              </w:rPr>
              <w:fldChar w:fldCharType="begin"/>
            </w:r>
            <w:r w:rsidR="00D9478C">
              <w:rPr>
                <w:noProof/>
                <w:webHidden/>
              </w:rPr>
              <w:instrText xml:space="preserve"> PAGEREF _Toc168601802 \h </w:instrText>
            </w:r>
            <w:r w:rsidR="00D9478C">
              <w:rPr>
                <w:noProof/>
                <w:webHidden/>
              </w:rPr>
            </w:r>
            <w:r w:rsidR="00D9478C">
              <w:rPr>
                <w:noProof/>
                <w:webHidden/>
              </w:rPr>
              <w:fldChar w:fldCharType="separate"/>
            </w:r>
            <w:r w:rsidR="001332FA">
              <w:rPr>
                <w:noProof/>
                <w:webHidden/>
              </w:rPr>
              <w:t>16</w:t>
            </w:r>
            <w:r w:rsidR="00D9478C">
              <w:rPr>
                <w:noProof/>
                <w:webHidden/>
              </w:rPr>
              <w:fldChar w:fldCharType="end"/>
            </w:r>
          </w:hyperlink>
        </w:p>
        <w:p w14:paraId="2A1D914D" w14:textId="45553C2D"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803" w:history="1">
            <w:r w:rsidR="00D9478C" w:rsidRPr="001F146B">
              <w:rPr>
                <w:rStyle w:val="Hyperlink"/>
                <w:noProof/>
              </w:rPr>
              <w:t>3.8.3</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Warm</w:t>
            </w:r>
            <w:r w:rsidR="00D9478C" w:rsidRPr="001F146B">
              <w:rPr>
                <w:rStyle w:val="Hyperlink"/>
                <w:noProof/>
                <w:lang w:val="en-US"/>
              </w:rPr>
              <w:t>-U</w:t>
            </w:r>
            <w:r w:rsidR="00D9478C" w:rsidRPr="001F146B">
              <w:rPr>
                <w:rStyle w:val="Hyperlink"/>
                <w:noProof/>
              </w:rPr>
              <w:t xml:space="preserve">p und </w:t>
            </w:r>
            <w:r w:rsidR="00D9478C" w:rsidRPr="001F146B">
              <w:rPr>
                <w:rStyle w:val="Hyperlink"/>
                <w:noProof/>
                <w:lang w:val="en-US"/>
              </w:rPr>
              <w:t>C</w:t>
            </w:r>
            <w:r w:rsidR="00D9478C" w:rsidRPr="001F146B">
              <w:rPr>
                <w:rStyle w:val="Hyperlink"/>
                <w:noProof/>
              </w:rPr>
              <w:t>ool</w:t>
            </w:r>
            <w:r w:rsidR="00D9478C" w:rsidRPr="001F146B">
              <w:rPr>
                <w:rStyle w:val="Hyperlink"/>
                <w:noProof/>
                <w:lang w:val="en-US"/>
              </w:rPr>
              <w:t>-D</w:t>
            </w:r>
            <w:r w:rsidR="00D9478C" w:rsidRPr="001F146B">
              <w:rPr>
                <w:rStyle w:val="Hyperlink"/>
                <w:noProof/>
              </w:rPr>
              <w:t>own</w:t>
            </w:r>
            <w:r w:rsidR="00D9478C">
              <w:rPr>
                <w:noProof/>
                <w:webHidden/>
              </w:rPr>
              <w:tab/>
            </w:r>
            <w:r w:rsidR="00D9478C">
              <w:rPr>
                <w:noProof/>
                <w:webHidden/>
              </w:rPr>
              <w:fldChar w:fldCharType="begin"/>
            </w:r>
            <w:r w:rsidR="00D9478C">
              <w:rPr>
                <w:noProof/>
                <w:webHidden/>
              </w:rPr>
              <w:instrText xml:space="preserve"> PAGEREF _Toc168601803 \h </w:instrText>
            </w:r>
            <w:r w:rsidR="00D9478C">
              <w:rPr>
                <w:noProof/>
                <w:webHidden/>
              </w:rPr>
            </w:r>
            <w:r w:rsidR="00D9478C">
              <w:rPr>
                <w:noProof/>
                <w:webHidden/>
              </w:rPr>
              <w:fldChar w:fldCharType="separate"/>
            </w:r>
            <w:r w:rsidR="001332FA">
              <w:rPr>
                <w:noProof/>
                <w:webHidden/>
              </w:rPr>
              <w:t>16</w:t>
            </w:r>
            <w:r w:rsidR="00D9478C">
              <w:rPr>
                <w:noProof/>
                <w:webHidden/>
              </w:rPr>
              <w:fldChar w:fldCharType="end"/>
            </w:r>
          </w:hyperlink>
        </w:p>
        <w:p w14:paraId="4B5BF5C3" w14:textId="7C02CB35"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804" w:history="1">
            <w:r w:rsidR="00D9478C" w:rsidRPr="001F146B">
              <w:rPr>
                <w:rStyle w:val="Hyperlink"/>
                <w:noProof/>
              </w:rPr>
              <w:t>3.8.4</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Übungsaufbau</w:t>
            </w:r>
            <w:r w:rsidR="00D9478C">
              <w:rPr>
                <w:noProof/>
                <w:webHidden/>
              </w:rPr>
              <w:tab/>
            </w:r>
            <w:r w:rsidR="00D9478C">
              <w:rPr>
                <w:noProof/>
                <w:webHidden/>
              </w:rPr>
              <w:fldChar w:fldCharType="begin"/>
            </w:r>
            <w:r w:rsidR="00D9478C">
              <w:rPr>
                <w:noProof/>
                <w:webHidden/>
              </w:rPr>
              <w:instrText xml:space="preserve"> PAGEREF _Toc168601804 \h </w:instrText>
            </w:r>
            <w:r w:rsidR="00D9478C">
              <w:rPr>
                <w:noProof/>
                <w:webHidden/>
              </w:rPr>
            </w:r>
            <w:r w:rsidR="00D9478C">
              <w:rPr>
                <w:noProof/>
                <w:webHidden/>
              </w:rPr>
              <w:fldChar w:fldCharType="separate"/>
            </w:r>
            <w:r w:rsidR="001332FA">
              <w:rPr>
                <w:noProof/>
                <w:webHidden/>
              </w:rPr>
              <w:t>17</w:t>
            </w:r>
            <w:r w:rsidR="00D9478C">
              <w:rPr>
                <w:noProof/>
                <w:webHidden/>
              </w:rPr>
              <w:fldChar w:fldCharType="end"/>
            </w:r>
          </w:hyperlink>
        </w:p>
        <w:p w14:paraId="21F01BEC" w14:textId="71314301"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805" w:history="1">
            <w:r w:rsidR="00D9478C" w:rsidRPr="001F146B">
              <w:rPr>
                <w:rStyle w:val="Hyperlink"/>
                <w:noProof/>
              </w:rPr>
              <w:t>3.8.5</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Materialien</w:t>
            </w:r>
            <w:r w:rsidR="00D9478C">
              <w:rPr>
                <w:noProof/>
                <w:webHidden/>
              </w:rPr>
              <w:tab/>
            </w:r>
            <w:r w:rsidR="00D9478C">
              <w:rPr>
                <w:noProof/>
                <w:webHidden/>
              </w:rPr>
              <w:fldChar w:fldCharType="begin"/>
            </w:r>
            <w:r w:rsidR="00D9478C">
              <w:rPr>
                <w:noProof/>
                <w:webHidden/>
              </w:rPr>
              <w:instrText xml:space="preserve"> PAGEREF _Toc168601805 \h </w:instrText>
            </w:r>
            <w:r w:rsidR="00D9478C">
              <w:rPr>
                <w:noProof/>
                <w:webHidden/>
              </w:rPr>
            </w:r>
            <w:r w:rsidR="00D9478C">
              <w:rPr>
                <w:noProof/>
                <w:webHidden/>
              </w:rPr>
              <w:fldChar w:fldCharType="separate"/>
            </w:r>
            <w:r w:rsidR="001332FA">
              <w:rPr>
                <w:noProof/>
                <w:webHidden/>
              </w:rPr>
              <w:t>19</w:t>
            </w:r>
            <w:r w:rsidR="00D9478C">
              <w:rPr>
                <w:noProof/>
                <w:webHidden/>
              </w:rPr>
              <w:fldChar w:fldCharType="end"/>
            </w:r>
          </w:hyperlink>
        </w:p>
        <w:p w14:paraId="136BFDA9" w14:textId="1E950B48"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806" w:history="1">
            <w:r w:rsidR="00D9478C" w:rsidRPr="001F146B">
              <w:rPr>
                <w:rStyle w:val="Hyperlink"/>
                <w:noProof/>
              </w:rPr>
              <w:t>3.8.6</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Ausschluss und Abbruch</w:t>
            </w:r>
            <w:r w:rsidR="00D9478C">
              <w:rPr>
                <w:noProof/>
                <w:webHidden/>
              </w:rPr>
              <w:tab/>
            </w:r>
            <w:r w:rsidR="00D9478C">
              <w:rPr>
                <w:noProof/>
                <w:webHidden/>
              </w:rPr>
              <w:fldChar w:fldCharType="begin"/>
            </w:r>
            <w:r w:rsidR="00D9478C">
              <w:rPr>
                <w:noProof/>
                <w:webHidden/>
              </w:rPr>
              <w:instrText xml:space="preserve"> PAGEREF _Toc168601806 \h </w:instrText>
            </w:r>
            <w:r w:rsidR="00D9478C">
              <w:rPr>
                <w:noProof/>
                <w:webHidden/>
              </w:rPr>
            </w:r>
            <w:r w:rsidR="00D9478C">
              <w:rPr>
                <w:noProof/>
                <w:webHidden/>
              </w:rPr>
              <w:fldChar w:fldCharType="separate"/>
            </w:r>
            <w:r w:rsidR="001332FA">
              <w:rPr>
                <w:noProof/>
                <w:webHidden/>
              </w:rPr>
              <w:t>19</w:t>
            </w:r>
            <w:r w:rsidR="00D9478C">
              <w:rPr>
                <w:noProof/>
                <w:webHidden/>
              </w:rPr>
              <w:fldChar w:fldCharType="end"/>
            </w:r>
          </w:hyperlink>
        </w:p>
        <w:p w14:paraId="30EEF677" w14:textId="35598B3C"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07" w:history="1">
            <w:r w:rsidR="00D9478C" w:rsidRPr="001F146B">
              <w:rPr>
                <w:rStyle w:val="Hyperlink"/>
                <w:noProof/>
              </w:rPr>
              <w:t>3.9</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Datenerfassung: Abklärung der Einschlusskriterien</w:t>
            </w:r>
            <w:r w:rsidR="00D9478C">
              <w:rPr>
                <w:noProof/>
                <w:webHidden/>
              </w:rPr>
              <w:tab/>
            </w:r>
            <w:r w:rsidR="00D9478C">
              <w:rPr>
                <w:noProof/>
                <w:webHidden/>
              </w:rPr>
              <w:fldChar w:fldCharType="begin"/>
            </w:r>
            <w:r w:rsidR="00D9478C">
              <w:rPr>
                <w:noProof/>
                <w:webHidden/>
              </w:rPr>
              <w:instrText xml:space="preserve"> PAGEREF _Toc168601807 \h </w:instrText>
            </w:r>
            <w:r w:rsidR="00D9478C">
              <w:rPr>
                <w:noProof/>
                <w:webHidden/>
              </w:rPr>
            </w:r>
            <w:r w:rsidR="00D9478C">
              <w:rPr>
                <w:noProof/>
                <w:webHidden/>
              </w:rPr>
              <w:fldChar w:fldCharType="separate"/>
            </w:r>
            <w:r w:rsidR="001332FA">
              <w:rPr>
                <w:noProof/>
                <w:webHidden/>
              </w:rPr>
              <w:t>19</w:t>
            </w:r>
            <w:r w:rsidR="00D9478C">
              <w:rPr>
                <w:noProof/>
                <w:webHidden/>
              </w:rPr>
              <w:fldChar w:fldCharType="end"/>
            </w:r>
          </w:hyperlink>
        </w:p>
        <w:p w14:paraId="5A72044D" w14:textId="60790497"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808" w:history="1">
            <w:r w:rsidR="00D9478C" w:rsidRPr="001F146B">
              <w:rPr>
                <w:rStyle w:val="Hyperlink"/>
                <w:noProof/>
              </w:rPr>
              <w:t>3.9.1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Datenerfassung: Primäres Outcome</w:t>
            </w:r>
            <w:r w:rsidR="00D9478C">
              <w:rPr>
                <w:noProof/>
                <w:webHidden/>
              </w:rPr>
              <w:tab/>
            </w:r>
            <w:r w:rsidR="00D9478C">
              <w:rPr>
                <w:noProof/>
                <w:webHidden/>
              </w:rPr>
              <w:fldChar w:fldCharType="begin"/>
            </w:r>
            <w:r w:rsidR="00D9478C">
              <w:rPr>
                <w:noProof/>
                <w:webHidden/>
              </w:rPr>
              <w:instrText xml:space="preserve"> PAGEREF _Toc168601808 \h </w:instrText>
            </w:r>
            <w:r w:rsidR="00D9478C">
              <w:rPr>
                <w:noProof/>
                <w:webHidden/>
              </w:rPr>
            </w:r>
            <w:r w:rsidR="00D9478C">
              <w:rPr>
                <w:noProof/>
                <w:webHidden/>
              </w:rPr>
              <w:fldChar w:fldCharType="separate"/>
            </w:r>
            <w:r w:rsidR="001332FA">
              <w:rPr>
                <w:noProof/>
                <w:webHidden/>
              </w:rPr>
              <w:t>20</w:t>
            </w:r>
            <w:r w:rsidR="00D9478C">
              <w:rPr>
                <w:noProof/>
                <w:webHidden/>
              </w:rPr>
              <w:fldChar w:fldCharType="end"/>
            </w:r>
          </w:hyperlink>
        </w:p>
        <w:p w14:paraId="631BEC57" w14:textId="4DEE1689" w:rsidR="00D9478C" w:rsidRDefault="00000000">
          <w:pPr>
            <w:pStyle w:val="Verzeichnis3"/>
            <w:tabs>
              <w:tab w:val="left" w:pos="1440"/>
              <w:tab w:val="right" w:leader="dot" w:pos="8494"/>
            </w:tabs>
            <w:rPr>
              <w:rFonts w:asciiTheme="minorHAnsi" w:eastAsiaTheme="minorEastAsia" w:hAnsiTheme="minorHAnsi" w:cstheme="minorBidi"/>
              <w:noProof/>
              <w:kern w:val="2"/>
              <w:lang w:eastAsia="zh-CN"/>
              <w14:ligatures w14:val="standardContextual"/>
            </w:rPr>
          </w:pPr>
          <w:hyperlink w:anchor="_Toc168601809" w:history="1">
            <w:r w:rsidR="00D9478C" w:rsidRPr="001F146B">
              <w:rPr>
                <w:rStyle w:val="Hyperlink"/>
                <w:noProof/>
              </w:rPr>
              <w:t>3.9.2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Datenerfassung: Sekundäre Outcomes</w:t>
            </w:r>
            <w:r w:rsidR="00D9478C">
              <w:rPr>
                <w:noProof/>
                <w:webHidden/>
              </w:rPr>
              <w:tab/>
            </w:r>
            <w:r w:rsidR="00D9478C">
              <w:rPr>
                <w:noProof/>
                <w:webHidden/>
              </w:rPr>
              <w:fldChar w:fldCharType="begin"/>
            </w:r>
            <w:r w:rsidR="00D9478C">
              <w:rPr>
                <w:noProof/>
                <w:webHidden/>
              </w:rPr>
              <w:instrText xml:space="preserve"> PAGEREF _Toc168601809 \h </w:instrText>
            </w:r>
            <w:r w:rsidR="00D9478C">
              <w:rPr>
                <w:noProof/>
                <w:webHidden/>
              </w:rPr>
            </w:r>
            <w:r w:rsidR="00D9478C">
              <w:rPr>
                <w:noProof/>
                <w:webHidden/>
              </w:rPr>
              <w:fldChar w:fldCharType="separate"/>
            </w:r>
            <w:r w:rsidR="001332FA">
              <w:rPr>
                <w:noProof/>
                <w:webHidden/>
              </w:rPr>
              <w:t>22</w:t>
            </w:r>
            <w:r w:rsidR="00D9478C">
              <w:rPr>
                <w:noProof/>
                <w:webHidden/>
              </w:rPr>
              <w:fldChar w:fldCharType="end"/>
            </w:r>
          </w:hyperlink>
        </w:p>
        <w:p w14:paraId="4146B4CD" w14:textId="49C6A1A1"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0" w:history="1">
            <w:r w:rsidR="00D9478C" w:rsidRPr="001F146B">
              <w:rPr>
                <w:rStyle w:val="Hyperlink"/>
                <w:noProof/>
              </w:rPr>
              <w:t>3.10</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Datenschutz und Datenverwaltung</w:t>
            </w:r>
            <w:r w:rsidR="00D9478C">
              <w:rPr>
                <w:noProof/>
                <w:webHidden/>
              </w:rPr>
              <w:tab/>
            </w:r>
            <w:r w:rsidR="00D9478C">
              <w:rPr>
                <w:noProof/>
                <w:webHidden/>
              </w:rPr>
              <w:fldChar w:fldCharType="begin"/>
            </w:r>
            <w:r w:rsidR="00D9478C">
              <w:rPr>
                <w:noProof/>
                <w:webHidden/>
              </w:rPr>
              <w:instrText xml:space="preserve"> PAGEREF _Toc168601810 \h </w:instrText>
            </w:r>
            <w:r w:rsidR="00D9478C">
              <w:rPr>
                <w:noProof/>
                <w:webHidden/>
              </w:rPr>
            </w:r>
            <w:r w:rsidR="00D9478C">
              <w:rPr>
                <w:noProof/>
                <w:webHidden/>
              </w:rPr>
              <w:fldChar w:fldCharType="separate"/>
            </w:r>
            <w:r w:rsidR="001332FA">
              <w:rPr>
                <w:noProof/>
                <w:webHidden/>
              </w:rPr>
              <w:t>26</w:t>
            </w:r>
            <w:r w:rsidR="00D9478C">
              <w:rPr>
                <w:noProof/>
                <w:webHidden/>
              </w:rPr>
              <w:fldChar w:fldCharType="end"/>
            </w:r>
          </w:hyperlink>
        </w:p>
        <w:p w14:paraId="5092E53A" w14:textId="26923663"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1" w:history="1">
            <w:r w:rsidR="00D9478C" w:rsidRPr="001F146B">
              <w:rPr>
                <w:rStyle w:val="Hyperlink"/>
                <w:noProof/>
              </w:rPr>
              <w:t>3.11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Statistische Methoden</w:t>
            </w:r>
            <w:r w:rsidR="00D9478C">
              <w:rPr>
                <w:noProof/>
                <w:webHidden/>
              </w:rPr>
              <w:tab/>
            </w:r>
            <w:r w:rsidR="00D9478C">
              <w:rPr>
                <w:noProof/>
                <w:webHidden/>
              </w:rPr>
              <w:fldChar w:fldCharType="begin"/>
            </w:r>
            <w:r w:rsidR="00D9478C">
              <w:rPr>
                <w:noProof/>
                <w:webHidden/>
              </w:rPr>
              <w:instrText xml:space="preserve"> PAGEREF _Toc168601811 \h </w:instrText>
            </w:r>
            <w:r w:rsidR="00D9478C">
              <w:rPr>
                <w:noProof/>
                <w:webHidden/>
              </w:rPr>
            </w:r>
            <w:r w:rsidR="00D9478C">
              <w:rPr>
                <w:noProof/>
                <w:webHidden/>
              </w:rPr>
              <w:fldChar w:fldCharType="separate"/>
            </w:r>
            <w:r w:rsidR="001332FA">
              <w:rPr>
                <w:noProof/>
                <w:webHidden/>
              </w:rPr>
              <w:t>26</w:t>
            </w:r>
            <w:r w:rsidR="00D9478C">
              <w:rPr>
                <w:noProof/>
                <w:webHidden/>
              </w:rPr>
              <w:fldChar w:fldCharType="end"/>
            </w:r>
          </w:hyperlink>
        </w:p>
        <w:p w14:paraId="2E70CA39" w14:textId="11273451"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2" w:history="1">
            <w:r w:rsidR="00D9478C" w:rsidRPr="001F146B">
              <w:rPr>
                <w:rStyle w:val="Hyperlink"/>
                <w:noProof/>
              </w:rPr>
              <w:t>3.12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Datenüberwachung</w:t>
            </w:r>
            <w:r w:rsidR="00D9478C">
              <w:rPr>
                <w:noProof/>
                <w:webHidden/>
              </w:rPr>
              <w:tab/>
            </w:r>
            <w:r w:rsidR="00D9478C">
              <w:rPr>
                <w:noProof/>
                <w:webHidden/>
              </w:rPr>
              <w:fldChar w:fldCharType="begin"/>
            </w:r>
            <w:r w:rsidR="00D9478C">
              <w:rPr>
                <w:noProof/>
                <w:webHidden/>
              </w:rPr>
              <w:instrText xml:space="preserve"> PAGEREF _Toc168601812 \h </w:instrText>
            </w:r>
            <w:r w:rsidR="00D9478C">
              <w:rPr>
                <w:noProof/>
                <w:webHidden/>
              </w:rPr>
            </w:r>
            <w:r w:rsidR="00D9478C">
              <w:rPr>
                <w:noProof/>
                <w:webHidden/>
              </w:rPr>
              <w:fldChar w:fldCharType="separate"/>
            </w:r>
            <w:r w:rsidR="001332FA">
              <w:rPr>
                <w:noProof/>
                <w:webHidden/>
              </w:rPr>
              <w:t>27</w:t>
            </w:r>
            <w:r w:rsidR="00D9478C">
              <w:rPr>
                <w:noProof/>
                <w:webHidden/>
              </w:rPr>
              <w:fldChar w:fldCharType="end"/>
            </w:r>
          </w:hyperlink>
        </w:p>
        <w:p w14:paraId="380AB29E" w14:textId="5B46FD82"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3" w:history="1">
            <w:r w:rsidR="00D9478C" w:rsidRPr="001F146B">
              <w:rPr>
                <w:rStyle w:val="Hyperlink"/>
                <w:noProof/>
              </w:rPr>
              <w:t>3.13</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Schäden</w:t>
            </w:r>
            <w:r w:rsidR="00D9478C">
              <w:rPr>
                <w:noProof/>
                <w:webHidden/>
              </w:rPr>
              <w:tab/>
            </w:r>
            <w:r w:rsidR="00D9478C">
              <w:rPr>
                <w:noProof/>
                <w:webHidden/>
              </w:rPr>
              <w:fldChar w:fldCharType="begin"/>
            </w:r>
            <w:r w:rsidR="00D9478C">
              <w:rPr>
                <w:noProof/>
                <w:webHidden/>
              </w:rPr>
              <w:instrText xml:space="preserve"> PAGEREF _Toc168601813 \h </w:instrText>
            </w:r>
            <w:r w:rsidR="00D9478C">
              <w:rPr>
                <w:noProof/>
                <w:webHidden/>
              </w:rPr>
            </w:r>
            <w:r w:rsidR="00D9478C">
              <w:rPr>
                <w:noProof/>
                <w:webHidden/>
              </w:rPr>
              <w:fldChar w:fldCharType="separate"/>
            </w:r>
            <w:r w:rsidR="001332FA">
              <w:rPr>
                <w:noProof/>
                <w:webHidden/>
              </w:rPr>
              <w:t>27</w:t>
            </w:r>
            <w:r w:rsidR="00D9478C">
              <w:rPr>
                <w:noProof/>
                <w:webHidden/>
              </w:rPr>
              <w:fldChar w:fldCharType="end"/>
            </w:r>
          </w:hyperlink>
        </w:p>
        <w:p w14:paraId="0D731CEF" w14:textId="190BC2B0"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4" w:history="1">
            <w:r w:rsidR="00D9478C" w:rsidRPr="001F146B">
              <w:rPr>
                <w:rStyle w:val="Hyperlink"/>
                <w:noProof/>
              </w:rPr>
              <w:t>3.14</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Finanzierung</w:t>
            </w:r>
            <w:r w:rsidR="00D9478C">
              <w:rPr>
                <w:noProof/>
                <w:webHidden/>
              </w:rPr>
              <w:tab/>
            </w:r>
            <w:r w:rsidR="00D9478C">
              <w:rPr>
                <w:noProof/>
                <w:webHidden/>
              </w:rPr>
              <w:fldChar w:fldCharType="begin"/>
            </w:r>
            <w:r w:rsidR="00D9478C">
              <w:rPr>
                <w:noProof/>
                <w:webHidden/>
              </w:rPr>
              <w:instrText xml:space="preserve"> PAGEREF _Toc168601814 \h </w:instrText>
            </w:r>
            <w:r w:rsidR="00D9478C">
              <w:rPr>
                <w:noProof/>
                <w:webHidden/>
              </w:rPr>
            </w:r>
            <w:r w:rsidR="00D9478C">
              <w:rPr>
                <w:noProof/>
                <w:webHidden/>
              </w:rPr>
              <w:fldChar w:fldCharType="separate"/>
            </w:r>
            <w:r w:rsidR="001332FA">
              <w:rPr>
                <w:noProof/>
                <w:webHidden/>
              </w:rPr>
              <w:t>27</w:t>
            </w:r>
            <w:r w:rsidR="00D9478C">
              <w:rPr>
                <w:noProof/>
                <w:webHidden/>
              </w:rPr>
              <w:fldChar w:fldCharType="end"/>
            </w:r>
          </w:hyperlink>
        </w:p>
        <w:p w14:paraId="1429C5E2" w14:textId="5BB58BC1" w:rsidR="00D9478C" w:rsidRDefault="00000000">
          <w:pPr>
            <w:pStyle w:val="Verzeichnis1"/>
            <w:rPr>
              <w:rFonts w:asciiTheme="minorHAnsi" w:eastAsiaTheme="minorEastAsia" w:hAnsiTheme="minorHAnsi" w:cstheme="minorBidi"/>
              <w:noProof/>
              <w:kern w:val="2"/>
              <w:lang w:eastAsia="zh-CN"/>
              <w14:ligatures w14:val="standardContextual"/>
            </w:rPr>
          </w:pPr>
          <w:hyperlink w:anchor="_Toc168601815" w:history="1">
            <w:r w:rsidR="00D9478C" w:rsidRPr="001F146B">
              <w:rPr>
                <w:rStyle w:val="Hyperlink"/>
                <w:noProof/>
              </w:rPr>
              <w:t>4</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Diskussion</w:t>
            </w:r>
            <w:r w:rsidR="00D9478C">
              <w:rPr>
                <w:noProof/>
                <w:webHidden/>
              </w:rPr>
              <w:tab/>
            </w:r>
            <w:r w:rsidR="00D9478C">
              <w:rPr>
                <w:noProof/>
                <w:webHidden/>
              </w:rPr>
              <w:fldChar w:fldCharType="begin"/>
            </w:r>
            <w:r w:rsidR="00D9478C">
              <w:rPr>
                <w:noProof/>
                <w:webHidden/>
              </w:rPr>
              <w:instrText xml:space="preserve"> PAGEREF _Toc168601815 \h </w:instrText>
            </w:r>
            <w:r w:rsidR="00D9478C">
              <w:rPr>
                <w:noProof/>
                <w:webHidden/>
              </w:rPr>
            </w:r>
            <w:r w:rsidR="00D9478C">
              <w:rPr>
                <w:noProof/>
                <w:webHidden/>
              </w:rPr>
              <w:fldChar w:fldCharType="separate"/>
            </w:r>
            <w:r w:rsidR="001332FA">
              <w:rPr>
                <w:noProof/>
                <w:webHidden/>
              </w:rPr>
              <w:t>27</w:t>
            </w:r>
            <w:r w:rsidR="00D9478C">
              <w:rPr>
                <w:noProof/>
                <w:webHidden/>
              </w:rPr>
              <w:fldChar w:fldCharType="end"/>
            </w:r>
          </w:hyperlink>
        </w:p>
        <w:p w14:paraId="21992667" w14:textId="6F6B20C5"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6" w:history="1">
            <w:r w:rsidR="00D9478C" w:rsidRPr="001F146B">
              <w:rPr>
                <w:rStyle w:val="Hyperlink"/>
                <w:noProof/>
              </w:rPr>
              <w:t>4.1</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Randomisierung</w:t>
            </w:r>
            <w:r w:rsidR="00D9478C">
              <w:rPr>
                <w:noProof/>
                <w:webHidden/>
              </w:rPr>
              <w:tab/>
            </w:r>
            <w:r w:rsidR="00D9478C">
              <w:rPr>
                <w:noProof/>
                <w:webHidden/>
              </w:rPr>
              <w:fldChar w:fldCharType="begin"/>
            </w:r>
            <w:r w:rsidR="00D9478C">
              <w:rPr>
                <w:noProof/>
                <w:webHidden/>
              </w:rPr>
              <w:instrText xml:space="preserve"> PAGEREF _Toc168601816 \h </w:instrText>
            </w:r>
            <w:r w:rsidR="00D9478C">
              <w:rPr>
                <w:noProof/>
                <w:webHidden/>
              </w:rPr>
            </w:r>
            <w:r w:rsidR="00D9478C">
              <w:rPr>
                <w:noProof/>
                <w:webHidden/>
              </w:rPr>
              <w:fldChar w:fldCharType="separate"/>
            </w:r>
            <w:r w:rsidR="001332FA">
              <w:rPr>
                <w:noProof/>
                <w:webHidden/>
              </w:rPr>
              <w:t>27</w:t>
            </w:r>
            <w:r w:rsidR="00D9478C">
              <w:rPr>
                <w:noProof/>
                <w:webHidden/>
              </w:rPr>
              <w:fldChar w:fldCharType="end"/>
            </w:r>
          </w:hyperlink>
        </w:p>
        <w:p w14:paraId="0B62F2D8" w14:textId="384DE863"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7" w:history="1">
            <w:r w:rsidR="00D9478C" w:rsidRPr="001F146B">
              <w:rPr>
                <w:rStyle w:val="Hyperlink"/>
                <w:noProof/>
              </w:rPr>
              <w:t>4.2</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Inhalt des Übungsprogrammes</w:t>
            </w:r>
            <w:r w:rsidR="00D9478C">
              <w:rPr>
                <w:noProof/>
                <w:webHidden/>
              </w:rPr>
              <w:tab/>
            </w:r>
            <w:r w:rsidR="00D9478C">
              <w:rPr>
                <w:noProof/>
                <w:webHidden/>
              </w:rPr>
              <w:fldChar w:fldCharType="begin"/>
            </w:r>
            <w:r w:rsidR="00D9478C">
              <w:rPr>
                <w:noProof/>
                <w:webHidden/>
              </w:rPr>
              <w:instrText xml:space="preserve"> PAGEREF _Toc168601817 \h </w:instrText>
            </w:r>
            <w:r w:rsidR="00D9478C">
              <w:rPr>
                <w:noProof/>
                <w:webHidden/>
              </w:rPr>
            </w:r>
            <w:r w:rsidR="00D9478C">
              <w:rPr>
                <w:noProof/>
                <w:webHidden/>
              </w:rPr>
              <w:fldChar w:fldCharType="separate"/>
            </w:r>
            <w:r w:rsidR="001332FA">
              <w:rPr>
                <w:noProof/>
                <w:webHidden/>
              </w:rPr>
              <w:t>28</w:t>
            </w:r>
            <w:r w:rsidR="00D9478C">
              <w:rPr>
                <w:noProof/>
                <w:webHidden/>
              </w:rPr>
              <w:fldChar w:fldCharType="end"/>
            </w:r>
          </w:hyperlink>
        </w:p>
        <w:p w14:paraId="6E0B0F80" w14:textId="609377EC"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8" w:history="1">
            <w:r w:rsidR="00D9478C" w:rsidRPr="001F146B">
              <w:rPr>
                <w:rStyle w:val="Hyperlink"/>
                <w:noProof/>
              </w:rPr>
              <w:t>4.3</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Limitationen</w:t>
            </w:r>
            <w:r w:rsidR="00D9478C">
              <w:rPr>
                <w:noProof/>
                <w:webHidden/>
              </w:rPr>
              <w:tab/>
            </w:r>
            <w:r w:rsidR="00D9478C">
              <w:rPr>
                <w:noProof/>
                <w:webHidden/>
              </w:rPr>
              <w:fldChar w:fldCharType="begin"/>
            </w:r>
            <w:r w:rsidR="00D9478C">
              <w:rPr>
                <w:noProof/>
                <w:webHidden/>
              </w:rPr>
              <w:instrText xml:space="preserve"> PAGEREF _Toc168601818 \h </w:instrText>
            </w:r>
            <w:r w:rsidR="00D9478C">
              <w:rPr>
                <w:noProof/>
                <w:webHidden/>
              </w:rPr>
            </w:r>
            <w:r w:rsidR="00D9478C">
              <w:rPr>
                <w:noProof/>
                <w:webHidden/>
              </w:rPr>
              <w:fldChar w:fldCharType="separate"/>
            </w:r>
            <w:r w:rsidR="001332FA">
              <w:rPr>
                <w:noProof/>
                <w:webHidden/>
              </w:rPr>
              <w:t>28</w:t>
            </w:r>
            <w:r w:rsidR="00D9478C">
              <w:rPr>
                <w:noProof/>
                <w:webHidden/>
              </w:rPr>
              <w:fldChar w:fldCharType="end"/>
            </w:r>
          </w:hyperlink>
        </w:p>
        <w:p w14:paraId="395E82D5" w14:textId="212EEF29"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19" w:history="1">
            <w:r w:rsidR="00D9478C" w:rsidRPr="001F146B">
              <w:rPr>
                <w:rStyle w:val="Hyperlink"/>
                <w:noProof/>
              </w:rPr>
              <w:t>4.4</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Stärken</w:t>
            </w:r>
            <w:r w:rsidR="00D9478C">
              <w:rPr>
                <w:noProof/>
                <w:webHidden/>
              </w:rPr>
              <w:tab/>
            </w:r>
            <w:r w:rsidR="00D9478C">
              <w:rPr>
                <w:noProof/>
                <w:webHidden/>
              </w:rPr>
              <w:fldChar w:fldCharType="begin"/>
            </w:r>
            <w:r w:rsidR="00D9478C">
              <w:rPr>
                <w:noProof/>
                <w:webHidden/>
              </w:rPr>
              <w:instrText xml:space="preserve"> PAGEREF _Toc168601819 \h </w:instrText>
            </w:r>
            <w:r w:rsidR="00D9478C">
              <w:rPr>
                <w:noProof/>
                <w:webHidden/>
              </w:rPr>
            </w:r>
            <w:r w:rsidR="00D9478C">
              <w:rPr>
                <w:noProof/>
                <w:webHidden/>
              </w:rPr>
              <w:fldChar w:fldCharType="separate"/>
            </w:r>
            <w:r w:rsidR="001332FA">
              <w:rPr>
                <w:noProof/>
                <w:webHidden/>
              </w:rPr>
              <w:t>29</w:t>
            </w:r>
            <w:r w:rsidR="00D9478C">
              <w:rPr>
                <w:noProof/>
                <w:webHidden/>
              </w:rPr>
              <w:fldChar w:fldCharType="end"/>
            </w:r>
          </w:hyperlink>
        </w:p>
        <w:p w14:paraId="79CDFD6B" w14:textId="44DF8FB3"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20" w:history="1">
            <w:r w:rsidR="00D9478C" w:rsidRPr="001F146B">
              <w:rPr>
                <w:rStyle w:val="Hyperlink"/>
                <w:noProof/>
              </w:rPr>
              <w:t>4.5</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Implikationen für die Praxis</w:t>
            </w:r>
            <w:r w:rsidR="00D9478C">
              <w:rPr>
                <w:noProof/>
                <w:webHidden/>
              </w:rPr>
              <w:tab/>
            </w:r>
            <w:r w:rsidR="00D9478C">
              <w:rPr>
                <w:noProof/>
                <w:webHidden/>
              </w:rPr>
              <w:fldChar w:fldCharType="begin"/>
            </w:r>
            <w:r w:rsidR="00D9478C">
              <w:rPr>
                <w:noProof/>
                <w:webHidden/>
              </w:rPr>
              <w:instrText xml:space="preserve"> PAGEREF _Toc168601820 \h </w:instrText>
            </w:r>
            <w:r w:rsidR="00D9478C">
              <w:rPr>
                <w:noProof/>
                <w:webHidden/>
              </w:rPr>
            </w:r>
            <w:r w:rsidR="00D9478C">
              <w:rPr>
                <w:noProof/>
                <w:webHidden/>
              </w:rPr>
              <w:fldChar w:fldCharType="separate"/>
            </w:r>
            <w:r w:rsidR="001332FA">
              <w:rPr>
                <w:noProof/>
                <w:webHidden/>
              </w:rPr>
              <w:t>29</w:t>
            </w:r>
            <w:r w:rsidR="00D9478C">
              <w:rPr>
                <w:noProof/>
                <w:webHidden/>
              </w:rPr>
              <w:fldChar w:fldCharType="end"/>
            </w:r>
          </w:hyperlink>
        </w:p>
        <w:p w14:paraId="6E7FDC1E" w14:textId="2A543AB0"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21" w:history="1">
            <w:r w:rsidR="00D9478C" w:rsidRPr="001F146B">
              <w:rPr>
                <w:rStyle w:val="Hyperlink"/>
                <w:noProof/>
              </w:rPr>
              <w:t>4.6</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Implikationen für die zukünftige Forschung</w:t>
            </w:r>
            <w:r w:rsidR="00D9478C">
              <w:rPr>
                <w:noProof/>
                <w:webHidden/>
              </w:rPr>
              <w:tab/>
            </w:r>
            <w:r w:rsidR="00D9478C">
              <w:rPr>
                <w:noProof/>
                <w:webHidden/>
              </w:rPr>
              <w:fldChar w:fldCharType="begin"/>
            </w:r>
            <w:r w:rsidR="00D9478C">
              <w:rPr>
                <w:noProof/>
                <w:webHidden/>
              </w:rPr>
              <w:instrText xml:space="preserve"> PAGEREF _Toc168601821 \h </w:instrText>
            </w:r>
            <w:r w:rsidR="00D9478C">
              <w:rPr>
                <w:noProof/>
                <w:webHidden/>
              </w:rPr>
            </w:r>
            <w:r w:rsidR="00D9478C">
              <w:rPr>
                <w:noProof/>
                <w:webHidden/>
              </w:rPr>
              <w:fldChar w:fldCharType="separate"/>
            </w:r>
            <w:r w:rsidR="001332FA">
              <w:rPr>
                <w:noProof/>
                <w:webHidden/>
              </w:rPr>
              <w:t>30</w:t>
            </w:r>
            <w:r w:rsidR="00D9478C">
              <w:rPr>
                <w:noProof/>
                <w:webHidden/>
              </w:rPr>
              <w:fldChar w:fldCharType="end"/>
            </w:r>
          </w:hyperlink>
        </w:p>
        <w:p w14:paraId="3A2C5A9E" w14:textId="7A1EF69E" w:rsidR="00D9478C" w:rsidRDefault="00000000">
          <w:pPr>
            <w:pStyle w:val="Verzeichnis2"/>
            <w:tabs>
              <w:tab w:val="left" w:pos="960"/>
              <w:tab w:val="right" w:leader="dot" w:pos="8494"/>
            </w:tabs>
            <w:rPr>
              <w:rFonts w:asciiTheme="minorHAnsi" w:eastAsiaTheme="minorEastAsia" w:hAnsiTheme="minorHAnsi" w:cstheme="minorBidi"/>
              <w:noProof/>
              <w:kern w:val="2"/>
              <w:lang w:eastAsia="zh-CN"/>
              <w14:ligatures w14:val="standardContextual"/>
            </w:rPr>
          </w:pPr>
          <w:hyperlink w:anchor="_Toc168601822" w:history="1">
            <w:r w:rsidR="00D9478C" w:rsidRPr="001F146B">
              <w:rPr>
                <w:rStyle w:val="Hyperlink"/>
                <w:noProof/>
              </w:rPr>
              <w:t>4.7</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Selbstreflektion</w:t>
            </w:r>
            <w:r w:rsidR="00D9478C">
              <w:rPr>
                <w:noProof/>
                <w:webHidden/>
              </w:rPr>
              <w:tab/>
            </w:r>
            <w:r w:rsidR="00D9478C">
              <w:rPr>
                <w:noProof/>
                <w:webHidden/>
              </w:rPr>
              <w:fldChar w:fldCharType="begin"/>
            </w:r>
            <w:r w:rsidR="00D9478C">
              <w:rPr>
                <w:noProof/>
                <w:webHidden/>
              </w:rPr>
              <w:instrText xml:space="preserve"> PAGEREF _Toc168601822 \h </w:instrText>
            </w:r>
            <w:r w:rsidR="00D9478C">
              <w:rPr>
                <w:noProof/>
                <w:webHidden/>
              </w:rPr>
            </w:r>
            <w:r w:rsidR="00D9478C">
              <w:rPr>
                <w:noProof/>
                <w:webHidden/>
              </w:rPr>
              <w:fldChar w:fldCharType="separate"/>
            </w:r>
            <w:r w:rsidR="001332FA">
              <w:rPr>
                <w:noProof/>
                <w:webHidden/>
              </w:rPr>
              <w:t>30</w:t>
            </w:r>
            <w:r w:rsidR="00D9478C">
              <w:rPr>
                <w:noProof/>
                <w:webHidden/>
              </w:rPr>
              <w:fldChar w:fldCharType="end"/>
            </w:r>
          </w:hyperlink>
        </w:p>
        <w:p w14:paraId="529D32A5" w14:textId="32E94F7C" w:rsidR="00D9478C" w:rsidRDefault="00000000">
          <w:pPr>
            <w:pStyle w:val="Verzeichnis1"/>
            <w:rPr>
              <w:rFonts w:asciiTheme="minorHAnsi" w:eastAsiaTheme="minorEastAsia" w:hAnsiTheme="minorHAnsi" w:cstheme="minorBidi"/>
              <w:noProof/>
              <w:kern w:val="2"/>
              <w:lang w:eastAsia="zh-CN"/>
              <w14:ligatures w14:val="standardContextual"/>
            </w:rPr>
          </w:pPr>
          <w:hyperlink w:anchor="_Toc168601823" w:history="1">
            <w:r w:rsidR="00D9478C" w:rsidRPr="001F146B">
              <w:rPr>
                <w:rStyle w:val="Hyperlink"/>
                <w:noProof/>
              </w:rPr>
              <w:t>5</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Schlussfolgerung</w:t>
            </w:r>
            <w:r w:rsidR="00D9478C">
              <w:rPr>
                <w:noProof/>
                <w:webHidden/>
              </w:rPr>
              <w:tab/>
            </w:r>
            <w:r w:rsidR="00D9478C">
              <w:rPr>
                <w:noProof/>
                <w:webHidden/>
              </w:rPr>
              <w:fldChar w:fldCharType="begin"/>
            </w:r>
            <w:r w:rsidR="00D9478C">
              <w:rPr>
                <w:noProof/>
                <w:webHidden/>
              </w:rPr>
              <w:instrText xml:space="preserve"> PAGEREF _Toc168601823 \h </w:instrText>
            </w:r>
            <w:r w:rsidR="00D9478C">
              <w:rPr>
                <w:noProof/>
                <w:webHidden/>
              </w:rPr>
            </w:r>
            <w:r w:rsidR="00D9478C">
              <w:rPr>
                <w:noProof/>
                <w:webHidden/>
              </w:rPr>
              <w:fldChar w:fldCharType="separate"/>
            </w:r>
            <w:r w:rsidR="001332FA">
              <w:rPr>
                <w:noProof/>
                <w:webHidden/>
              </w:rPr>
              <w:t>31</w:t>
            </w:r>
            <w:r w:rsidR="00D9478C">
              <w:rPr>
                <w:noProof/>
                <w:webHidden/>
              </w:rPr>
              <w:fldChar w:fldCharType="end"/>
            </w:r>
          </w:hyperlink>
        </w:p>
        <w:p w14:paraId="73ACB636" w14:textId="46DD90C1" w:rsidR="00D9478C" w:rsidRDefault="00000000">
          <w:pPr>
            <w:pStyle w:val="Verzeichnis1"/>
            <w:rPr>
              <w:rFonts w:asciiTheme="minorHAnsi" w:eastAsiaTheme="minorEastAsia" w:hAnsiTheme="minorHAnsi" w:cstheme="minorBidi"/>
              <w:noProof/>
              <w:kern w:val="2"/>
              <w:lang w:eastAsia="zh-CN"/>
              <w14:ligatures w14:val="standardContextual"/>
            </w:rPr>
          </w:pPr>
          <w:hyperlink w:anchor="_Toc168601824" w:history="1">
            <w:r w:rsidR="00D9478C" w:rsidRPr="001F146B">
              <w:rPr>
                <w:rStyle w:val="Hyperlink"/>
                <w:noProof/>
              </w:rPr>
              <w:t>6</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Literaturnachweise</w:t>
            </w:r>
            <w:r w:rsidR="00D9478C">
              <w:rPr>
                <w:noProof/>
                <w:webHidden/>
              </w:rPr>
              <w:tab/>
            </w:r>
            <w:r w:rsidR="00D9478C">
              <w:rPr>
                <w:noProof/>
                <w:webHidden/>
              </w:rPr>
              <w:fldChar w:fldCharType="begin"/>
            </w:r>
            <w:r w:rsidR="00D9478C">
              <w:rPr>
                <w:noProof/>
                <w:webHidden/>
              </w:rPr>
              <w:instrText xml:space="preserve"> PAGEREF _Toc168601824 \h </w:instrText>
            </w:r>
            <w:r w:rsidR="00D9478C">
              <w:rPr>
                <w:noProof/>
                <w:webHidden/>
              </w:rPr>
            </w:r>
            <w:r w:rsidR="00D9478C">
              <w:rPr>
                <w:noProof/>
                <w:webHidden/>
              </w:rPr>
              <w:fldChar w:fldCharType="separate"/>
            </w:r>
            <w:r w:rsidR="001332FA">
              <w:rPr>
                <w:noProof/>
                <w:webHidden/>
              </w:rPr>
              <w:t>31</w:t>
            </w:r>
            <w:r w:rsidR="00D9478C">
              <w:rPr>
                <w:noProof/>
                <w:webHidden/>
              </w:rPr>
              <w:fldChar w:fldCharType="end"/>
            </w:r>
          </w:hyperlink>
        </w:p>
        <w:p w14:paraId="43D72064" w14:textId="51837E99" w:rsidR="00D9478C" w:rsidRDefault="00000000">
          <w:pPr>
            <w:pStyle w:val="Verzeichnis1"/>
            <w:rPr>
              <w:rFonts w:asciiTheme="minorHAnsi" w:eastAsiaTheme="minorEastAsia" w:hAnsiTheme="minorHAnsi" w:cstheme="minorBidi"/>
              <w:noProof/>
              <w:kern w:val="2"/>
              <w:lang w:eastAsia="zh-CN"/>
              <w14:ligatures w14:val="standardContextual"/>
            </w:rPr>
          </w:pPr>
          <w:hyperlink w:anchor="_Toc168601825" w:history="1">
            <w:r w:rsidR="00D9478C" w:rsidRPr="001F146B">
              <w:rPr>
                <w:rStyle w:val="Hyperlink"/>
                <w:noProof/>
              </w:rPr>
              <w:t>7</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Liste der Illustrationen</w:t>
            </w:r>
            <w:r w:rsidR="00D9478C">
              <w:rPr>
                <w:noProof/>
                <w:webHidden/>
              </w:rPr>
              <w:tab/>
            </w:r>
            <w:r w:rsidR="00D9478C">
              <w:rPr>
                <w:noProof/>
                <w:webHidden/>
              </w:rPr>
              <w:fldChar w:fldCharType="begin"/>
            </w:r>
            <w:r w:rsidR="00D9478C">
              <w:rPr>
                <w:noProof/>
                <w:webHidden/>
              </w:rPr>
              <w:instrText xml:space="preserve"> PAGEREF _Toc168601825 \h </w:instrText>
            </w:r>
            <w:r w:rsidR="00D9478C">
              <w:rPr>
                <w:noProof/>
                <w:webHidden/>
              </w:rPr>
            </w:r>
            <w:r w:rsidR="00D9478C">
              <w:rPr>
                <w:noProof/>
                <w:webHidden/>
              </w:rPr>
              <w:fldChar w:fldCharType="separate"/>
            </w:r>
            <w:r w:rsidR="001332FA">
              <w:rPr>
                <w:noProof/>
                <w:webHidden/>
              </w:rPr>
              <w:t>40</w:t>
            </w:r>
            <w:r w:rsidR="00D9478C">
              <w:rPr>
                <w:noProof/>
                <w:webHidden/>
              </w:rPr>
              <w:fldChar w:fldCharType="end"/>
            </w:r>
          </w:hyperlink>
        </w:p>
        <w:p w14:paraId="2F027006" w14:textId="60AD2E95" w:rsidR="00D9478C" w:rsidRDefault="00000000">
          <w:pPr>
            <w:pStyle w:val="Verzeichnis1"/>
            <w:rPr>
              <w:rFonts w:asciiTheme="minorHAnsi" w:eastAsiaTheme="minorEastAsia" w:hAnsiTheme="minorHAnsi" w:cstheme="minorBidi"/>
              <w:noProof/>
              <w:kern w:val="2"/>
              <w:lang w:eastAsia="zh-CN"/>
              <w14:ligatures w14:val="standardContextual"/>
            </w:rPr>
          </w:pPr>
          <w:hyperlink w:anchor="_Toc168601826" w:history="1">
            <w:r w:rsidR="00D9478C" w:rsidRPr="001F146B">
              <w:rPr>
                <w:rStyle w:val="Hyperlink"/>
                <w:noProof/>
              </w:rPr>
              <w:t>8</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Liste der Tabellen</w:t>
            </w:r>
            <w:r w:rsidR="00D9478C">
              <w:rPr>
                <w:noProof/>
                <w:webHidden/>
              </w:rPr>
              <w:tab/>
            </w:r>
            <w:r w:rsidR="00D9478C">
              <w:rPr>
                <w:noProof/>
                <w:webHidden/>
              </w:rPr>
              <w:fldChar w:fldCharType="begin"/>
            </w:r>
            <w:r w:rsidR="00D9478C">
              <w:rPr>
                <w:noProof/>
                <w:webHidden/>
              </w:rPr>
              <w:instrText xml:space="preserve"> PAGEREF _Toc168601826 \h </w:instrText>
            </w:r>
            <w:r w:rsidR="00D9478C">
              <w:rPr>
                <w:noProof/>
                <w:webHidden/>
              </w:rPr>
            </w:r>
            <w:r w:rsidR="00D9478C">
              <w:rPr>
                <w:noProof/>
                <w:webHidden/>
              </w:rPr>
              <w:fldChar w:fldCharType="separate"/>
            </w:r>
            <w:r w:rsidR="001332FA">
              <w:rPr>
                <w:noProof/>
                <w:webHidden/>
              </w:rPr>
              <w:t>40</w:t>
            </w:r>
            <w:r w:rsidR="00D9478C">
              <w:rPr>
                <w:noProof/>
                <w:webHidden/>
              </w:rPr>
              <w:fldChar w:fldCharType="end"/>
            </w:r>
          </w:hyperlink>
        </w:p>
        <w:p w14:paraId="0B906BE7" w14:textId="449952A3" w:rsidR="00D9478C" w:rsidRDefault="00000000">
          <w:pPr>
            <w:pStyle w:val="Verzeichnis1"/>
            <w:rPr>
              <w:rFonts w:asciiTheme="minorHAnsi" w:eastAsiaTheme="minorEastAsia" w:hAnsiTheme="minorHAnsi" w:cstheme="minorBidi"/>
              <w:noProof/>
              <w:kern w:val="2"/>
              <w:lang w:eastAsia="zh-CN"/>
              <w14:ligatures w14:val="standardContextual"/>
            </w:rPr>
          </w:pPr>
          <w:hyperlink w:anchor="_Toc168601827" w:history="1">
            <w:r w:rsidR="00D9478C" w:rsidRPr="001F146B">
              <w:rPr>
                <w:rStyle w:val="Hyperlink"/>
                <w:noProof/>
              </w:rPr>
              <w:t>9</w:t>
            </w:r>
            <w:r w:rsidR="00D9478C">
              <w:rPr>
                <w:rFonts w:asciiTheme="minorHAnsi" w:eastAsiaTheme="minorEastAsia" w:hAnsiTheme="minorHAnsi" w:cstheme="minorBidi"/>
                <w:noProof/>
                <w:kern w:val="2"/>
                <w:lang w:eastAsia="zh-CN"/>
                <w14:ligatures w14:val="standardContextual"/>
              </w:rPr>
              <w:tab/>
            </w:r>
            <w:r w:rsidR="00D9478C" w:rsidRPr="001F146B">
              <w:rPr>
                <w:rStyle w:val="Hyperlink"/>
                <w:noProof/>
              </w:rPr>
              <w:t>Anhänge</w:t>
            </w:r>
            <w:r w:rsidR="00D9478C">
              <w:rPr>
                <w:noProof/>
                <w:webHidden/>
              </w:rPr>
              <w:tab/>
            </w:r>
            <w:r w:rsidR="00D9478C">
              <w:rPr>
                <w:noProof/>
                <w:webHidden/>
              </w:rPr>
              <w:fldChar w:fldCharType="begin"/>
            </w:r>
            <w:r w:rsidR="00D9478C">
              <w:rPr>
                <w:noProof/>
                <w:webHidden/>
              </w:rPr>
              <w:instrText xml:space="preserve"> PAGEREF _Toc168601827 \h </w:instrText>
            </w:r>
            <w:r w:rsidR="00D9478C">
              <w:rPr>
                <w:noProof/>
                <w:webHidden/>
              </w:rPr>
            </w:r>
            <w:r w:rsidR="00D9478C">
              <w:rPr>
                <w:noProof/>
                <w:webHidden/>
              </w:rPr>
              <w:fldChar w:fldCharType="separate"/>
            </w:r>
            <w:r w:rsidR="001332FA">
              <w:rPr>
                <w:noProof/>
                <w:webHidden/>
              </w:rPr>
              <w:t>41</w:t>
            </w:r>
            <w:r w:rsidR="00D9478C">
              <w:rPr>
                <w:noProof/>
                <w:webHidden/>
              </w:rPr>
              <w:fldChar w:fldCharType="end"/>
            </w:r>
          </w:hyperlink>
        </w:p>
        <w:p w14:paraId="3222016E" w14:textId="3E88289A" w:rsidR="003D5246" w:rsidRDefault="003D5246" w:rsidP="003D5246">
          <w:r>
            <w:rPr>
              <w:b/>
              <w:bCs/>
              <w:lang w:val="de-DE"/>
            </w:rPr>
            <w:fldChar w:fldCharType="end"/>
          </w:r>
        </w:p>
      </w:sdtContent>
    </w:sdt>
    <w:p w14:paraId="5D9D9880" w14:textId="77777777" w:rsidR="003D5246" w:rsidRDefault="003D5246" w:rsidP="003D5246">
      <w:pPr>
        <w:pStyle w:val="berschrift1"/>
        <w:sectPr w:rsidR="003D5246" w:rsidSect="00097B31">
          <w:type w:val="continuous"/>
          <w:pgSz w:w="11906" w:h="16838"/>
          <w:pgMar w:top="1418" w:right="1134" w:bottom="1134" w:left="2268" w:header="709" w:footer="709" w:gutter="0"/>
          <w:cols w:space="708"/>
          <w:titlePg/>
          <w:docGrid w:linePitch="360"/>
        </w:sectPr>
      </w:pPr>
      <w:bookmarkStart w:id="2" w:name="_Ref168558250"/>
    </w:p>
    <w:p w14:paraId="01F0418B" w14:textId="77777777" w:rsidR="003D5246" w:rsidRPr="00A50C47" w:rsidRDefault="003D5246" w:rsidP="003D5246">
      <w:pPr>
        <w:pStyle w:val="berschrift1"/>
      </w:pPr>
      <w:bookmarkStart w:id="3" w:name="_Toc168601777"/>
      <w:bookmarkEnd w:id="2"/>
      <w:r w:rsidRPr="00A50C47">
        <w:lastRenderedPageBreak/>
        <w:t>Einleitung</w:t>
      </w:r>
      <w:bookmarkEnd w:id="3"/>
    </w:p>
    <w:p w14:paraId="790F1934" w14:textId="77777777" w:rsidR="003D5246" w:rsidRPr="00A50C47" w:rsidRDefault="003D5246" w:rsidP="003D5246">
      <w:pPr>
        <w:spacing w:line="360" w:lineRule="auto"/>
        <w:rPr>
          <w:lang w:eastAsia="x-none"/>
        </w:rPr>
      </w:pPr>
      <w:r w:rsidRPr="00A50C47">
        <w:rPr>
          <w:lang w:eastAsia="x-none"/>
        </w:rPr>
        <w:t xml:space="preserve">Was wäre, wenn eine neue Trainingsmethode das Sturzrisiko und </w:t>
      </w:r>
      <w:r>
        <w:rPr>
          <w:lang w:eastAsia="x-none"/>
        </w:rPr>
        <w:t xml:space="preserve">die </w:t>
      </w:r>
      <w:r w:rsidRPr="00A50C47">
        <w:rPr>
          <w:lang w:eastAsia="x-none"/>
        </w:rPr>
        <w:t>damit verbundene</w:t>
      </w:r>
      <w:r>
        <w:rPr>
          <w:lang w:eastAsia="x-none"/>
        </w:rPr>
        <w:t>n</w:t>
      </w:r>
      <w:r w:rsidRPr="00A50C47">
        <w:rPr>
          <w:lang w:eastAsia="x-none"/>
        </w:rPr>
        <w:t xml:space="preserve"> Konsequenzen vieler Senioren reduzieren könnte? Wie sieht diese Trainingsmethode aus und wie funktioniert sie? Kann sie mit bereits bekannten und als effektiv erwiesenen Trainings</w:t>
      </w:r>
      <w:r>
        <w:rPr>
          <w:lang w:eastAsia="x-none"/>
        </w:rPr>
        <w:t xml:space="preserve">interventionen </w:t>
      </w:r>
      <w:r w:rsidRPr="00A50C47">
        <w:rPr>
          <w:lang w:eastAsia="x-none"/>
        </w:rPr>
        <w:t xml:space="preserve">kombiniert werden? Welche Konsequenzen könnten </w:t>
      </w:r>
      <w:r>
        <w:rPr>
          <w:lang w:eastAsia="x-none"/>
        </w:rPr>
        <w:t>dadurch</w:t>
      </w:r>
      <w:r w:rsidRPr="00A50C47">
        <w:rPr>
          <w:lang w:eastAsia="x-none"/>
        </w:rPr>
        <w:t xml:space="preserve"> potenziell vermieden werden? Wie ist die Studie aufgebaut und wie werden die Effekte dieser Trainingskombination untersucht?</w:t>
      </w:r>
    </w:p>
    <w:p w14:paraId="5346EA6F" w14:textId="77777777" w:rsidR="003D5246" w:rsidRPr="00A50C47" w:rsidRDefault="003D5246" w:rsidP="003D5246">
      <w:pPr>
        <w:tabs>
          <w:tab w:val="left" w:pos="5150"/>
        </w:tabs>
        <w:spacing w:line="360" w:lineRule="auto"/>
        <w:rPr>
          <w:lang w:eastAsia="x-none"/>
        </w:rPr>
      </w:pPr>
      <w:r w:rsidRPr="00A50C47">
        <w:rPr>
          <w:lang w:eastAsia="x-none"/>
        </w:rPr>
        <w:tab/>
      </w:r>
    </w:p>
    <w:p w14:paraId="629C8F8B" w14:textId="77777777" w:rsidR="003D5246" w:rsidRDefault="003D5246" w:rsidP="003D5246">
      <w:pPr>
        <w:spacing w:line="360" w:lineRule="auto"/>
        <w:rPr>
          <w:lang w:eastAsia="x-none"/>
        </w:rPr>
      </w:pPr>
      <w:r w:rsidRPr="00A50C47">
        <w:rPr>
          <w:lang w:eastAsia="x-none"/>
        </w:rPr>
        <w:t>Aufgrund all dieser Fragen werden in den folgenden Kapiteln wichtige Aspekte im Zusammenhang mit dem Alter, dem Sturzrisiko und dessen Risikofaktoren sowie bekannten und neuen Trainingsmethoden zur Sturzrisikoreduzierung beschrieben.</w:t>
      </w:r>
    </w:p>
    <w:p w14:paraId="2B3BC4ED" w14:textId="77777777" w:rsidR="003D5246" w:rsidRPr="00E60A6A" w:rsidRDefault="003D5246" w:rsidP="003D5246">
      <w:pPr>
        <w:rPr>
          <w:lang w:eastAsia="x-none"/>
        </w:rPr>
      </w:pPr>
    </w:p>
    <w:p w14:paraId="2EFE947C" w14:textId="77777777" w:rsidR="003D5246" w:rsidRDefault="003D5246" w:rsidP="003D5246">
      <w:pPr>
        <w:spacing w:line="360" w:lineRule="auto"/>
        <w:rPr>
          <w:lang w:eastAsia="x-none"/>
        </w:rPr>
      </w:pPr>
      <w:r>
        <w:rPr>
          <w:lang w:eastAsia="x-none"/>
        </w:rPr>
        <w:t xml:space="preserve">In dieser Arbeit gilt die männliche und die neutrale Schreibform für alle Geschlechter. </w:t>
      </w:r>
    </w:p>
    <w:p w14:paraId="77933176" w14:textId="77777777" w:rsidR="003D5246" w:rsidRPr="00E60A6A" w:rsidRDefault="003D5246" w:rsidP="003D5246">
      <w:pPr>
        <w:rPr>
          <w:lang w:eastAsia="x-none"/>
        </w:rPr>
      </w:pPr>
    </w:p>
    <w:p w14:paraId="64DD6298" w14:textId="77777777" w:rsidR="003D5246" w:rsidRPr="00A5150E" w:rsidRDefault="003D5246" w:rsidP="003D5246">
      <w:pPr>
        <w:pStyle w:val="berschrift2"/>
        <w:rPr>
          <w:lang w:val="de-CH"/>
        </w:rPr>
      </w:pPr>
      <w:bookmarkStart w:id="4" w:name="_Toc168601778"/>
      <w:r w:rsidRPr="00A5150E">
        <w:rPr>
          <w:lang w:val="de-CH"/>
        </w:rPr>
        <w:t>Das Alter in Zusammenhang mit dem Sturzrisiko</w:t>
      </w:r>
      <w:bookmarkEnd w:id="4"/>
    </w:p>
    <w:p w14:paraId="1C1C3C42" w14:textId="77777777" w:rsidR="003D5246" w:rsidRDefault="003D5246" w:rsidP="003D5246">
      <w:pPr>
        <w:spacing w:line="360" w:lineRule="auto"/>
        <w:rPr>
          <w:lang w:eastAsia="x-none"/>
        </w:rPr>
      </w:pPr>
      <w:r>
        <w:rPr>
          <w:lang w:eastAsia="x-none"/>
        </w:rPr>
        <w:t xml:space="preserve">Die Schweizer Bevölkerung altert. Gemäss dem Bundesamt für </w:t>
      </w:r>
      <w:r w:rsidRPr="00072A89">
        <w:rPr>
          <w:lang w:eastAsia="x-none"/>
        </w:rPr>
        <w:t>Statistik (BFS)</w:t>
      </w:r>
      <w:r>
        <w:rPr>
          <w:lang w:eastAsia="x-none"/>
        </w:rPr>
        <w:t xml:space="preserve"> ist die Anzahl der über 65-jährigen Schweizer höher als der Anteil der Kinder und Jugendlichen zwischen 0 und 19 Jahren </w:t>
      </w:r>
      <w:r>
        <w:rPr>
          <w:lang w:eastAsia="x-none"/>
        </w:rPr>
        <w:fldChar w:fldCharType="begin"/>
      </w:r>
      <w:r>
        <w:rPr>
          <w:lang w:eastAsia="x-none"/>
        </w:rPr>
        <w:instrText xml:space="preserve"> ADDIN ZOTERO_ITEM CSL_CITATION {"citationID":"QknYGqp6","properties":{"formattedCitation":"(Bundesamt f\\uc0\\u252{}r Statistik, [BFS] 2023)","plainCitation":"(Bundesamt für Statistik, [BFS] 2023)","noteIndex":0},"citationItems":[{"id":867,"uris":["http://zotero.org/groups/5048184/items/96JXN444"],"itemData":{"id":867,"type":"webpage","abstract":"Darstellung der Faktoren, die die Alterung der Bevölkerung beeinflussen","language":"de","title":"Die Faktoren der Alterung","URL":"https://www.bfs.admin.ch/bfs/de/home/statistiken/bevoelkerung/alterung/bevoelkerung.html","author":[{"literal":"Bundesamt für Statistik"}],"accessed":{"date-parts":[["2024",2,20]]},"issued":{"date-parts":[["2023"]]}},"suppress-author":true,"prefix":"Bundesamt für Statistik, [BFS]"}],"schema":"https://github.com/citation-style-language/schema/raw/master/csl-citation.json"} </w:instrText>
      </w:r>
      <w:r>
        <w:rPr>
          <w:lang w:eastAsia="x-none"/>
        </w:rPr>
        <w:fldChar w:fldCharType="separate"/>
      </w:r>
      <w:r w:rsidRPr="00245390">
        <w:t>(Bundesamt für Statistik, [BFS] 2023)</w:t>
      </w:r>
      <w:r>
        <w:rPr>
          <w:lang w:eastAsia="x-none"/>
        </w:rPr>
        <w:fldChar w:fldCharType="end"/>
      </w:r>
      <w:r>
        <w:rPr>
          <w:lang w:eastAsia="x-none"/>
        </w:rPr>
        <w:t xml:space="preserve">. Zu den Faktoren, welche die Alterung der Bevölkerung begünstigen, gehören die steigende Lebenserwartung wie auch die abnehmende Geburtenhäufigkeit </w:t>
      </w:r>
      <w:r>
        <w:rPr>
          <w:lang w:eastAsia="x-none"/>
        </w:rPr>
        <w:fldChar w:fldCharType="begin"/>
      </w:r>
      <w:r>
        <w:rPr>
          <w:lang w:eastAsia="x-none"/>
        </w:rPr>
        <w:instrText xml:space="preserve"> ADDIN ZOTERO_ITEM CSL_CITATION {"citationID":"vku5sBj0","properties":{"formattedCitation":"(BFS, 2023)","plainCitation":"(BFS, 2023)","noteIndex":0},"citationItems":[{"id":867,"uris":["http://zotero.org/groups/5048184/items/96JXN444"],"itemData":{"id":867,"type":"webpage","abstract":"Darstellung der Faktoren, die die Alterung der Bevölkerung beeinflussen","language":"de","title":"Die Faktoren der Alterung","URL":"https://www.bfs.admin.ch/bfs/de/home/statistiken/bevoelkerung/alterung/bevoelkerung.html","author":[{"literal":"Bundesamt für Statistik"}],"accessed":{"date-parts":[["2024",2,20]]},"issued":{"date-parts":[["2023"]]}},"suppress-author":true,"prefix":"BFS,"}],"schema":"https://github.com/citation-style-language/schema/raw/master/csl-citation.json"} </w:instrText>
      </w:r>
      <w:r>
        <w:rPr>
          <w:lang w:eastAsia="x-none"/>
        </w:rPr>
        <w:fldChar w:fldCharType="separate"/>
      </w:r>
      <w:r w:rsidRPr="002E6BD8">
        <w:t>(BFS, 2023)</w:t>
      </w:r>
      <w:r>
        <w:rPr>
          <w:lang w:eastAsia="x-none"/>
        </w:rPr>
        <w:fldChar w:fldCharType="end"/>
      </w:r>
      <w:r>
        <w:rPr>
          <w:lang w:eastAsia="x-none"/>
        </w:rPr>
        <w:t xml:space="preserve">. </w:t>
      </w:r>
      <w:r w:rsidRPr="00A8691A">
        <w:rPr>
          <w:lang w:eastAsia="x-none"/>
        </w:rPr>
        <w:t xml:space="preserve">Die Lebenserwartung hat sich bei Männern und Frauen seit Ende des 19. Jahrhunderts verdoppelt </w:t>
      </w:r>
      <w:r w:rsidRPr="00B8617C">
        <w:rPr>
          <w:lang w:eastAsia="x-none"/>
        </w:rPr>
        <w:fldChar w:fldCharType="begin"/>
      </w:r>
      <w:r>
        <w:rPr>
          <w:lang w:eastAsia="x-none"/>
        </w:rPr>
        <w:instrText xml:space="preserve"> ADDIN ZOTERO_ITEM CSL_CITATION {"citationID":"yOKYPyC3","properties":{"formattedCitation":"(BFS, 2023)","plainCitation":"(BFS, 2023)","noteIndex":0},"citationItems":[{"id":867,"uris":["http://zotero.org/groups/5048184/items/96JXN444"],"itemData":{"id":867,"type":"webpage","abstract":"Darstellung der Faktoren, die die Alterung der Bevölkerung beeinflussen","language":"de","title":"Die Faktoren der Alterung","URL":"https://www.bfs.admin.ch/bfs/de/home/statistiken/bevoelkerung/alterung/bevoelkerung.html","author":[{"literal":"Bundesamt für Statistik"}],"accessed":{"date-parts":[["2024",2,20]]},"issued":{"date-parts":[["2023"]]}},"suppress-author":true,"prefix":"BFS,"}],"schema":"https://github.com/citation-style-language/schema/raw/master/csl-citation.json"} </w:instrText>
      </w:r>
      <w:r w:rsidRPr="00B8617C">
        <w:rPr>
          <w:lang w:eastAsia="x-none"/>
        </w:rPr>
        <w:fldChar w:fldCharType="separate"/>
      </w:r>
      <w:r w:rsidRPr="00B8617C">
        <w:t>(BFS, 2023)</w:t>
      </w:r>
      <w:r w:rsidRPr="00B8617C">
        <w:rPr>
          <w:lang w:eastAsia="x-none"/>
        </w:rPr>
        <w:fldChar w:fldCharType="end"/>
      </w:r>
      <w:r w:rsidRPr="00B8617C">
        <w:rPr>
          <w:lang w:eastAsia="x-none"/>
        </w:rPr>
        <w:t>.</w:t>
      </w:r>
      <w:r>
        <w:rPr>
          <w:lang w:eastAsia="x-none"/>
        </w:rPr>
        <w:t xml:space="preserve"> </w:t>
      </w:r>
      <w:r w:rsidRPr="00E8551D">
        <w:rPr>
          <w:lang w:eastAsia="x-none"/>
        </w:rPr>
        <w:t>Die Bevölkerungszahl der über 65</w:t>
      </w:r>
      <w:r>
        <w:rPr>
          <w:lang w:eastAsia="x-none"/>
        </w:rPr>
        <w:t xml:space="preserve"> – </w:t>
      </w:r>
      <w:r w:rsidRPr="00E8551D">
        <w:rPr>
          <w:lang w:eastAsia="x-none"/>
        </w:rPr>
        <w:t>Jährigen in der Schweiz wird sich gemäss dem BFS für das Jahr 2050 um das 1.6-fache auf rund 2.7 Mi</w:t>
      </w:r>
      <w:r>
        <w:rPr>
          <w:lang w:eastAsia="x-none"/>
        </w:rPr>
        <w:t>llionen</w:t>
      </w:r>
      <w:r w:rsidRPr="00E8551D">
        <w:rPr>
          <w:lang w:eastAsia="x-none"/>
        </w:rPr>
        <w:t xml:space="preserve"> über 65</w:t>
      </w:r>
      <w:r>
        <w:rPr>
          <w:lang w:eastAsia="x-none"/>
        </w:rPr>
        <w:t xml:space="preserve"> – </w:t>
      </w:r>
      <w:r w:rsidRPr="00E8551D">
        <w:rPr>
          <w:lang w:eastAsia="x-none"/>
        </w:rPr>
        <w:t>Jährige</w:t>
      </w:r>
      <w:r>
        <w:rPr>
          <w:lang w:eastAsia="x-none"/>
        </w:rPr>
        <w:t>r</w:t>
      </w:r>
      <w:r w:rsidRPr="00E8551D">
        <w:rPr>
          <w:lang w:eastAsia="x-none"/>
        </w:rPr>
        <w:t xml:space="preserve"> erhöhen </w:t>
      </w:r>
      <w:r w:rsidRPr="00E8551D">
        <w:rPr>
          <w:lang w:eastAsia="x-none"/>
        </w:rPr>
        <w:fldChar w:fldCharType="begin"/>
      </w:r>
      <w:r>
        <w:rPr>
          <w:lang w:eastAsia="x-none"/>
        </w:rPr>
        <w:instrText xml:space="preserve"> ADDIN ZOTERO_ITEM CSL_CITATION {"citationID":"yJtK9Dlx","properties":{"formattedCitation":"(BFS, 2020)","plainCitation":"(BFS, 2020)","noteIndex":0},"citationItems":[{"id":866,"uris":["http://zotero.org/groups/5048184/items/Q5YD5RCG"],"itemData":{"id":866,"type":"webpage","abstract":"Szenarien für die Bevölkerungsentwicklung 2020-2050: Schweiz, Kantone sowie Haushalte","language":"de","title":"Zukünftige Entwicklung","URL":"https://www.bfs.admin.ch/bfs/de/home/statistiken/bevoelkerung/zukuenftige-entwicklung.html","author":[{"literal":"Bundesamt für Statistik"}],"accessed":{"date-parts":[["2024",2,20]]},"issued":{"date-parts":[["2020"]]}},"suppress-author":true,"prefix":"BFS,"}],"schema":"https://github.com/citation-style-language/schema/raw/master/csl-citation.json"} </w:instrText>
      </w:r>
      <w:r w:rsidRPr="00E8551D">
        <w:rPr>
          <w:lang w:eastAsia="x-none"/>
        </w:rPr>
        <w:fldChar w:fldCharType="separate"/>
      </w:r>
      <w:r w:rsidRPr="00E8551D">
        <w:t>(BFS, 2020)</w:t>
      </w:r>
      <w:r w:rsidRPr="00E8551D">
        <w:rPr>
          <w:lang w:eastAsia="x-none"/>
        </w:rPr>
        <w:fldChar w:fldCharType="end"/>
      </w:r>
      <w:r w:rsidRPr="00E6044D">
        <w:rPr>
          <w:lang w:eastAsia="x-none"/>
        </w:rPr>
        <w:t xml:space="preserve">. </w:t>
      </w:r>
    </w:p>
    <w:p w14:paraId="02407E0E" w14:textId="77777777" w:rsidR="003D5246" w:rsidRDefault="003D5246" w:rsidP="003D5246">
      <w:pPr>
        <w:spacing w:line="360" w:lineRule="auto"/>
        <w:rPr>
          <w:lang w:eastAsia="x-none"/>
        </w:rPr>
      </w:pPr>
      <w:r w:rsidRPr="00D005F0">
        <w:rPr>
          <w:lang w:eastAsia="x-none"/>
        </w:rPr>
        <w:t xml:space="preserve">Der Anstieg der älteren Bevölkerung und die damit einhergehenden altersbedingten physischen Einschränkungen führen </w:t>
      </w:r>
      <w:r>
        <w:rPr>
          <w:lang w:eastAsia="x-none"/>
        </w:rPr>
        <w:t>auch</w:t>
      </w:r>
      <w:r w:rsidRPr="00D005F0">
        <w:rPr>
          <w:lang w:eastAsia="x-none"/>
        </w:rPr>
        <w:t xml:space="preserve"> zu </w:t>
      </w:r>
      <w:r>
        <w:rPr>
          <w:lang w:eastAsia="x-none"/>
        </w:rPr>
        <w:t>ver</w:t>
      </w:r>
      <w:r w:rsidRPr="00D005F0">
        <w:rPr>
          <w:lang w:eastAsia="x-none"/>
        </w:rPr>
        <w:t>mehr</w:t>
      </w:r>
      <w:r>
        <w:rPr>
          <w:lang w:eastAsia="x-none"/>
        </w:rPr>
        <w:t>ten</w:t>
      </w:r>
      <w:r w:rsidRPr="00D005F0">
        <w:rPr>
          <w:lang w:eastAsia="x-none"/>
        </w:rPr>
        <w:t xml:space="preserve"> Behandlungen in der Physiotherapie. Aus diesem Grund besteht Bedarf an effizienten Therapiemethoden.</w:t>
      </w:r>
      <w:r>
        <w:rPr>
          <w:lang w:eastAsia="x-none"/>
        </w:rPr>
        <w:t xml:space="preserve"> </w:t>
      </w:r>
    </w:p>
    <w:p w14:paraId="7F309CE6" w14:textId="77777777" w:rsidR="003D5246" w:rsidRDefault="003D5246" w:rsidP="003D5246">
      <w:pPr>
        <w:spacing w:line="360" w:lineRule="auto"/>
        <w:rPr>
          <w:lang w:eastAsia="x-none"/>
        </w:rPr>
      </w:pPr>
    </w:p>
    <w:p w14:paraId="07001E25" w14:textId="77777777" w:rsidR="003D5246" w:rsidRDefault="003D5246" w:rsidP="003D5246">
      <w:pPr>
        <w:spacing w:line="360" w:lineRule="auto"/>
        <w:rPr>
          <w:lang w:eastAsia="x-none"/>
        </w:rPr>
      </w:pPr>
      <w:r>
        <w:rPr>
          <w:lang w:eastAsia="x-none"/>
        </w:rPr>
        <w:t xml:space="preserve">Mit dem steigenden Alter erhöht sich auch das Sturzrisiko </w:t>
      </w:r>
      <w:r>
        <w:rPr>
          <w:lang w:eastAsia="x-none"/>
        </w:rPr>
        <w:fldChar w:fldCharType="begin"/>
      </w:r>
      <w:r>
        <w:rPr>
          <w:lang w:eastAsia="x-none"/>
        </w:rPr>
        <w:instrText xml:space="preserve"> ADDIN ZOTERO_ITEM CSL_CITATION {"citationID":"ZlTglCYT","properties":{"formattedCitation":"(Singh et al., 2015; Xu et al., 2022)","plainCitation":"(Singh et al., 2015; Xu et al., 2022)","noteIndex":0},"citationItems":[{"id":95,"uris":["http://zotero.org/groups/5048184/items/X5RRK9UZ"],"itemData":{"id":95,"type":"article-journal","abstract":"Background\nPhysical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label":"page"},{"id":828,"uris":["http://zotero.org/groups/5048184/items/7V2SWYY2"],"itemData":{"id":828,"type":"article-journal","abstract":"Aim\nThis study aims to clarify the risk factors for falls to prevent severe consequences in older adults.\n\nMethods\nWe searched the PubMed, Web of Science, Embase, and Google Scholar databases using the terms “risk factors” OR “predicting factors” OR “predictor” AND “fall” OR “drop” to identify all relevant studies and compare their results. The study participants were divided into two groups, the “fall group” and the “control group”, and differences in demographic characteristics, lifestyles, and comorbidities were compared.\n\nResults\nWe included 34 articles in the analysis and analyzed 22 factors. Older age, lower education level, polypharmacy, malnutrition, living alone, living in an urban area, smoking, and alcohol consumption increased the risk of falls in the aging population. Additionally, comorbidities such as cardiac disease, hypertension, diabetes, stroke, frailty, previous history of falls, depression, Parkinson's disease, and pain increased the risk of falls.\n\nConclusion\nDemographic characteristics, comorbidities, and lifestyle factors can influence the risk of falls and should be taken into consideration.","container-title":"Frontiers in Public Health","DOI":"10.3389/fpubh.2022.902599","ISSN":"2296-2565","journalAbbreviation":"Front Public Health","note":"PMID: 36324472\nPMCID: PMC9618649","page":"902599","source":"PubMed Central","title":"The risk of falls among the aging population: A systematic review and meta-analysis","title-short":"The risk of falls among the aging population","URL":"https://www.ncbi.nlm.nih.gov/pmc/articles/PMC9618649/","volume":"10","author":[{"family":"Xu","given":"Qingmei"},{"family":"Ou","given":"Xuemei"},{"family":"Li","given":"Jinfeng"}],"accessed":{"date-parts":[["2024",1,26]]},"issued":{"date-parts":[["2022",10,17]]}},"label":"page"}],"schema":"https://github.com/citation-style-language/schema/raw/master/csl-citation.json"} </w:instrText>
      </w:r>
      <w:r>
        <w:rPr>
          <w:lang w:eastAsia="x-none"/>
        </w:rPr>
        <w:fldChar w:fldCharType="separate"/>
      </w:r>
      <w:r>
        <w:rPr>
          <w:noProof/>
          <w:lang w:eastAsia="x-none"/>
        </w:rPr>
        <w:t>(Singh et al., 2015; Xu et al., 2022)</w:t>
      </w:r>
      <w:r>
        <w:rPr>
          <w:lang w:eastAsia="x-none"/>
        </w:rPr>
        <w:fldChar w:fldCharType="end"/>
      </w:r>
      <w:r>
        <w:rPr>
          <w:lang w:eastAsia="x-none"/>
        </w:rPr>
        <w:t xml:space="preserve">. Als ein Sturz wird ein Ereignis bezeichnet, bei dem eine Person unbeabsichtigt auf dem Boden oder einer anderen tieferen Ebene zu liegen kommt </w:t>
      </w:r>
      <w:r>
        <w:rPr>
          <w:lang w:eastAsia="x-none"/>
        </w:rPr>
        <w:fldChar w:fldCharType="begin"/>
      </w:r>
      <w:r>
        <w:rPr>
          <w:lang w:eastAsia="x-none"/>
        </w:rPr>
        <w:instrText xml:space="preserve"> ADDIN ZOTERO_ITEM CSL_CITATION {"citationID":"lqqsM75f","properties":{"formattedCitation":"(World Health Organization, 2021)","plainCitation":"(World Health Organization, 2021)","noteIndex":0},"citationItems":[{"id":939,"uris":["http://zotero.org/groups/5048184/items/JYFNQ3F3"],"itemData":{"id":939,"type":"webpage","abstract":"WHO fact sheet on falls providing key facts and information on\nscope of the problem, who is at risk, prevention, WHO response.","language":"en","title":"Falls","URL":"https://www.who.int/news-room/fact-sheets/detail/falls","author":[{"literal":"World Health Organization"}],"accessed":{"date-parts":[["2024",3,8]]},"issued":{"date-parts":[["2021",4]]}}}],"schema":"https://github.com/citation-style-language/schema/raw/master/csl-citation.json"} </w:instrText>
      </w:r>
      <w:r>
        <w:rPr>
          <w:lang w:eastAsia="x-none"/>
        </w:rPr>
        <w:fldChar w:fldCharType="separate"/>
      </w:r>
      <w:r>
        <w:rPr>
          <w:noProof/>
          <w:lang w:eastAsia="x-none"/>
        </w:rPr>
        <w:t>(World Health Organization, 2021)</w:t>
      </w:r>
      <w:r>
        <w:rPr>
          <w:lang w:eastAsia="x-none"/>
        </w:rPr>
        <w:fldChar w:fldCharType="end"/>
      </w:r>
      <w:r>
        <w:rPr>
          <w:lang w:eastAsia="x-none"/>
        </w:rPr>
        <w:t>.</w:t>
      </w:r>
    </w:p>
    <w:p w14:paraId="2A911BED" w14:textId="4C6E0656" w:rsidR="003D5246" w:rsidRPr="00C21D2B" w:rsidRDefault="003D5246" w:rsidP="003D5246">
      <w:pPr>
        <w:spacing w:line="360" w:lineRule="auto"/>
        <w:rPr>
          <w:lang w:eastAsia="x-none"/>
        </w:rPr>
      </w:pPr>
      <w:r w:rsidRPr="00C21D2B">
        <w:rPr>
          <w:lang w:eastAsia="x-none"/>
        </w:rPr>
        <w:t>In der Schweiz erlitten 2017 rund 23% der über 65</w:t>
      </w:r>
      <w:r>
        <w:rPr>
          <w:lang w:eastAsia="x-none"/>
        </w:rPr>
        <w:t xml:space="preserve"> – </w:t>
      </w:r>
      <w:r w:rsidRPr="00C21D2B">
        <w:rPr>
          <w:lang w:eastAsia="x-none"/>
        </w:rPr>
        <w:t>Jährigen und 3</w:t>
      </w:r>
      <w:r w:rsidR="005C6B43">
        <w:rPr>
          <w:lang w:eastAsia="x-none"/>
        </w:rPr>
        <w:t>3</w:t>
      </w:r>
      <w:r w:rsidRPr="00C21D2B">
        <w:rPr>
          <w:lang w:eastAsia="x-none"/>
        </w:rPr>
        <w:t>% der über 80</w:t>
      </w:r>
      <w:r>
        <w:rPr>
          <w:lang w:eastAsia="x-none"/>
        </w:rPr>
        <w:t xml:space="preserve"> – </w:t>
      </w:r>
      <w:r w:rsidRPr="00C21D2B">
        <w:rPr>
          <w:lang w:eastAsia="x-none"/>
        </w:rPr>
        <w:t>Jährigen</w:t>
      </w:r>
      <w:r>
        <w:rPr>
          <w:lang w:eastAsia="x-none"/>
        </w:rPr>
        <w:t xml:space="preserve"> </w:t>
      </w:r>
      <w:r w:rsidRPr="00C21D2B">
        <w:rPr>
          <w:lang w:eastAsia="x-none"/>
        </w:rPr>
        <w:t xml:space="preserve">in einem Privathaushalt lebenden Personen mindestens einen Sturz </w:t>
      </w:r>
      <w:r w:rsidRPr="00C21D2B">
        <w:rPr>
          <w:lang w:eastAsia="x-none"/>
        </w:rPr>
        <w:fldChar w:fldCharType="begin"/>
      </w:r>
      <w:r>
        <w:rPr>
          <w:lang w:eastAsia="x-none"/>
        </w:rPr>
        <w:instrText xml:space="preserve"> ADDIN ZOTERO_ITEM CSL_CITATION {"citationID":"UbGFGpIr","properties":{"formattedCitation":"(BFS, 2017)","plainCitation":"(BFS, 2017)","noteIndex":0},"citationItems":[{"id":372,"uris":["http://zotero.org/groups/5048184/items/HWERJ7UW"],"itemData":{"id":372,"type":"webpage","abstract":"Einschränkungen bei Alltagsaktivitäten, Inkontinenz, Beeinträchtigung des Gehvermögens, Stürze","language":"de","title":"Gesundheit im Alter","URL":"https://www.bfs.admin.ch/bfs/de/home/statistiken/gesundheit/gesundheitszustand/alter.html","author":[{"literal":"Bundesamt für Statistik"}],"accessed":{"date-parts":[["2023",10,22]]},"issued":{"date-parts":[["2017"]]}},"suppress-author":true,"prefix":"BFS,"}],"schema":"https://github.com/citation-style-language/schema/raw/master/csl-citation.json"} </w:instrText>
      </w:r>
      <w:r w:rsidRPr="00C21D2B">
        <w:rPr>
          <w:lang w:eastAsia="x-none"/>
        </w:rPr>
        <w:fldChar w:fldCharType="separate"/>
      </w:r>
      <w:r w:rsidRPr="00C21D2B">
        <w:t>(BFS, 2017)</w:t>
      </w:r>
      <w:r w:rsidRPr="00C21D2B">
        <w:rPr>
          <w:lang w:eastAsia="x-none"/>
        </w:rPr>
        <w:fldChar w:fldCharType="end"/>
      </w:r>
      <w:r w:rsidRPr="00C21D2B">
        <w:rPr>
          <w:lang w:eastAsia="x-none"/>
        </w:rPr>
        <w:t>.</w:t>
      </w:r>
      <w:r>
        <w:rPr>
          <w:lang w:eastAsia="x-none"/>
        </w:rPr>
        <w:t xml:space="preserve"> </w:t>
      </w:r>
    </w:p>
    <w:p w14:paraId="1BE92C91" w14:textId="33F5ED68" w:rsidR="003D5246" w:rsidRDefault="003D5246" w:rsidP="003D5246">
      <w:pPr>
        <w:spacing w:line="360" w:lineRule="auto"/>
        <w:rPr>
          <w:lang w:eastAsia="x-none"/>
        </w:rPr>
      </w:pPr>
      <w:r w:rsidRPr="00C21D2B">
        <w:rPr>
          <w:lang w:eastAsia="x-none"/>
        </w:rPr>
        <w:lastRenderedPageBreak/>
        <w:t xml:space="preserve">Gemäss dem australischen Gesundheitssektor </w:t>
      </w:r>
      <w:r>
        <w:rPr>
          <w:lang w:eastAsia="x-none"/>
        </w:rPr>
        <w:t>beliefen</w:t>
      </w:r>
      <w:r w:rsidRPr="00C21D2B">
        <w:rPr>
          <w:lang w:eastAsia="x-none"/>
        </w:rPr>
        <w:t xml:space="preserve"> sich die Kosten der Sturzfolgen im Jahr 2013 auf 5% des gesamten Gesundheitsbudgets </w:t>
      </w:r>
      <w:r w:rsidRPr="00C21D2B">
        <w:rPr>
          <w:lang w:eastAsia="x-none"/>
        </w:rPr>
        <w:fldChar w:fldCharType="begin"/>
      </w:r>
      <w:r>
        <w:rPr>
          <w:lang w:eastAsia="x-none"/>
        </w:rPr>
        <w:instrText xml:space="preserve"> ADDIN ZOTERO_ITEM CSL_CITATION {"citationID":"Cr7NiIvc","properties":{"formattedCitation":"(Bird et al., 2013)","plainCitation":"(Bird et al., 2013)","noteIndex":0},"citationItems":[{"id":98,"uris":["http://zotero.org/groups/5048184/items/5EAYB9XK"],"itemData":{"id":98,"type":"article-journal","abstract":"As the population ages, fall rates are expected to increase, leading to a rise in accidental injury and injury-related deaths, and placing an escalating burden on health care systems. Sixty-nine independent community-dwelling adults (60–85 years, 18 males) had their leg strength, physical activity levels and their annual fall rate assessed at two timepoints over three years, (summer 2010 and summer 2013) monitoring balance.  Force platform measures of medio-lateral sway range increased significantly under conditions of eyes open (mean difference MD 2.5 cm; 95% CI 2.2 to 2.8 cm) and eyes closed (MD 3.2 cm; 95% CI 2.8 to 3.6 cm), respectively (all p &lt; 0.001) indicating worsening static balance control. Dynamic balance showed similar changes (p &lt; 0.036). Leg strength was not significantly different between visits (p &gt; 0.26). Physical activity reduced significantly (MD −909 Cal/week; 95% CI −347 to −1,470 Cal/week; p = 0.002) during the course of the study. Participants maintained aerobic activities, however resistance and balance exercise levels decreased non-significantly. The likelihood of falling was higher at the end of the study compared to the first timepoint (odds ratio 1.93,  95% CI 0.94 to 3.94; p = 0.07). Results of this study indicate that despite maintenance of leg strength there was an increase in medio-lateral sway over a relatively short time frame, with higher than expected increases in fall rates.","container-title":"International Journal of Environmental Research and Public Health","DOI":"10.3390/ijerph10115989","ISSN":"1660-4601","issue":"11","language":"en","license":"http://creativecommons.org/licenses/by/3.0/","note":"number: 11\npublisher: Multidisciplinary Digital Publishing Institute","page":"5989-5997","source":"www.mdpi.com","title":"Age-Related Changes in Physical Fall Risk Factors: Results from a 3 Year Follow-up of Community Dwelling Older Adults in Tasmania, Australia","title-short":"Age-Related Changes in Physical Fall Risk Factors","URL":"https://www.mdpi.com/1660-4601/10/11/5989","volume":"10","author":[{"family":"Bird","given":"Marie-Louise"},{"family":"Pittaway","given":"Jane K."},{"family":"Cuisick","given":"Isobel"},{"family":"Rattray","given":"Megan"},{"family":"Ahuja","given":"Kiran D. K."}],"accessed":{"date-parts":[["2023",10,2]]},"issued":{"date-parts":[["2013",11]]}}}],"schema":"https://github.com/citation-style-language/schema/raw/master/csl-citation.json"} </w:instrText>
      </w:r>
      <w:r w:rsidRPr="00C21D2B">
        <w:rPr>
          <w:lang w:eastAsia="x-none"/>
        </w:rPr>
        <w:fldChar w:fldCharType="separate"/>
      </w:r>
      <w:r w:rsidRPr="00C21D2B">
        <w:t>(Bird et al., 2013)</w:t>
      </w:r>
      <w:r w:rsidRPr="00C21D2B">
        <w:rPr>
          <w:lang w:eastAsia="x-none"/>
        </w:rPr>
        <w:fldChar w:fldCharType="end"/>
      </w:r>
      <w:r w:rsidRPr="00C21D2B">
        <w:rPr>
          <w:lang w:eastAsia="x-none"/>
        </w:rPr>
        <w:t xml:space="preserve">. Diese Kosten werden sich nach Bird et al. </w:t>
      </w:r>
      <w:r w:rsidRPr="00C21D2B">
        <w:rPr>
          <w:lang w:eastAsia="x-none"/>
        </w:rPr>
        <w:fldChar w:fldCharType="begin"/>
      </w:r>
      <w:r>
        <w:rPr>
          <w:lang w:eastAsia="x-none"/>
        </w:rPr>
        <w:instrText xml:space="preserve"> ADDIN ZOTERO_ITEM CSL_CITATION {"citationID":"GVupPt22","properties":{"formattedCitation":"(2013)","plainCitation":"(2013)","noteIndex":0},"citationItems":[{"id":98,"uris":["http://zotero.org/groups/5048184/items/5EAYB9XK"],"itemData":{"id":98,"type":"article-journal","abstract":"As the population ages, fall rates are expected to increase, leading to a rise in accidental injury and injury-related deaths, and placing an escalating burden on health care systems. Sixty-nine independent community-dwelling adults (60–85 years, 18 males) had their leg strength, physical activity levels and their annual fall rate assessed at two timepoints over three years, (summer 2010 and summer 2013) monitoring balance.  Force platform measures of medio-lateral sway range increased significantly under conditions of eyes open (mean difference MD 2.5 cm; 95% CI 2.2 to 2.8 cm) and eyes closed (MD 3.2 cm; 95% CI 2.8 to 3.6 cm), respectively (all p &lt; 0.001) indicating worsening static balance control. Dynamic balance showed similar changes (p &lt; 0.036). Leg strength was not significantly different between visits (p &gt; 0.26). Physical activity reduced significantly (MD −909 Cal/week; 95% CI −347 to −1,470 Cal/week; p = 0.002) during the course of the study. Participants maintained aerobic activities, however resistance and balance exercise levels decreased non-significantly. The likelihood of falling was higher at the end of the study compared to the first timepoint (odds ratio 1.93,  95% CI 0.94 to 3.94; p = 0.07). Results of this study indicate that despite maintenance of leg strength there was an increase in medio-lateral sway over a relatively short time frame, with higher than expected increases in fall rates.","container-title":"International Journal of Environmental Research and Public Health","DOI":"10.3390/ijerph10115989","ISSN":"1660-4601","issue":"11","language":"en","license":"http://creativecommons.org/licenses/by/3.0/","note":"number: 11\npublisher: Multidisciplinary Digital Publishing Institute","page":"5989-5997","source":"www.mdpi.com","title":"Age-Related Changes in Physical Fall Risk Factors: Results from a 3 Year Follow-up of Community Dwelling Older Adults in Tasmania, Australia","title-short":"Age-Related Changes in Physical Fall Risk Factors","URL":"https://www.mdpi.com/1660-4601/10/11/5989","volume":"10","author":[{"family":"Bird","given":"Marie-Louise"},{"family":"Pittaway","given":"Jane K."},{"family":"Cuisick","given":"Isobel"},{"family":"Rattray","given":"Megan"},{"family":"Ahuja","given":"Kiran D. K."}],"accessed":{"date-parts":[["2023",10,2]]},"issued":{"date-parts":[["2013",11]]}},"suppress-author":true}],"schema":"https://github.com/citation-style-language/schema/raw/master/csl-citation.json"} </w:instrText>
      </w:r>
      <w:r w:rsidRPr="00C21D2B">
        <w:rPr>
          <w:lang w:eastAsia="x-none"/>
        </w:rPr>
        <w:fldChar w:fldCharType="separate"/>
      </w:r>
      <w:r w:rsidRPr="00C21D2B">
        <w:t>(2013)</w:t>
      </w:r>
      <w:r w:rsidRPr="00C21D2B">
        <w:rPr>
          <w:lang w:eastAsia="x-none"/>
        </w:rPr>
        <w:fldChar w:fldCharType="end"/>
      </w:r>
      <w:r w:rsidRPr="00C21D2B">
        <w:rPr>
          <w:lang w:eastAsia="x-none"/>
        </w:rPr>
        <w:t xml:space="preserve"> bis zum Jahr 2051 voraussichtlich verdreifachen und den australischen Gesundheitssektor jährlich rund 1.4 Mi</w:t>
      </w:r>
      <w:r>
        <w:rPr>
          <w:lang w:eastAsia="x-none"/>
        </w:rPr>
        <w:t>lliarden</w:t>
      </w:r>
      <w:r w:rsidRPr="00C21D2B">
        <w:rPr>
          <w:lang w:eastAsia="x-none"/>
        </w:rPr>
        <w:t xml:space="preserve"> Dollar kosten. Aufgrund der vergleichbaren Alterssteigerung in der Schweiz, wird von einem ähnlichen Szenario in der Schweiz ausgegangen </w:t>
      </w:r>
      <w:r>
        <w:rPr>
          <w:lang w:eastAsia="x-none"/>
        </w:rPr>
        <w:fldChar w:fldCharType="begin"/>
      </w:r>
      <w:r>
        <w:rPr>
          <w:lang w:eastAsia="x-none"/>
        </w:rPr>
        <w:instrText xml:space="preserve"> ADDIN ZOTERO_ITEM CSL_CITATION {"citationID":"5aKthh2m","properties":{"formattedCitation":"(BFS, 2020)","plainCitation":"(BFS, 2020)","noteIndex":0},"citationItems":[{"id":866,"uris":["http://zotero.org/groups/5048184/items/Q5YD5RCG"],"itemData":{"id":866,"type":"webpage","abstract":"Szenarien für die Bevölkerungsentwicklung 2020-2050: Schweiz, Kantone sowie Haushalte","language":"de","title":"Zukünftige Entwicklung","URL":"https://www.bfs.admin.ch/bfs/de/home/statistiken/bevoelkerung/zukuenftige-entwicklung.html","author":[{"literal":"Bundesamt für Statistik"}],"accessed":{"date-parts":[["2024",2,20]]},"issued":{"date-parts":[["2020"]]}},"suppress-author":true,"prefix":"BFS,"}],"schema":"https://github.com/citation-style-language/schema/raw/master/csl-citation.json"} </w:instrText>
      </w:r>
      <w:r>
        <w:rPr>
          <w:lang w:eastAsia="x-none"/>
        </w:rPr>
        <w:fldChar w:fldCharType="separate"/>
      </w:r>
      <w:r w:rsidRPr="00674298">
        <w:t>(BFS, 2020)</w:t>
      </w:r>
      <w:r>
        <w:rPr>
          <w:lang w:eastAsia="x-none"/>
        </w:rPr>
        <w:fldChar w:fldCharType="end"/>
      </w:r>
      <w:r>
        <w:rPr>
          <w:lang w:eastAsia="x-none"/>
        </w:rPr>
        <w:t>.</w:t>
      </w:r>
    </w:p>
    <w:p w14:paraId="5B5F6581" w14:textId="77777777" w:rsidR="003D5246" w:rsidRPr="00056E2D" w:rsidRDefault="003D5246" w:rsidP="003D5246">
      <w:pPr>
        <w:spacing w:line="360" w:lineRule="auto"/>
        <w:rPr>
          <w:lang w:eastAsia="x-none"/>
        </w:rPr>
      </w:pPr>
    </w:p>
    <w:p w14:paraId="75C5F3DB" w14:textId="77777777" w:rsidR="003D5246" w:rsidRDefault="003D5246" w:rsidP="003D5246">
      <w:pPr>
        <w:spacing w:line="360" w:lineRule="auto"/>
        <w:rPr>
          <w:lang w:eastAsia="x-none"/>
        </w:rPr>
      </w:pPr>
      <w:r>
        <w:rPr>
          <w:lang w:eastAsia="x-none"/>
        </w:rPr>
        <w:t xml:space="preserve">Zu den Faktoren, welche das Sturzrisiko beeinflussen, gehören Bluthochdruck, Diabetes mellitus, Herzkreislauferkrankungen, Schlaganfall, Stürze in der Vergangenheit, Gebrechlichkeit, Depressionen, Morbus Parkinson und Schmerz </w:t>
      </w:r>
      <w:r>
        <w:rPr>
          <w:lang w:eastAsia="x-none"/>
        </w:rPr>
        <w:fldChar w:fldCharType="begin"/>
      </w:r>
      <w:r>
        <w:rPr>
          <w:lang w:eastAsia="x-none"/>
        </w:rPr>
        <w:instrText xml:space="preserve"> ADDIN ZOTERO_ITEM CSL_CITATION {"citationID":"9Jt2dSO1","properties":{"formattedCitation":"(Xu et al., 2022)","plainCitation":"(Xu et al., 2022)","noteIndex":0},"citationItems":[{"id":828,"uris":["http://zotero.org/groups/5048184/items/7V2SWYY2"],"itemData":{"id":828,"type":"article-journal","abstract":"Aim\nThis study aims to clarify the risk factors for falls to prevent severe consequences in older adults.\n\nMethods\nWe searched the PubMed, Web of Science, Embase, and Google Scholar databases using the terms “risk factors” OR “predicting factors” OR “predictor” AND “fall” OR “drop” to identify all relevant studies and compare their results. The study participants were divided into two groups, the “fall group” and the “control group”, and differences in demographic characteristics, lifestyles, and comorbidities were compared.\n\nResults\nWe included 34 articles in the analysis and analyzed 22 factors. Older age, lower education level, polypharmacy, malnutrition, living alone, living in an urban area, smoking, and alcohol consumption increased the risk of falls in the aging population. Additionally, comorbidities such as cardiac disease, hypertension, diabetes, stroke, frailty, previous history of falls, depression, Parkinson's disease, and pain increased the risk of falls.\n\nConclusion\nDemographic characteristics, comorbidities, and lifestyle factors can influence the risk of falls and should be taken into consideration.","container-title":"Frontiers in Public Health","DOI":"10.3389/fpubh.2022.902599","ISSN":"2296-2565","journalAbbreviation":"Front Public Health","note":"PMID: 36324472\nPMCID: PMC9618649","page":"902599","source":"PubMed Central","title":"The risk of falls among the aging population: A systematic review and meta-analysis","title-short":"The risk of falls among the aging population","URL":"https://www.ncbi.nlm.nih.gov/pmc/articles/PMC9618649/","volume":"10","author":[{"family":"Xu","given":"Qingmei"},{"family":"Ou","given":"Xuemei"},{"family":"Li","given":"Jinfeng"}],"accessed":{"date-parts":[["2024",1,26]]},"issued":{"date-parts":[["2022",10,17]]}}}],"schema":"https://github.com/citation-style-language/schema/raw/master/csl-citation.json"} </w:instrText>
      </w:r>
      <w:r>
        <w:rPr>
          <w:lang w:eastAsia="x-none"/>
        </w:rPr>
        <w:fldChar w:fldCharType="separate"/>
      </w:r>
      <w:r>
        <w:rPr>
          <w:noProof/>
          <w:lang w:eastAsia="x-none"/>
        </w:rPr>
        <w:t>(Xu et al., 2022)</w:t>
      </w:r>
      <w:r>
        <w:rPr>
          <w:lang w:eastAsia="x-none"/>
        </w:rPr>
        <w:fldChar w:fldCharType="end"/>
      </w:r>
      <w:r>
        <w:rPr>
          <w:lang w:eastAsia="x-none"/>
        </w:rPr>
        <w:t xml:space="preserve">. </w:t>
      </w:r>
      <w:r w:rsidRPr="0015573A">
        <w:rPr>
          <w:lang w:eastAsia="x-none"/>
        </w:rPr>
        <w:t>Auch Polypharmazie, Unterernährung, Alkoholkonsum</w:t>
      </w:r>
      <w:r>
        <w:rPr>
          <w:lang w:eastAsia="x-none"/>
        </w:rPr>
        <w:t xml:space="preserve">, </w:t>
      </w:r>
      <w:r w:rsidRPr="0015573A">
        <w:rPr>
          <w:lang w:eastAsia="x-none"/>
        </w:rPr>
        <w:t xml:space="preserve">Rauchen sowie ein sitzender Lebensstil führen zur Erhöhung des Sturzrisikos </w:t>
      </w:r>
      <w:r>
        <w:rPr>
          <w:lang w:eastAsia="x-none"/>
        </w:rPr>
        <w:fldChar w:fldCharType="begin"/>
      </w:r>
      <w:r>
        <w:rPr>
          <w:lang w:eastAsia="x-none"/>
        </w:rPr>
        <w:instrText xml:space="preserve"> ADDIN ZOTERO_ITEM CSL_CITATION {"citationID":"vLG1zSUq","properties":{"formattedCitation":"(Bird et al., 2013; Xu et al., 2022)","plainCitation":"(Bird et al., 2013; Xu et al., 2022)","noteIndex":0},"citationItems":[{"id":98,"uris":["http://zotero.org/groups/5048184/items/5EAYB9XK"],"itemData":{"id":98,"type":"article-journal","abstract":"As the population ages, fall rates are expected to increase, leading to a rise in accidental injury and injury-related deaths, and placing an escalating burden on health care systems. Sixty-nine independent community-dwelling adults (60–85 years, 18 males) had their leg strength, physical activity levels and their annual fall rate assessed at two timepoints over three years, (summer 2010 and summer 2013) monitoring balance.  Force platform measures of medio-lateral sway range increased significantly under conditions of eyes open (mean difference MD 2.5 cm; 95% CI 2.2 to 2.8 cm) and eyes closed (MD 3.2 cm; 95% CI 2.8 to 3.6 cm), respectively (all p &lt; 0.001) indicating worsening static balance control. Dynamic balance showed similar changes (p &lt; 0.036). Leg strength was not significantly different between visits (p &gt; 0.26). Physical activity reduced significantly (MD −909 Cal/week; 95% CI −347 to −1,470 Cal/week; p = 0.002) during the course of the study. Participants maintained aerobic activities, however resistance and balance exercise levels decreased non-significantly. The likelihood of falling was higher at the end of the study compared to the first timepoint (odds ratio 1.93,  95% CI 0.94 to 3.94; p = 0.07). Results of this study indicate that despite maintenance of leg strength there was an increase in medio-lateral sway over a relatively short time frame, with higher than expected increases in fall rates.","container-title":"International Journal of Environmental Research and Public Health","DOI":"10.3390/ijerph10115989","ISSN":"1660-4601","issue":"11","language":"en","license":"http://creativecommons.org/licenses/by/3.0/","note":"number: 11\npublisher: Multidisciplinary Digital Publishing Institute","page":"5989-5997","source":"www.mdpi.com","title":"Age-Related Changes in Physical Fall Risk Factors: Results from a 3 Year Follow-up of Community Dwelling Older Adults in Tasmania, Australia","title-short":"Age-Related Changes in Physical Fall Risk Factors","URL":"https://www.mdpi.com/1660-4601/10/11/5989","volume":"10","author":[{"family":"Bird","given":"Marie-Louise"},{"family":"Pittaway","given":"Jane K."},{"family":"Cuisick","given":"Isobel"},{"family":"Rattray","given":"Megan"},{"family":"Ahuja","given":"Kiran D. K."}],"accessed":{"date-parts":[["2023",10,2]]},"issued":{"date-parts":[["2013",11]]}},"label":"page"},{"id":828,"uris":["http://zotero.org/groups/5048184/items/7V2SWYY2"],"itemData":{"id":828,"type":"article-journal","abstract":"Aim\nThis study aims to clarify the risk factors for falls to prevent severe consequences in older adults.\n\nMethods\nWe searched the PubMed, Web of Science, Embase, and Google Scholar databases using the terms “risk factors” OR “predicting factors” OR “predictor” AND “fall” OR “drop” to identify all relevant studies and compare their results. The study participants were divided into two groups, the “fall group” and the “control group”, and differences in demographic characteristics, lifestyles, and comorbidities were compared.\n\nResults\nWe included 34 articles in the analysis and analyzed 22 factors. Older age, lower education level, polypharmacy, malnutrition, living alone, living in an urban area, smoking, and alcohol consumption increased the risk of falls in the aging population. Additionally, comorbidities such as cardiac disease, hypertension, diabetes, stroke, frailty, previous history of falls, depression, Parkinson's disease, and pain increased the risk of falls.\n\nConclusion\nDemographic characteristics, comorbidities, and lifestyle factors can influence the risk of falls and should be taken into consideration.","container-title":"Frontiers in Public Health","DOI":"10.3389/fpubh.2022.902599","ISSN":"2296-2565","journalAbbreviation":"Front Public Health","note":"PMID: 36324472\nPMCID: PMC9618649","page":"902599","source":"PubMed Central","title":"The risk of falls among the aging population: A systematic review and meta-analysis","title-short":"The risk of falls among the aging population","URL":"https://www.ncbi.nlm.nih.gov/pmc/articles/PMC9618649/","volume":"10","author":[{"family":"Xu","given":"Qingmei"},{"family":"Ou","given":"Xuemei"},{"family":"Li","given":"Jinfeng"}],"accessed":{"date-parts":[["2024",1,26]]},"issued":{"date-parts":[["2022",10,17]]}},"label":"page"}],"schema":"https://github.com/citation-style-language/schema/raw/master/csl-citation.json"} </w:instrText>
      </w:r>
      <w:r>
        <w:rPr>
          <w:lang w:eastAsia="x-none"/>
        </w:rPr>
        <w:fldChar w:fldCharType="separate"/>
      </w:r>
      <w:r>
        <w:rPr>
          <w:noProof/>
          <w:lang w:eastAsia="x-none"/>
        </w:rPr>
        <w:t>(Bird et al., 2013; Xu et al., 2022)</w:t>
      </w:r>
      <w:r>
        <w:rPr>
          <w:lang w:eastAsia="x-none"/>
        </w:rPr>
        <w:fldChar w:fldCharType="end"/>
      </w:r>
      <w:r w:rsidRPr="0015573A">
        <w:rPr>
          <w:lang w:eastAsia="x-none"/>
        </w:rPr>
        <w:t>.</w:t>
      </w:r>
      <w:r>
        <w:rPr>
          <w:lang w:eastAsia="x-none"/>
        </w:rPr>
        <w:t xml:space="preserve"> </w:t>
      </w:r>
    </w:p>
    <w:p w14:paraId="46290B46" w14:textId="77777777" w:rsidR="003D5246" w:rsidRPr="006D13B1" w:rsidRDefault="003D5246" w:rsidP="003D5246">
      <w:pPr>
        <w:spacing w:line="360" w:lineRule="auto"/>
        <w:rPr>
          <w:lang w:eastAsia="x-none"/>
        </w:rPr>
      </w:pPr>
      <w:r w:rsidRPr="00DF60C1">
        <w:rPr>
          <w:lang w:eastAsia="x-none"/>
        </w:rPr>
        <w:t xml:space="preserve">Bei älteren Menschen haben Stürze einen grossen Einfluss auf </w:t>
      </w:r>
      <w:r>
        <w:rPr>
          <w:lang w:eastAsia="x-none"/>
        </w:rPr>
        <w:t>ihre</w:t>
      </w:r>
      <w:r w:rsidRPr="00DF60C1">
        <w:rPr>
          <w:lang w:eastAsia="x-none"/>
        </w:rPr>
        <w:t xml:space="preserve"> Gesundheit</w:t>
      </w:r>
      <w:r>
        <w:rPr>
          <w:lang w:eastAsia="x-none"/>
        </w:rPr>
        <w:t xml:space="preserve">. Selbst Stürze ohne Folgeverletzungen sind mit Angst, Depressionen und eingeschränkter Mobilität verbunden </w:t>
      </w:r>
      <w:r>
        <w:rPr>
          <w:lang w:eastAsia="x-none"/>
        </w:rPr>
        <w:fldChar w:fldCharType="begin"/>
      </w:r>
      <w:r>
        <w:rPr>
          <w:lang w:eastAsia="x-none"/>
        </w:rPr>
        <w:instrText xml:space="preserve"> ADDIN ZOTERO_ITEM CSL_CITATION {"citationID":"oi5hXZ7a","properties":{"formattedCitation":"(Xu et al., 2022)","plainCitation":"(Xu et al., 2022)","noteIndex":0},"citationItems":[{"id":828,"uris":["http://zotero.org/groups/5048184/items/7V2SWYY2"],"itemData":{"id":828,"type":"article-journal","abstract":"Aim\nThis study aims to clarify the risk factors for falls to prevent severe consequences in older adults.\n\nMethods\nWe searched the PubMed, Web of Science, Embase, and Google Scholar databases using the terms “risk factors” OR “predicting factors” OR “predictor” AND “fall” OR “drop” to identify all relevant studies and compare their results. The study participants were divided into two groups, the “fall group” and the “control group”, and differences in demographic characteristics, lifestyles, and comorbidities were compared.\n\nResults\nWe included 34 articles in the analysis and analyzed 22 factors. Older age, lower education level, polypharmacy, malnutrition, living alone, living in an urban area, smoking, and alcohol consumption increased the risk of falls in the aging population. Additionally, comorbidities such as cardiac disease, hypertension, diabetes, stroke, frailty, previous history of falls, depression, Parkinson's disease, and pain increased the risk of falls.\n\nConclusion\nDemographic characteristics, comorbidities, and lifestyle factors can influence the risk of falls and should be taken into consideration.","container-title":"Frontiers in Public Health","DOI":"10.3389/fpubh.2022.902599","ISSN":"2296-2565","journalAbbreviation":"Front Public Health","note":"PMID: 36324472\nPMCID: PMC9618649","page":"902599","source":"PubMed Central","title":"The risk of falls among the aging population: A systematic review and meta-analysis","title-short":"The risk of falls among the aging population","URL":"https://www.ncbi.nlm.nih.gov/pmc/articles/PMC9618649/","volume":"10","author":[{"family":"Xu","given":"Qingmei"},{"family":"Ou","given":"Xuemei"},{"family":"Li","given":"Jinfeng"}],"accessed":{"date-parts":[["2024",1,26]]},"issued":{"date-parts":[["2022",10,17]]}}}],"schema":"https://github.com/citation-style-language/schema/raw/master/csl-citation.json"} </w:instrText>
      </w:r>
      <w:r>
        <w:rPr>
          <w:lang w:eastAsia="x-none"/>
        </w:rPr>
        <w:fldChar w:fldCharType="separate"/>
      </w:r>
      <w:r w:rsidRPr="00A0330E">
        <w:t>(Xu et al., 2022)</w:t>
      </w:r>
      <w:r>
        <w:rPr>
          <w:lang w:eastAsia="x-none"/>
        </w:rPr>
        <w:fldChar w:fldCharType="end"/>
      </w:r>
      <w:r w:rsidRPr="00A0330E">
        <w:rPr>
          <w:lang w:eastAsia="x-none"/>
        </w:rPr>
        <w:t>. Nach Bird et al.</w:t>
      </w:r>
      <w:r>
        <w:rPr>
          <w:lang w:eastAsia="x-none"/>
        </w:rPr>
        <w:fldChar w:fldCharType="begin"/>
      </w:r>
      <w:r>
        <w:rPr>
          <w:lang w:eastAsia="x-none"/>
        </w:rPr>
        <w:instrText xml:space="preserve"> ADDIN ZOTERO_ITEM CSL_CITATION {"citationID":"LzyCesUh","properties":{"formattedCitation":"(2013)","plainCitation":"(2013)","noteIndex":0},"citationItems":[{"id":98,"uris":["http://zotero.org/groups/5048184/items/5EAYB9XK"],"itemData":{"id":98,"type":"article-journal","abstract":"As the population ages, fall rates are expected to increase, leading to a rise in accidental injury and injury-related deaths, and placing an escalating burden on health care systems. Sixty-nine independent community-dwelling adults (60–85 years, 18 males) had their leg strength, physical activity levels and their annual fall rate assessed at two timepoints over three years, (summer 2010 and summer 2013) monitoring balance.  Force platform measures of medio-lateral sway range increased significantly under conditions of eyes open (mean difference MD 2.5 cm; 95% CI 2.2 to 2.8 cm) and eyes closed (MD 3.2 cm; 95% CI 2.8 to 3.6 cm), respectively (all p &lt; 0.001) indicating worsening static balance control. Dynamic balance showed similar changes (p &lt; 0.036). Leg strength was not significantly different between visits (p &gt; 0.26). Physical activity reduced significantly (MD −909 Cal/week; 95% CI −347 to −1,470 Cal/week; p = 0.002) during the course of the study. Participants maintained aerobic activities, however resistance and balance exercise levels decreased non-significantly. The likelihood of falling was higher at the end of the study compared to the first timepoint (odds ratio 1.93,  95% CI 0.94 to 3.94; p = 0.07). Results of this study indicate that despite maintenance of leg strength there was an increase in medio-lateral sway over a relatively short time frame, with higher than expected increases in fall rates.","container-title":"International Journal of Environmental Research and Public Health","DOI":"10.3390/ijerph10115989","ISSN":"1660-4601","issue":"11","language":"en","license":"http://creativecommons.org/licenses/by/3.0/","note":"number: 11\npublisher: Multidisciplinary Digital Publishing Institute","page":"5989-5997","source":"www.mdpi.com","title":"Age-Related Changes in Physical Fall Risk Factors: Results from a 3 Year Follow-up of Community Dwelling Older Adults in Tasmania, Australia","title-short":"Age-Related Changes in Physical Fall Risk Factors","URL":"https://www.mdpi.com/1660-4601/10/11/5989","volume":"10","author":[{"family":"Bird","given":"Marie-Louise"},{"family":"Pittaway","given":"Jane K."},{"family":"Cuisick","given":"Isobel"},{"family":"Rattray","given":"Megan"},{"family":"Ahuja","given":"Kiran D. K."}],"accessed":{"date-parts":[["2023",10,2]]},"issued":{"date-parts":[["2013",11]]}},"suppress-author":true}],"schema":"https://github.com/citation-style-language/schema/raw/master/csl-citation.json"} </w:instrText>
      </w:r>
      <w:r>
        <w:rPr>
          <w:lang w:eastAsia="x-none"/>
        </w:rPr>
        <w:fldChar w:fldCharType="separate"/>
      </w:r>
      <w:r w:rsidRPr="00A0330E">
        <w:t>(2013)</w:t>
      </w:r>
      <w:r>
        <w:rPr>
          <w:lang w:eastAsia="x-none"/>
        </w:rPr>
        <w:fldChar w:fldCharType="end"/>
      </w:r>
      <w:r w:rsidRPr="00A0330E">
        <w:rPr>
          <w:lang w:eastAsia="x-none"/>
        </w:rPr>
        <w:t xml:space="preserve"> schränken Stürze </w:t>
      </w:r>
      <w:r>
        <w:rPr>
          <w:lang w:eastAsia="x-none"/>
        </w:rPr>
        <w:t xml:space="preserve">zudem </w:t>
      </w:r>
      <w:r w:rsidRPr="00A0330E">
        <w:rPr>
          <w:lang w:eastAsia="x-none"/>
        </w:rPr>
        <w:t xml:space="preserve">die funktionellen Aktivitäten ein, vermindern das Selbstbewusstsein, führen zu Dekonditionierungen und folglich wieder zu einem erhöhten Sturzrisiko. </w:t>
      </w:r>
      <w:r>
        <w:rPr>
          <w:lang w:eastAsia="x-none"/>
        </w:rPr>
        <w:t xml:space="preserve">Die Lebensqualität wird dadurch stark beeinträchtigt </w:t>
      </w:r>
      <w:r>
        <w:rPr>
          <w:lang w:eastAsia="x-none"/>
        </w:rPr>
        <w:fldChar w:fldCharType="begin"/>
      </w:r>
      <w:r>
        <w:rPr>
          <w:lang w:eastAsia="x-none"/>
        </w:rPr>
        <w:instrText xml:space="preserve"> ADDIN ZOTERO_ITEM CSL_CITATION {"citationID":"Qtw0c3ug","properties":{"formattedCitation":"(Xu et al., 2022)","plainCitation":"(Xu et al., 2022)","noteIndex":0},"citationItems":[{"id":828,"uris":["http://zotero.org/groups/5048184/items/7V2SWYY2"],"itemData":{"id":828,"type":"article-journal","abstract":"Aim\nThis study aims to clarify the risk factors for falls to prevent severe consequences in older adults.\n\nMethods\nWe searched the PubMed, Web of Science, Embase, and Google Scholar databases using the terms “risk factors” OR “predicting factors” OR “predictor” AND “fall” OR “drop” to identify all relevant studies and compare their results. The study participants were divided into two groups, the “fall group” and the “control group”, and differences in demographic characteristics, lifestyles, and comorbidities were compared.\n\nResults\nWe included 34 articles in the analysis and analyzed 22 factors. Older age, lower education level, polypharmacy, malnutrition, living alone, living in an urban area, smoking, and alcohol consumption increased the risk of falls in the aging population. Additionally, comorbidities such as cardiac disease, hypertension, diabetes, stroke, frailty, previous history of falls, depression, Parkinson's disease, and pain increased the risk of falls.\n\nConclusion\nDemographic characteristics, comorbidities, and lifestyle factors can influence the risk of falls and should be taken into consideration.","container-title":"Frontiers in Public Health","DOI":"10.3389/fpubh.2022.902599","ISSN":"2296-2565","journalAbbreviation":"Front Public Health","note":"PMID: 36324472\nPMCID: PMC9618649","page":"902599","source":"PubMed Central","title":"The risk of falls among the aging population: A systematic review and meta-analysis","title-short":"The risk of falls among the aging population","URL":"https://www.ncbi.nlm.nih.gov/pmc/articles/PMC9618649/","volume":"10","author":[{"family":"Xu","given":"Qingmei"},{"family":"Ou","given":"Xuemei"},{"family":"Li","given":"Jinfeng"}],"accessed":{"date-parts":[["2024",1,26]]},"issued":{"date-parts":[["2022",10,17]]}}}],"schema":"https://github.com/citation-style-language/schema/raw/master/csl-citation.json"} </w:instrText>
      </w:r>
      <w:r>
        <w:rPr>
          <w:lang w:eastAsia="x-none"/>
        </w:rPr>
        <w:fldChar w:fldCharType="separate"/>
      </w:r>
      <w:r w:rsidRPr="006D13B1">
        <w:t>(Xu et al., 2022)</w:t>
      </w:r>
      <w:r>
        <w:rPr>
          <w:lang w:eastAsia="x-none"/>
        </w:rPr>
        <w:fldChar w:fldCharType="end"/>
      </w:r>
      <w:r w:rsidRPr="006D13B1">
        <w:rPr>
          <w:lang w:eastAsia="x-none"/>
        </w:rPr>
        <w:t>.</w:t>
      </w:r>
    </w:p>
    <w:p w14:paraId="2FA259DE" w14:textId="77777777" w:rsidR="003D5246" w:rsidRPr="006D13B1" w:rsidRDefault="003D5246" w:rsidP="003D5246">
      <w:pPr>
        <w:spacing w:line="360" w:lineRule="auto"/>
        <w:rPr>
          <w:lang w:eastAsia="x-none"/>
        </w:rPr>
      </w:pPr>
    </w:p>
    <w:p w14:paraId="025E6089" w14:textId="58AA73F9" w:rsidR="003D5246" w:rsidRDefault="003D5246" w:rsidP="003D5246">
      <w:pPr>
        <w:spacing w:line="360" w:lineRule="auto"/>
        <w:rPr>
          <w:lang w:eastAsia="x-none"/>
        </w:rPr>
      </w:pPr>
      <w:r w:rsidRPr="00F911CC">
        <w:rPr>
          <w:lang w:eastAsia="x-none"/>
        </w:rPr>
        <w:t xml:space="preserve">Die Zürcher Hochschule für Angewandte Wissenschaften </w:t>
      </w:r>
      <w:r w:rsidRPr="00F911CC">
        <w:rPr>
          <w:color w:val="000000" w:themeColor="text1"/>
          <w:lang w:eastAsia="x-none"/>
        </w:rPr>
        <w:t>(ZHAW</w:t>
      </w:r>
      <w:r w:rsidRPr="00F911CC">
        <w:rPr>
          <w:color w:val="000000" w:themeColor="text1"/>
          <w:lang w:eastAsia="x-none"/>
        </w:rPr>
        <w:fldChar w:fldCharType="begin"/>
      </w:r>
      <w:r w:rsidRPr="00F911CC">
        <w:instrText xml:space="preserve"> XE "</w:instrText>
      </w:r>
      <w:r w:rsidRPr="00F911CC">
        <w:rPr>
          <w:color w:val="000000" w:themeColor="text1"/>
          <w:lang w:eastAsia="x-none"/>
        </w:rPr>
        <w:instrText>ZHAW</w:instrText>
      </w:r>
      <w:r w:rsidRPr="00F911CC">
        <w:instrText>" \t "</w:instrText>
      </w:r>
      <w:r w:rsidRPr="00F911CC">
        <w:rPr>
          <w:rFonts w:asciiTheme="minorHAnsi" w:hAnsiTheme="minorHAnsi" w:cstheme="minorHAnsi"/>
        </w:rPr>
        <w:instrText>Zürcher Hochschule für Angewandte Wissenschaften</w:instrText>
      </w:r>
      <w:r w:rsidRPr="00F911CC">
        <w:instrText xml:space="preserve">" </w:instrText>
      </w:r>
      <w:r w:rsidRPr="00F911CC">
        <w:rPr>
          <w:color w:val="000000" w:themeColor="text1"/>
          <w:lang w:eastAsia="x-none"/>
        </w:rPr>
        <w:fldChar w:fldCharType="end"/>
      </w:r>
      <w:r w:rsidRPr="00F911CC">
        <w:rPr>
          <w:color w:val="000000" w:themeColor="text1"/>
          <w:lang w:eastAsia="x-none"/>
        </w:rPr>
        <w:t xml:space="preserve">) </w:t>
      </w:r>
      <w:r w:rsidRPr="00F911CC">
        <w:rPr>
          <w:color w:val="000000" w:themeColor="text1"/>
          <w:lang w:eastAsia="x-none"/>
        </w:rPr>
        <w:fldChar w:fldCharType="begin"/>
      </w:r>
      <w:r>
        <w:rPr>
          <w:color w:val="000000" w:themeColor="text1"/>
          <w:lang w:eastAsia="x-none"/>
        </w:rPr>
        <w:instrText xml:space="preserve"> ADDIN ZOTERO_ITEM CSL_CITATION {"citationID":"s0Tyeou6","properties":{"formattedCitation":"(2021)","plainCitation":"(2021)","noteIndex":0},"citationItems":[{"id":940,"uris":["http://zotero.org/groups/5048184/items/W2F25JA2"],"itemData":{"id":940,"type":"webpage","title":"Schlussbericht zur prospektiven Studie der Sturzprävention der Rheumaliga Schweiz \"Sicher durch den Alltag\"","title-short":"Abschlussbericht – Wirksamkeit des Sturzpräventionsprogramms «Sicher durch den Alltag» 2016-2020","URL":"https://www.rheumaliga.ch/assets/doc/CH_Dokumente/qui-sommes-nous/parrains/Sturzpraevention-RLS_Abschlussbericht.pdf","author":[{"family":"Niedermann","given":"Karin"},{"family":"Brunner","given":"Bea"},{"family":"Chiesa","given":"Gabriella"},{"family":"Krafft","given":"Valérie"},{"family":"Meichtry","given":"André"},{"family":"Rothenbühler","given":"Martina"},{"family":"Schmid","given":"Lukas"},{"family":"Wieser","given":"Simon"},{"family":"Zindel","given":"Barbara"}],"accessed":{"date-parts":[["2024",3,5]]},"issued":{"date-parts":[["2021"]]}},"suppress-author":true}],"schema":"https://github.com/citation-style-language/schema/raw/master/csl-citation.json"} </w:instrText>
      </w:r>
      <w:r w:rsidRPr="00F911CC">
        <w:rPr>
          <w:color w:val="000000" w:themeColor="text1"/>
          <w:lang w:eastAsia="x-none"/>
        </w:rPr>
        <w:fldChar w:fldCharType="separate"/>
      </w:r>
      <w:r w:rsidRPr="00F911CC">
        <w:rPr>
          <w:color w:val="000000" w:themeColor="text1"/>
        </w:rPr>
        <w:t>(2021)</w:t>
      </w:r>
      <w:r w:rsidRPr="00F911CC">
        <w:rPr>
          <w:color w:val="000000" w:themeColor="text1"/>
          <w:lang w:eastAsia="x-none"/>
        </w:rPr>
        <w:fldChar w:fldCharType="end"/>
      </w:r>
      <w:r w:rsidRPr="00F911CC">
        <w:rPr>
          <w:lang w:eastAsia="x-none"/>
        </w:rPr>
        <w:t xml:space="preserve"> </w:t>
      </w:r>
      <w:r>
        <w:rPr>
          <w:lang w:eastAsia="x-none"/>
        </w:rPr>
        <w:t>hat</w:t>
      </w:r>
      <w:r w:rsidRPr="00F911CC">
        <w:rPr>
          <w:lang w:eastAsia="x-none"/>
        </w:rPr>
        <w:t xml:space="preserve"> für </w:t>
      </w:r>
      <w:r>
        <w:rPr>
          <w:lang w:eastAsia="x-none"/>
        </w:rPr>
        <w:t xml:space="preserve">ältere, domizilwohnende </w:t>
      </w:r>
      <w:r w:rsidRPr="00F911CC">
        <w:rPr>
          <w:lang w:eastAsia="x-none"/>
        </w:rPr>
        <w:t>Personen ein Sturzprävention</w:t>
      </w:r>
      <w:r>
        <w:rPr>
          <w:lang w:eastAsia="x-none"/>
        </w:rPr>
        <w:t>sprogramm</w:t>
      </w:r>
      <w:r w:rsidRPr="00F911CC">
        <w:rPr>
          <w:lang w:eastAsia="x-none"/>
        </w:rPr>
        <w:t xml:space="preserve"> </w:t>
      </w:r>
      <w:r>
        <w:rPr>
          <w:lang w:eastAsia="x-none"/>
        </w:rPr>
        <w:t>erstellt</w:t>
      </w:r>
      <w:r w:rsidRPr="00F911CC">
        <w:rPr>
          <w:lang w:eastAsia="x-none"/>
        </w:rPr>
        <w:t xml:space="preserve"> </w:t>
      </w:r>
      <w:r w:rsidRPr="00F911CC">
        <w:rPr>
          <w:lang w:eastAsia="x-none"/>
        </w:rPr>
        <w:fldChar w:fldCharType="begin"/>
      </w:r>
      <w:r>
        <w:rPr>
          <w:lang w:eastAsia="x-none"/>
        </w:rPr>
        <w:instrText xml:space="preserve"> ADDIN ZOTERO_ITEM CSL_CITATION {"citationID":"7x1fgx1Q","properties":{"formattedCitation":"(Niedermann et al., 2021)","plainCitation":"(Niedermann et al., 2021)","noteIndex":0},"citationItems":[{"id":940,"uris":["http://zotero.org/groups/5048184/items/W2F25JA2"],"itemData":{"id":940,"type":"webpage","title":"Schlussbericht zur prospektiven Studie der Sturzprävention der Rheumaliga Schweiz \"Sicher durch den Alltag\"","title-short":"Abschlussbericht – Wirksamkeit des Sturzpräventionsprogramms «Sicher durch den Alltag» 2016-2020","URL":"https://www.rheumaliga.ch/assets/doc/CH_Dokumente/qui-sommes-nous/parrains/Sturzpraevention-RLS_Abschlussbericht.pdf","author":[{"family":"Niedermann","given":"Karin"},{"family":"Brunner","given":"Bea"},{"family":"Chiesa","given":"Gabriella"},{"family":"Krafft","given":"Valérie"},{"family":"Meichtry","given":"André"},{"family":"Rothenbühler","given":"Martina"},{"family":"Schmid","given":"Lukas"},{"family":"Wieser","given":"Simon"},{"family":"Zindel","given":"Barbara"}],"accessed":{"date-parts":[["2024",3,5]]},"issued":{"date-parts":[["2021"]]}}}],"schema":"https://github.com/citation-style-language/schema/raw/master/csl-citation.json"} </w:instrText>
      </w:r>
      <w:r w:rsidRPr="00F911CC">
        <w:rPr>
          <w:lang w:eastAsia="x-none"/>
        </w:rPr>
        <w:fldChar w:fldCharType="separate"/>
      </w:r>
      <w:r w:rsidRPr="00F911CC">
        <w:t>(Niedermann et al., 2021)</w:t>
      </w:r>
      <w:r w:rsidRPr="00F911CC">
        <w:rPr>
          <w:lang w:eastAsia="x-none"/>
        </w:rPr>
        <w:fldChar w:fldCharType="end"/>
      </w:r>
      <w:r w:rsidRPr="00F911CC">
        <w:rPr>
          <w:lang w:eastAsia="x-none"/>
        </w:rPr>
        <w:t xml:space="preserve">. </w:t>
      </w:r>
      <w:r w:rsidRPr="00470050">
        <w:rPr>
          <w:lang w:eastAsia="x-none"/>
        </w:rPr>
        <w:t>Nach einem Jahr konnte mithilfe dieses Programms die Anzahl Stürze des Vorjahres um fast 50% und die Behandlungskosten aufgrund der reduzierten Hospitalisierungen um 30% gesenkt</w:t>
      </w:r>
      <w:r w:rsidRPr="00F911CC">
        <w:rPr>
          <w:lang w:eastAsia="x-none"/>
        </w:rPr>
        <w:t xml:space="preserve"> werden </w:t>
      </w:r>
      <w:r w:rsidRPr="00F911CC">
        <w:rPr>
          <w:lang w:eastAsia="x-none"/>
        </w:rPr>
        <w:fldChar w:fldCharType="begin"/>
      </w:r>
      <w:r>
        <w:rPr>
          <w:lang w:eastAsia="x-none"/>
        </w:rPr>
        <w:instrText xml:space="preserve"> ADDIN ZOTERO_ITEM CSL_CITATION {"citationID":"xGv2I8lK","properties":{"formattedCitation":"(Niedermann et al., 2021)","plainCitation":"(Niedermann et al., 2021)","noteIndex":0},"citationItems":[{"id":940,"uris":["http://zotero.org/groups/5048184/items/W2F25JA2"],"itemData":{"id":940,"type":"webpage","title":"Schlussbericht zur prospektiven Studie der Sturzprävention der Rheumaliga Schweiz \"Sicher durch den Alltag\"","title-short":"Abschlussbericht – Wirksamkeit des Sturzpräventionsprogramms «Sicher durch den Alltag» 2016-2020","URL":"https://www.rheumaliga.ch/assets/doc/CH_Dokumente/qui-sommes-nous/parrains/Sturzpraevention-RLS_Abschlussbericht.pdf","author":[{"family":"Niedermann","given":"Karin"},{"family":"Brunner","given":"Bea"},{"family":"Chiesa","given":"Gabriella"},{"family":"Krafft","given":"Valérie"},{"family":"Meichtry","given":"André"},{"family":"Rothenbühler","given":"Martina"},{"family":"Schmid","given":"Lukas"},{"family":"Wieser","given":"Simon"},{"family":"Zindel","given":"Barbara"}],"accessed":{"date-parts":[["2024",3,5]]},"issued":{"date-parts":[["2021"]]}}}],"schema":"https://github.com/citation-style-language/schema/raw/master/csl-citation.json"} </w:instrText>
      </w:r>
      <w:r w:rsidRPr="00F911CC">
        <w:rPr>
          <w:lang w:eastAsia="x-none"/>
        </w:rPr>
        <w:fldChar w:fldCharType="separate"/>
      </w:r>
      <w:r w:rsidRPr="00F911CC">
        <w:t>(Niedermann et al., 2021)</w:t>
      </w:r>
      <w:r w:rsidRPr="00F911CC">
        <w:rPr>
          <w:lang w:eastAsia="x-none"/>
        </w:rPr>
        <w:fldChar w:fldCharType="end"/>
      </w:r>
      <w:r w:rsidRPr="00F911CC">
        <w:rPr>
          <w:lang w:eastAsia="x-none"/>
        </w:rPr>
        <w:t xml:space="preserve">. </w:t>
      </w:r>
    </w:p>
    <w:p w14:paraId="79AA14CC" w14:textId="77777777" w:rsidR="003D5246" w:rsidRPr="00410F53" w:rsidRDefault="003D5246" w:rsidP="003D5246">
      <w:pPr>
        <w:spacing w:line="360" w:lineRule="auto"/>
        <w:rPr>
          <w:lang w:eastAsia="x-none"/>
        </w:rPr>
      </w:pPr>
      <w:r>
        <w:rPr>
          <w:lang w:eastAsia="x-none"/>
        </w:rPr>
        <w:t>Zur Verminderung von Stürzen trägt der Erhalt</w:t>
      </w:r>
      <w:r w:rsidRPr="00F911CC">
        <w:rPr>
          <w:lang w:eastAsia="x-none"/>
        </w:rPr>
        <w:t xml:space="preserve"> der </w:t>
      </w:r>
      <w:r>
        <w:rPr>
          <w:lang w:eastAsia="x-none"/>
        </w:rPr>
        <w:t>Selbstständigkeit</w:t>
      </w:r>
      <w:r w:rsidRPr="00F911CC">
        <w:rPr>
          <w:lang w:eastAsia="x-none"/>
        </w:rPr>
        <w:t xml:space="preserve"> </w:t>
      </w:r>
      <w:r>
        <w:rPr>
          <w:lang w:eastAsia="x-none"/>
        </w:rPr>
        <w:t>von</w:t>
      </w:r>
      <w:r w:rsidRPr="00F911CC">
        <w:rPr>
          <w:lang w:eastAsia="x-none"/>
        </w:rPr>
        <w:t xml:space="preserve"> älteren </w:t>
      </w:r>
      <w:r>
        <w:rPr>
          <w:lang w:eastAsia="x-none"/>
        </w:rPr>
        <w:t>domizilwohnenden</w:t>
      </w:r>
      <w:r w:rsidRPr="00F911CC">
        <w:rPr>
          <w:lang w:eastAsia="x-none"/>
        </w:rPr>
        <w:t xml:space="preserve"> Erwachsenen</w:t>
      </w:r>
      <w:r>
        <w:rPr>
          <w:lang w:eastAsia="x-none"/>
        </w:rPr>
        <w:t xml:space="preserve"> bei.</w:t>
      </w:r>
      <w:r w:rsidRPr="00F911CC">
        <w:rPr>
          <w:lang w:eastAsia="x-none"/>
        </w:rPr>
        <w:t xml:space="preserve"> </w:t>
      </w:r>
      <w:r>
        <w:rPr>
          <w:lang w:eastAsia="x-none"/>
        </w:rPr>
        <w:t xml:space="preserve">Daher ist ein Ziel der Physiotherapie, dass die älteren Personen so lange wie möglich zuhause wohnen können </w:t>
      </w:r>
      <w:r w:rsidRPr="00F911CC">
        <w:rPr>
          <w:lang w:eastAsia="x-none"/>
        </w:rPr>
        <w:fldChar w:fldCharType="begin"/>
      </w:r>
      <w:r>
        <w:rPr>
          <w:lang w:eastAsia="x-none"/>
        </w:rPr>
        <w:instrText xml:space="preserve"> ADDIN ZOTERO_ITEM CSL_CITATION {"citationID":"eSqVb3ez","properties":{"formattedCitation":"(Montero-Odasso et al., 2022)","plainCitation":"(Montero-Odasso et al., 2022)","noteIndex":0},"citationItems":[{"id":960,"uris":["http://zotero.org/groups/5048184/items/8XXHEDAN"],"itemData":{"id":960,"type":"article-journal","abstract":"Background: falls and fall-related injuries are common in older adults, have negative eﬀects on functional independence and quality of life and are associated with increased morbidity, mortality and health related costs. Current guidelines are inconsistent, with no up-to-date, globally applicable ones present.\nObjectives: to create a set of evidence- and expert consensus-based falls prevention and management recommendations applicable to older adults for use by healthcare and other professionals that consider: (i) a person-centred approach that includes the perspectives of older adults with lived experience, caregivers and other stakeholders; (ii) gaps in previous guidelines; (iii) recent developments in e-health and (iv) implementation across locations with limited access to resources such as low- and middle-income countries.\nMethods: a steering committee and a worldwide multidisciplinary group of experts and stakeholders, including older adults, were assembled. Geriatrics and gerontological societies were represented. Using a modiﬁed Delphi process, recommendations from 11 topic-speciﬁc working groups (WGs), 10 ad-hoc WGs and a WG dealing with the perspectives of older adults were reviewed and reﬁned. The ﬁnal recommendations were determined by voting. Recommendations: all older adults should be advised on falls prevention and physical activity. Opportunistic case ﬁnding for falls risk is recommended for community-dwelling older adults. Those considered at high risk should be oﬀered a comprehensive multifactorial falls risk assessment with a view to co-design and implement personalised multidomain interventions. Other recommendations cover details of assessment and intervention components and combinations, and recommendations for speciﬁc settings and populations.\nConclusions: the core set of recommendations provided will require ﬂexible implementation strategies that consider both local context and resources.","container-title":"Age and Ageing","DOI":"10.1093/ageing/afac205","ISSN":"0002-0729, 1468-2834","issue":"9","language":"en","page":"afac205","source":"DOI.org (Crossref)","title":"World guidelines for falls prevention and management for older adults: a global initiative","title-short":"World guidelines for falls prevention and management for older adults","URL":"https://academic.oup.com/ageing/article/doi/10.1093/ageing/afac205/6730755","volume":"51","author":[{"family":"Montero-Odasso","given":"Manuel"},{"family":"Van Der Velde","given":"Nathalie"},{"family":"Martin","given":"Finbarr C"},{"family":"Petrovic","given":"Mirko"},{"family":"Tan","given":"Maw Pin"},{"family":"Ryg","given":"Jesper"},{"family":"Aguilar-Navarro","given":"Sara"},{"family":"Alexander","given":"Neil B"},{"family":"Becker","given":"Clemens"},{"family":"Blain","given":"Hubert"},{"family":"Bourke","given":"Robbie"},{"family":"Cameron","given":"Ian D"},{"family":"Camicioli","given":"Richard"},{"family":"Clemson","given":"Lindy"},{"family":"Close","given":"Jacqueline"},{"family":"Delbaere","given":"Kim"},{"family":"Duan","given":"Leilei"},{"family":"Duque","given":"Gustavo"},{"family":"Dyer","given":"Suzanne M"},{"family":"Freiberger","given":"Ellen"},{"family":"Ganz","given":"David A"},{"family":"Gómez","given":"Fernando"},{"family":"Hausdorff","given":"Jeffrey M"},{"family":"Hogan","given":"David B"},{"family":"Hunter","given":"Susan M W"},{"family":"Jauregui","given":"Jose R"},{"family":"Kamkar","given":"Nellie"},{"family":"Kenny","given":"Rose-Anne"},{"family":"Lamb","given":"Sarah E"},{"family":"Latham","given":"Nancy K"},{"family":"Lipsitz","given":"Lewis A"},{"family":"Liu-Ambrose","given":"Teresa"},{"family":"Logan","given":"Pip"},{"family":"Lord","given":"Stephen R"},{"family":"Mallet","given":"Louise"},{"family":"Marsh","given":"David"},{"family":"Milisen","given":"Koen"},{"family":"Moctezuma-Gallegos","given":"Rogelio"},{"family":"Morris","given":"Meg E"},{"family":"Nieuwboer","given":"Alice"},{"family":"Perracini","given":"Monica R"},{"family":"Pieruccini-Faria","given":"Frederico"},{"family":"Pighills","given":"Alison"},{"family":"Said","given":"Catherine"},{"family":"Sejdic","given":"Ervin"},{"family":"Sherrington","given":"Catherine"},{"family":"Skelton","given":"Dawn A"},{"family":"Dsouza","given":"Sabestina"},{"family":"Speechley","given":"Mark"},{"family":"Stark","given":"Susan"},{"family":"Todd","given":"Chris"},{"family":"Troen","given":"Bruce R"},{"family":"Van Der Cammen","given":"Tischa"},{"family":"Verghese","given":"Joe"},{"family":"Vlaeyen","given":"Ellen"},{"family":"Watt","given":"Jennifer A"},{"family":"Masud","given":"Tahir"},{"literal":"the Task Force on Global Guidelines for Falls in Older Adults"},{"family":"Kaur Ajit Singh","given":"Devinder"},{"family":"Aguilar-Navarro","given":"Sara G"},{"family":"Aguilera Caona","given":"Edgar"},{"family":"Alexander","given":"Neil B"},{"family":"Allen","given":"Natalie"},{"family":"Anweiller","given":"Cedric"},{"family":"Avila-Funes","given":"Alberto"},{"family":"Barbosa Santos","given":"Renato"},{"family":"Batchelor","given":"Frances"},{"family":"Becker","given":"Clemens"},{"family":"Beauchamp","given":"Marla"},{"family":"Birimoglu","given":"Canan"},{"family":"Blain","given":"Hubert"},{"family":"Bohlke","given":"Kayla"},{"family":"Bourke","given":"Robert"},{"family":"Alonzo Bouzòn","given":"Christina"},{"family":"Bridenbaugh","given":"Stephanie"},{"family":"Gabriel Buendia","given":"Patricio"},{"family":"Cameron","given":"Ian"},{"family":"Camicioli","given":"Richard"},{"family":"Canning","given":"Colleen"},{"family":"Alberto Cano-Gutierrez","given":"Carlos"},{"family":"Carlos Carbajal","given":"Juan"},{"family":"Cristina Carvalho De Abreu","given":"Daniela"},{"family":"Casas-Herrero","given":"Alvaro"},{"family":"Ceriani","given":"Alejandro"},{"family":"Cesari","given":"Matteo"},{"family":"Chiari","given":"Lorenzo"},{"family":"Clemson","given":"Lindy"},{"family":"Close","given":"Jacqueline"},{"family":"Manuel Cornejo Alemǻn","given":"Luis"},{"family":"Dawson","given":"Rik"},{"family":"Delbaere","given":"Kim"},{"family":"Doody","given":"Paul"},{"family":"Dsouza","given":"Sabestina"},{"family":"Duan","given":"Leilei"},{"family":"Duque","given":"Gustavo"},{"family":"Dyer","given":"Suzanne"},{"family":"Ellmers","given":"Toby"},{"family":"Fairhall","given":"Nicola"},{"family":"Ferrucci","given":"Luigi"},{"family":"Freiberger","given":"Ellen"},{"family":"Frith","given":"James"},{"family":"Gac Espinola","given":"Homero"},{"family":"Ganz","given":"David A"},{"family":"Giber","given":"Fabiana"},{"family":"Fernando Gómez","given":"José"},{"family":"Miguel Gutiérrez-Robledo","given":"Luis"},{"family":"Hartikainen","given":"Sirpa"},{"family":"Hausdorff","given":"Jeffrey"},{"family":"Hogan","given":"David B"},{"family":"Hooi Wong","given":"Chek"},{"family":"Howe","given":"Simon"},{"family":"Hunter","given":"Susan"},{"family":"Perez Jara","given":"Javier"},{"family":"Jauregui","given":"Ricardo"},{"family":"Jellema","given":"Anton"},{"family":"Jenni","given":"Suen"},{"family":"Jepson","given":"Ditte"},{"family":"Kalula","given":"Sebastiana"},{"family":"Kamkar","given":"Nellie"},{"family":"Kaur Ajit Singh","given":"Devinder"},{"family":"Anne Kenny","given":"Rose"},{"family":"Kerse","given":"Ngaire"},{"family":"Kobusingye","given":"Olive"},{"family":"Kressig","given":"Reto"},{"family":"Kwok","given":"Wing"},{"family":"Lamb","given":"Sallie"},{"family":"Latham","given":"Nancy"},{"family":"Ling Lim","given":"Mei"},{"family":"Lipsitz","given":"Lewis"},{"family":"Liu-Ambrose","given":"Teresa"},{"family":"Logan","given":"Pip"},{"family":"Lord","given":"Stephen"},{"family":"Alves Lourenço","given":"Roberto"},{"family":"Madden","given":"Kenneth"},{"family":"Mallet","given":"Louise"},{"family":"Marín-Larraín","given":"Pedro"},{"family":"Marsh","given":"David R"},{"family":"Martin","given":"Finbarr C"},{"family":"Martínez Padilla","given":"Diego"},{"family":"Masud","given":"Tahir"},{"family":"Mat","given":"Sumaiyah"},{"family":"McGarrigle","given":"Lisa"},{"family":"McIlroy","given":"Bill"},{"family":"Melgar-Cuellar","given":"Felipe"},{"family":"Menant","given":"Jasmine"},{"family":"Milisen","given":"Koen"},{"family":"Mimenza","given":"Alberto"},{"family":"Moctezuma-Gallegos","given":"Rogelio"},{"family":"Montero-Odasso","given":"Manuel"},{"family":"Morris","given":"Meg E"},{"family":"Muneeb","given":"Irfan"},{"family":"Negahban","given":"Hossein"},{"family":"Nieuwboer","given":"Alice"},{"family":"Norris","given":"Mireille"},{"family":"Ogliari","given":"Giulia"},{"family":"Oliveira","given":"Juliana"},{"family":"Parodi","given":"José F"},{"family":"Perez","given":"Sergio"},{"family":"Perracini","given":"Monica"},{"family":"Petrovic","given":"Mirko"},{"family":"Ernesto Picado Ovares","given":"José"},{"family":"Pieruccini-Faria","given":"Frederico"},{"family":"Pighills","given":"Alison"},{"family":"Pinheiro","given":"Marina"},{"family":"Poelgeest","given":"Eveline"},{"family":"Ramirez Ulate","given":"Xinia"},{"family":"Robinson","given":"Katie"},{"family":"Ryg","given":"Jesper"},{"family":"Said","given":"Cathy"},{"family":"Sakurai","given":"Ryota"},{"family":"Schapira","given":"Marcelo"},{"family":"Sejdic","given":"Ervin"},{"family":"Seppala","given":"Lotta J"},{"family":"Sgaravatti","given":"Aldo"},{"family":"Sherrington","given":"Cathie"},{"family":"Skelton","given":"Dawn"},{"family":"Song","given":"Yu"},{"family":"Speechley","given":"Mark"},{"family":"Stark","given":"Susan"},{"family":"Sultana","given":"Munira"},{"family":"Suri","given":"Anisha"},{"family":"Pin Tan","given":"Maw"},{"family":"Taylor","given":"Morag"},{"family":"Thomsen","given":"Katja"},{"family":"Tiedemann","given":"Anne"},{"family":"Lucia Tito","given":"Susana"},{"family":"Todd","given":"Chris"},{"family":"Troen","given":"Bruce"},{"family":"Van Der Cammen","given":"Tischa"},{"family":"Van Der Velde","given":"Nathalie"},{"family":"Verghese","given":"Joe"},{"family":"Vlaeyen","given":"Ellen"},{"family":"Watt","given":"Jennifer"},{"family":"Welmer","given":"Ana-Karim"},{"family":"Won Won","given":"Chang"},{"family":"Rixt Zijlstra","given":"G A"}],"accessed":{"date-parts":[["2024",3,19]]},"issued":{"date-parts":[["2022",9,2]]}}}],"schema":"https://github.com/citation-style-language/schema/raw/master/csl-citation.json"} </w:instrText>
      </w:r>
      <w:r w:rsidRPr="00F911CC">
        <w:rPr>
          <w:lang w:eastAsia="x-none"/>
        </w:rPr>
        <w:fldChar w:fldCharType="separate"/>
      </w:r>
      <w:r w:rsidRPr="00F911CC">
        <w:t>(Montero-Odasso et al., 2022)</w:t>
      </w:r>
      <w:r w:rsidRPr="00F911CC">
        <w:rPr>
          <w:lang w:eastAsia="x-none"/>
        </w:rPr>
        <w:fldChar w:fldCharType="end"/>
      </w:r>
      <w:r w:rsidRPr="00F911CC">
        <w:rPr>
          <w:lang w:eastAsia="x-none"/>
        </w:rPr>
        <w:t>.</w:t>
      </w:r>
    </w:p>
    <w:p w14:paraId="0CECDCB0" w14:textId="77777777" w:rsidR="003D5246" w:rsidRDefault="003D5246" w:rsidP="003D5246">
      <w:pPr>
        <w:spacing w:line="360" w:lineRule="auto"/>
        <w:rPr>
          <w:lang w:eastAsia="x-none"/>
        </w:rPr>
      </w:pPr>
      <w:r>
        <w:rPr>
          <w:noProof/>
          <w:lang w:eastAsia="x-none"/>
        </w:rPr>
        <w:t>Bednarczuk und Rutkowska</w:t>
      </w:r>
      <w:r>
        <w:rPr>
          <w:lang w:eastAsia="x-none"/>
        </w:rPr>
        <w:t xml:space="preserve"> </w:t>
      </w:r>
      <w:r>
        <w:rPr>
          <w:lang w:eastAsia="x-none"/>
        </w:rPr>
        <w:fldChar w:fldCharType="begin"/>
      </w:r>
      <w:r>
        <w:rPr>
          <w:lang w:eastAsia="x-none"/>
        </w:rPr>
        <w:instrText xml:space="preserve"> ADDIN ZOTERO_ITEM CSL_CITATION {"citationID":"PvEvcLwl","properties":{"formattedCitation":"(2022)","plainCitation":"(2022)","noteIndex":0},"citationItems":[{"id":92,"uris":["http://zotero.org/groups/5048184/items/4ZZZCST5"],"itemData":{"id":92,"type":"article-journal","abstract":"Background\nBalance disorders are believed to be one of the main reasons for falls in older adults. They are related to natural processes of ageing, resulting in deterioration of information integration and processing from the vestibular, somatosensory and visual systems. The consequence is an increased number of postural sways, which are some of balance factors. Balance control in static and dynamic activities is an essential element of daily functioning of older citizens. It seems that balance assessment is essential to determine the risk of falls, as well as to determine which factors of balance have greatest impact on the risk of falls.\n\nMethods\nThe study involved physically active female students (n = 36, mean age 67,11 ± 5,35) of a University of the Third Age. We used the Balance System SD platform to assess their balance in four tests with eyes open and with eyes closed and to determine the risk of falls. We assessed the relationships between individual balance indices (overall stability index, anterior/posterior stability index, medial/lateral stability index) and the falls risk index. We also determined those factors which predicted the risk of falls the most.\n\nResults\nThe studied subjects had low risk of falls for their age category. In most measurements there were relationships between the risk of falls and the size of sways in the coronal plane and the overall stability index. We also found that the overall stability index calculated in measurements with eyes closed predicted the risk of falls of the studied physically active females most accurately (R2 0.391 F(1.34)=23.475; &lt;0.000). The subjects were physically active and their falls risk index was low - this allowed us to presume that there was a relationship between these two factors. Preventive programmes should include exercise performed with eyes closed, and tests conducted with eyes closed seem to be most sensitive in determining balance disorders in physically active women.","container-title":"PeerJ","DOI":"10.7717/peerj.12952","ISSN":"2167-8359","journalAbbreviation":"PeerJ","note":"PMID: 35186507\nPMCID: PMC8855720","page":"e12952","source":"PubMed Central","title":"Factors of balance determining the risk of falls in physically active women aged over 50 years","URL":"https://www.ncbi.nlm.nih.gov/pmc/articles/PMC8855720/","volume":"10","author":[{"family":"Bednarczuk","given":"Grzegorz"},{"family":"Rutkowska","given":"Izabela"}],"accessed":{"date-parts":[["2023",10,2]]},"issued":{"date-parts":[["2022",2,15]]}},"suppress-author":true}],"schema":"https://github.com/citation-style-language/schema/raw/master/csl-citation.json"} </w:instrText>
      </w:r>
      <w:r>
        <w:rPr>
          <w:lang w:eastAsia="x-none"/>
        </w:rPr>
        <w:fldChar w:fldCharType="separate"/>
      </w:r>
      <w:r w:rsidRPr="00625727">
        <w:t>(2022)</w:t>
      </w:r>
      <w:r>
        <w:rPr>
          <w:lang w:eastAsia="x-none"/>
        </w:rPr>
        <w:fldChar w:fldCharType="end"/>
      </w:r>
      <w:r>
        <w:rPr>
          <w:lang w:eastAsia="x-none"/>
        </w:rPr>
        <w:t xml:space="preserve"> zeigen auf, dass Gleichgewichtsbeeinträchtigungen zu den Hauptursachen für Stürze bei älteren Personen zählen. </w:t>
      </w:r>
    </w:p>
    <w:p w14:paraId="75DAF8D1" w14:textId="77777777" w:rsidR="003D5246" w:rsidRPr="00D1706A" w:rsidRDefault="003D5246" w:rsidP="003D5246">
      <w:pPr>
        <w:spacing w:line="360" w:lineRule="auto"/>
        <w:rPr>
          <w:lang w:eastAsia="x-none"/>
        </w:rPr>
      </w:pPr>
      <w:r w:rsidRPr="00D1706A">
        <w:rPr>
          <w:lang w:eastAsia="x-none"/>
        </w:rPr>
        <w:t xml:space="preserve">Bei einem Gleichgewichtstraining können auch zwei oder mehrere motorische Fähigkeiten in Kombination mit kognitiven Zusatzaufgaben trainiert werden. Dies </w:t>
      </w:r>
      <w:r w:rsidRPr="00D1706A">
        <w:t xml:space="preserve">nennt man Dual-Task </w:t>
      </w:r>
      <w:r w:rsidRPr="00D1706A">
        <w:fldChar w:fldCharType="begin"/>
      </w:r>
      <w:r>
        <w:instrText xml:space="preserve"> ADDIN ZOTERO_ITEM CSL_CITATION {"citationID":"MKR1RP6r","properties":{"formattedCitation":"(Petrigna et al., 2019)","plainCitation":"(Petrigna et al., 2019)","noteIndex":0},"citationItems":[{"id":82,"uris":["http://zotero.org/groups/5048184/items/QG63R9D9"],"itemData":{"id":82,"type":"article-journal","abstract":"BACKGROUND: In postural stability evaluation, the dual-task concept is often adopted in order to create a more challenging situation. The dual-task consists of performing simultaneously two tasks, a primary static or dynamic motor task and an additional secondary cognitive task. Usually, a multitask condition leads to a reduction in the postural control performance, especially in older adults. Considering the wide spectrum of secondary task conditions existing in scientific literature, the present manuscript aims to write a peer-reviewed protocol that will be used in a systematic review and meta-analysis performed to identify the effects of different secondary tasks conditions in a population of older adults during static postural stability.\nMETHODS: The study will follow the Preferred Reporting Items for Systematic Reviews and Meta-Analyses (PRISMA) statement and for this manuscript, the PRISMA Protocol. PICOS criteria (population, intervention, comparison, outcomes, study design) will be also followed. The population examined will be healthy older adults over 60 years of age and all quantitative, qualitative, and mixed methods study design will be included. Original articles will be also included if written in English, while no restriction criteria will be applied to the country of origin. Instead, reviews, meta-analysis, abstracts, citations, scientific conferences, opinion pieces, books, books reviews, statements, letters, editorials, non-peer reviewed journals articles, and commentaries will be excluded. The research of literature will be performed using PubMed, Web of Science, and Scopus with words related to the topic. From each included study, information previously agreed will be extracted and inserted into a spreadsheet and a narrative synthesis containing summary tables and graphs will describe the articles taken in examination. Furthermore, a meta-analysis will be performed to establish which DT condition has a greater effect following the Hedges and Olkin approach, extension of Glass' method and Cohen's d will be calculated.\nDISCUSSION: The present manuscript wants to provide the protocol that will be used in the systematic review and meta-analysis with the intent to inform the researchers and professionals about the dual-task condition effects. Such will lead future investigations in using the most appropriate dual-task condition.\nSYSTEMATIC REVIEW REGISTRATION: PROSPERO CRD42018116597.","container-title":"Systematic Reviews","DOI":"10.1186/s13643-019-1107-4","ISSN":"2046-4053","issue":"1","journalAbbreviation":"Syst Rev","language":"eng","note":"PMID: 31351480\nPMCID: PMC6660679","page":"188","source":"PubMed","title":"The evaluation of dual-task conditions on static postural control in the older adults: a systematic review and meta-analysis protocol","title-short":"The evaluation of dual-task conditions on static postural control in the older adults","volume":"8","author":[{"family":"Petrigna","given":"Luca"},{"family":"Thomas","given":"Ewan"},{"family":"Gentile","given":"Ambra"},{"family":"Paoli","given":"Antonio"},{"family":"Pajaujiene","given":"Simona"},{"family":"Palma","given":"Antonio"},{"family":"Bianco","given":"Antonino"}],"issued":{"date-parts":[["2019",7,27]]}}}],"schema":"https://github.com/citation-style-language/schema/raw/master/csl-citation.json"} </w:instrText>
      </w:r>
      <w:r w:rsidRPr="00D1706A">
        <w:fldChar w:fldCharType="separate"/>
      </w:r>
      <w:r w:rsidRPr="00D1706A">
        <w:t>(Petrigna et al., 2019)</w:t>
      </w:r>
      <w:r w:rsidRPr="00D1706A">
        <w:fldChar w:fldCharType="end"/>
      </w:r>
      <w:r w:rsidRPr="00D1706A">
        <w:t xml:space="preserve">. Hierbei ist eine adäquate Aufteilung des Aufmerksamkeitsfokus zwischen den verschiedenen Aufgaben unerlässlich, um das </w:t>
      </w:r>
      <w:r w:rsidRPr="00D1706A">
        <w:lastRenderedPageBreak/>
        <w:t xml:space="preserve">Gleichgewicht zu kontrollieren und Konsequenzen wie ein Sturz zu vermeiden </w:t>
      </w:r>
      <w:r w:rsidRPr="00D1706A">
        <w:fldChar w:fldCharType="begin"/>
      </w:r>
      <w:r>
        <w:instrText xml:space="preserve"> ADDIN ZOTERO_ITEM CSL_CITATION {"citationID":"kOeSFouX","properties":{"formattedCitation":"(de Barros et al., 2021)","plainCitation":"(de Barros et al., 2021)","noteIndex":0},"citationItems":[{"id":54,"uris":["http://zotero.org/groups/5048184/items/455H9WKC"],"itemData":{"id":54,"type":"article-journal","abstract":"Numerous of our daily activities are performed within multitask or dual task conditions. These conditions involve the interaction of perceptual and motor processes involved in postural control. Age-related changes may negatively impact cognition and balance control. Studies identifying changes related to dual-task actions in older people are need. This study aimed to determine the effects of different types of dual-tasking on the balance control of healthy older adults. The sample included 36 community-living older adults, performing two tests-a sway test and a timed up-and-go test-in three conditions: (a) single motor task; (b) dual motor task; and (c) dual motor task with cognitive demands. Cognitive processes (dual-task and cognition) affected static balance, increasing amplitude (p &lt; 0.001) and frequency (p &lt; 0.001) of the center of mass displacements. Dynamic balance revealed significant differences between the single motor condition and the other two conditions during gait phases (p &lt; 0.001). The effect of dual-tasking in older adults suggests that cognitive processes are a main cause of increased variability in balance and gait when under an automatic control. During sit-to-stand, turning, and turn-to-sit movements under dual-tasking, the perceptive information becomes the most important focus of attention, while any cognitive task becomes secondary.","container-title":"Journal of Personalized Medicine","DOI":"10.3390/jpm11090933","ISSN":"2075-4426","issue":"9","journalAbbreviation":"J Pers Med","language":"eng","note":"PMID: 34575710\nPMCID: PMC8466690","page":"933","source":"PubMed","title":"The Effects of Different Types of Dual Tasking on Balance in Healthy Older Adults","volume":"11","author":[{"family":"Barros","given":"Graça Monteiro","non-dropping-particle":"de"},{"family":"Melo","given":"Filipe"},{"family":"Domingos","given":"Josefa"},{"family":"Oliveira","given":"Raul"},{"family":"Silva","given":"Luís"},{"family":"Fernandes","given":"Júlio Belo"},{"family":"Godinho","given":"Catarina"}],"issued":{"date-parts":[["2021",9,18]]}}}],"schema":"https://github.com/citation-style-language/schema/raw/master/csl-citation.json"} </w:instrText>
      </w:r>
      <w:r w:rsidRPr="00D1706A">
        <w:fldChar w:fldCharType="separate"/>
      </w:r>
      <w:r w:rsidRPr="00D1706A">
        <w:t>(de Barros et al., 2021)</w:t>
      </w:r>
      <w:r w:rsidRPr="00D1706A">
        <w:fldChar w:fldCharType="end"/>
      </w:r>
      <w:r w:rsidRPr="00D1706A">
        <w:t xml:space="preserve">. </w:t>
      </w:r>
    </w:p>
    <w:p w14:paraId="6C88628F" w14:textId="77777777" w:rsidR="003D5246" w:rsidRDefault="003D5246" w:rsidP="003D5246">
      <w:pPr>
        <w:spacing w:line="360" w:lineRule="auto"/>
        <w:rPr>
          <w:lang w:eastAsia="x-none"/>
        </w:rPr>
      </w:pPr>
      <w:r w:rsidRPr="00D1706A">
        <w:rPr>
          <w:lang w:eastAsia="x-none"/>
        </w:rPr>
        <w:t>In der Physiotherapie können Gleichgewichtsfähigkeiten, funktionelle Übungen sowie Dual-Task als Sturzprävention trainiert werden.</w:t>
      </w:r>
    </w:p>
    <w:p w14:paraId="4739F2DF" w14:textId="77777777" w:rsidR="003D5246" w:rsidRDefault="003D5246" w:rsidP="003D5246">
      <w:pPr>
        <w:spacing w:line="360" w:lineRule="auto"/>
      </w:pPr>
    </w:p>
    <w:p w14:paraId="152736A5" w14:textId="77777777" w:rsidR="003D5246" w:rsidRDefault="003D5246" w:rsidP="003D5246">
      <w:pPr>
        <w:spacing w:line="360" w:lineRule="auto"/>
      </w:pPr>
      <w:r>
        <w:t xml:space="preserve">In den folgenden Abschnitten wird näher auf den Einfluss des Gleichgewichts und des Dual-Tasks auf das Sturzrisiko eingegangen. </w:t>
      </w:r>
    </w:p>
    <w:p w14:paraId="1C68256B" w14:textId="77777777" w:rsidR="003D5246" w:rsidRPr="00A4105D" w:rsidRDefault="003D5246" w:rsidP="003D5246">
      <w:pPr>
        <w:pStyle w:val="berschrift3"/>
      </w:pPr>
      <w:bookmarkStart w:id="5" w:name="_Toc168601779"/>
      <w:r w:rsidRPr="00631A58">
        <w:rPr>
          <w:rStyle w:val="berschrift3Zchn"/>
          <w:rFonts w:eastAsia="Arial"/>
          <w:b/>
        </w:rPr>
        <w:t>E</w:t>
      </w:r>
      <w:r>
        <w:rPr>
          <w:rStyle w:val="berschrift3Zchn"/>
          <w:rFonts w:eastAsia="Arial"/>
          <w:b/>
          <w:lang w:val="de-CH"/>
        </w:rPr>
        <w:t>lemente der Gleichgewichtskontrolle</w:t>
      </w:r>
      <w:bookmarkEnd w:id="5"/>
      <w:r w:rsidRPr="00A4105D">
        <w:t xml:space="preserve"> </w:t>
      </w:r>
    </w:p>
    <w:p w14:paraId="62704CAA" w14:textId="77777777" w:rsidR="003D5246" w:rsidRDefault="003D5246" w:rsidP="003D5246">
      <w:pPr>
        <w:spacing w:line="360" w:lineRule="auto"/>
        <w:rPr>
          <w:lang w:eastAsia="x-none"/>
        </w:rPr>
      </w:pPr>
      <w:r>
        <w:rPr>
          <w:lang w:eastAsia="x-none"/>
        </w:rPr>
        <w:t>Das Gleichgewicht in seinen verschiedenen Varianten und die allgemeine posturale Kontrolle haben einen Einfluss auf das Sturzrisiko.</w:t>
      </w:r>
    </w:p>
    <w:p w14:paraId="093A0AF3" w14:textId="77777777" w:rsidR="003D5246" w:rsidRDefault="003D5246" w:rsidP="003D5246">
      <w:pPr>
        <w:spacing w:line="360" w:lineRule="auto"/>
        <w:rPr>
          <w:lang w:eastAsia="x-none"/>
        </w:rPr>
      </w:pPr>
      <w:r>
        <w:rPr>
          <w:lang w:eastAsia="x-none"/>
        </w:rPr>
        <w:t xml:space="preserve">Es gibt vier Elemente der Gleichgewichtskontrolle </w:t>
      </w:r>
      <w:r>
        <w:rPr>
          <w:lang w:eastAsia="x-none"/>
        </w:rPr>
        <w:fldChar w:fldCharType="begin"/>
      </w:r>
      <w:r>
        <w:rPr>
          <w:lang w:eastAsia="x-none"/>
        </w:rPr>
        <w:instrText xml:space="preserve"> ADDIN ZOTERO_ITEM CSL_CITATION {"citationID":"jyuGiDu4","properties":{"formattedCitation":"(physiopedia, 2024b)","plainCitation":"(physiopedia, 2024b)","noteIndex":0},"citationItems":[{"id":951,"uris":["http://zotero.org/groups/5048184/items/LXYBAZX3"],"itemData":{"id":951,"type":"webpage","abstract":"Original Editor - Heba El Saeid","container-title":"Physiopedia","language":"en","title":"Postural Control","URL":"https://www.physio-pedia.com/Postural_Control","author":[{"literal":"physiopedia"}],"accessed":{"date-parts":[["2024",3,11]]},"issued":{"date-parts":[["2024"]]}}}],"schema":"https://github.com/citation-style-language/schema/raw/master/csl-citation.json"} </w:instrText>
      </w:r>
      <w:r>
        <w:rPr>
          <w:lang w:eastAsia="x-none"/>
        </w:rPr>
        <w:fldChar w:fldCharType="separate"/>
      </w:r>
      <w:r w:rsidRPr="00631A1C">
        <w:t>(physiopedia, 2024b)</w:t>
      </w:r>
      <w:r>
        <w:rPr>
          <w:lang w:eastAsia="x-none"/>
        </w:rPr>
        <w:fldChar w:fldCharType="end"/>
      </w:r>
      <w:r>
        <w:rPr>
          <w:lang w:eastAsia="x-none"/>
        </w:rPr>
        <w:t>:</w:t>
      </w:r>
    </w:p>
    <w:p w14:paraId="12C2C30E" w14:textId="77777777" w:rsidR="003D5246" w:rsidRDefault="003D5246" w:rsidP="003D5246">
      <w:pPr>
        <w:spacing w:line="360" w:lineRule="auto"/>
        <w:rPr>
          <w:lang w:eastAsia="x-none"/>
        </w:rPr>
      </w:pPr>
      <w:r>
        <w:rPr>
          <w:lang w:eastAsia="x-none"/>
        </w:rPr>
        <w:t>a)</w:t>
      </w:r>
      <w:r>
        <w:rPr>
          <w:lang w:eastAsia="x-none"/>
        </w:rPr>
        <w:tab/>
        <w:t xml:space="preserve">Das statische Gleichgewicht, welches erfordert, das Gleichgewicht unter vorhersehbaren und unveränderlichen Bedingungen zu kontrollieren, </w:t>
      </w:r>
    </w:p>
    <w:p w14:paraId="54C19B18" w14:textId="77777777" w:rsidR="003D5246" w:rsidRDefault="003D5246" w:rsidP="003D5246">
      <w:pPr>
        <w:spacing w:line="360" w:lineRule="auto"/>
        <w:rPr>
          <w:lang w:eastAsia="x-none"/>
        </w:rPr>
      </w:pPr>
      <w:r>
        <w:rPr>
          <w:lang w:eastAsia="x-none"/>
        </w:rPr>
        <w:t>b)</w:t>
      </w:r>
      <w:r>
        <w:rPr>
          <w:lang w:eastAsia="x-none"/>
        </w:rPr>
        <w:tab/>
        <w:t xml:space="preserve">Das proaktive oder antizipatorische Gleichgewicht, wobei die Muskeln zur Gleichgewichtskontrolle aktiviert werden, bevor eine potenziell destabilisierende willkürliche Bewegung erfolgt, </w:t>
      </w:r>
    </w:p>
    <w:p w14:paraId="2267CB9A" w14:textId="77777777" w:rsidR="003D5246" w:rsidRDefault="003D5246" w:rsidP="003D5246">
      <w:pPr>
        <w:spacing w:line="360" w:lineRule="auto"/>
        <w:rPr>
          <w:lang w:eastAsia="x-none"/>
        </w:rPr>
      </w:pPr>
      <w:r>
        <w:rPr>
          <w:lang w:eastAsia="x-none"/>
        </w:rPr>
        <w:t>c)</w:t>
      </w:r>
      <w:r>
        <w:rPr>
          <w:lang w:eastAsia="x-none"/>
        </w:rPr>
        <w:tab/>
        <w:t xml:space="preserve">Die reaktive Gleichgewichtskontrolle, bei der die Position nach einer unterwarteten Störung wieder gefunden werden muss </w:t>
      </w:r>
      <w:r>
        <w:rPr>
          <w:lang w:eastAsia="x-none"/>
        </w:rPr>
        <w:fldChar w:fldCharType="begin"/>
      </w:r>
      <w:r>
        <w:rPr>
          <w:lang w:eastAsia="x-none"/>
        </w:rPr>
        <w:instrText xml:space="preserve"> ADDIN ZOTERO_ITEM CSL_CITATION {"citationID":"miaRaPOP","properties":{"formattedCitation":"(physiopedia, 2024b)","plainCitation":"(physiopedia, 2024b)","noteIndex":0},"citationItems":[{"id":951,"uris":["http://zotero.org/groups/5048184/items/LXYBAZX3"],"itemData":{"id":951,"type":"webpage","abstract":"Original Editor - Heba El Saeid","container-title":"Physiopedia","language":"en","title":"Postural Control","URL":"https://www.physio-pedia.com/Postural_Control","author":[{"literal":"physiopedia"}],"accessed":{"date-parts":[["2024",3,11]]},"issued":{"date-parts":[["2024"]]}}}],"schema":"https://github.com/citation-style-language/schema/raw/master/csl-citation.json"} </w:instrText>
      </w:r>
      <w:r>
        <w:rPr>
          <w:lang w:eastAsia="x-none"/>
        </w:rPr>
        <w:fldChar w:fldCharType="separate"/>
      </w:r>
      <w:r w:rsidRPr="00631A1C">
        <w:t>(physiopedia, 2024b)</w:t>
      </w:r>
      <w:r>
        <w:rPr>
          <w:lang w:eastAsia="x-none"/>
        </w:rPr>
        <w:fldChar w:fldCharType="end"/>
      </w:r>
      <w:r>
        <w:rPr>
          <w:lang w:eastAsia="x-none"/>
        </w:rPr>
        <w:t xml:space="preserve"> und</w:t>
      </w:r>
    </w:p>
    <w:p w14:paraId="02FA8B4C" w14:textId="77777777" w:rsidR="003D5246" w:rsidRPr="00A4309B" w:rsidRDefault="003D5246" w:rsidP="003D5246">
      <w:pPr>
        <w:spacing w:line="360" w:lineRule="auto"/>
        <w:rPr>
          <w:lang w:eastAsia="x-none"/>
        </w:rPr>
      </w:pPr>
      <w:r>
        <w:rPr>
          <w:lang w:eastAsia="x-none"/>
        </w:rPr>
        <w:t>d)</w:t>
      </w:r>
      <w:r>
        <w:rPr>
          <w:lang w:eastAsia="x-none"/>
        </w:rPr>
        <w:tab/>
      </w:r>
      <w:r w:rsidRPr="00A4309B">
        <w:rPr>
          <w:lang w:eastAsia="x-none"/>
        </w:rPr>
        <w:t>Das</w:t>
      </w:r>
      <w:r>
        <w:rPr>
          <w:lang w:eastAsia="x-none"/>
        </w:rPr>
        <w:t xml:space="preserve"> </w:t>
      </w:r>
      <w:r w:rsidRPr="006118B9">
        <w:rPr>
          <w:lang w:eastAsia="x-none"/>
        </w:rPr>
        <w:t>dynamische</w:t>
      </w:r>
      <w:r>
        <w:rPr>
          <w:lang w:eastAsia="x-none"/>
        </w:rPr>
        <w:t xml:space="preserve"> Gleichgewicht, welches die Fähigkeit fordert, die Haltungsstabilität und die Orientierung mit dem Massenschwerpunkt über der Stützbasis zu halten, während die Körperteile in Bewegung sind </w:t>
      </w:r>
      <w:r>
        <w:rPr>
          <w:lang w:eastAsia="x-none"/>
        </w:rPr>
        <w:fldChar w:fldCharType="begin"/>
      </w:r>
      <w:r>
        <w:rPr>
          <w:lang w:eastAsia="x-none"/>
        </w:rPr>
        <w:instrText xml:space="preserve"> ADDIN ZOTERO_ITEM CSL_CITATION {"citationID":"Cp36VLra","properties":{"formattedCitation":"(physiopedia, 2024a)","plainCitation":"(physiopedia, 2024a)","noteIndex":0},"citationItems":[{"id":956,"uris":["http://zotero.org/groups/5048184/items/XTTPUV9I"],"itemData":{"id":956,"type":"webpage","abstract":"Original Editor - The Open Physio project.","container-title":"Physiopedia","language":"en","title":"Balance","URL":"https://www.physio-pedia.com/Balance","author":[{"literal":"physiopedia"}],"accessed":{"date-parts":[["2024",3,11]]},"issued":{"date-parts":[["2024"]]}}}],"schema":"https://github.com/citation-style-language/schema/raw/master/csl-citation.json"} </w:instrText>
      </w:r>
      <w:r>
        <w:rPr>
          <w:lang w:eastAsia="x-none"/>
        </w:rPr>
        <w:fldChar w:fldCharType="separate"/>
      </w:r>
      <w:r w:rsidRPr="00631A1C">
        <w:t>(physiopedia, 2024a)</w:t>
      </w:r>
      <w:r>
        <w:rPr>
          <w:lang w:eastAsia="x-none"/>
        </w:rPr>
        <w:fldChar w:fldCharType="end"/>
      </w:r>
      <w:r>
        <w:rPr>
          <w:lang w:eastAsia="x-none"/>
        </w:rPr>
        <w:t>.</w:t>
      </w:r>
    </w:p>
    <w:p w14:paraId="60BE8680" w14:textId="77777777" w:rsidR="003D5246" w:rsidRPr="00EE7CEA" w:rsidRDefault="003D5246" w:rsidP="003D5246">
      <w:pPr>
        <w:pStyle w:val="berschrift3"/>
        <w:spacing w:line="360" w:lineRule="auto"/>
      </w:pPr>
      <w:bookmarkStart w:id="6" w:name="_Toc168601780"/>
      <w:r w:rsidRPr="00EE7CEA">
        <w:t>Haltungskontrolle und posturale Kontrolle</w:t>
      </w:r>
      <w:bookmarkEnd w:id="6"/>
    </w:p>
    <w:p w14:paraId="083AB692" w14:textId="77777777" w:rsidR="003D5246" w:rsidRPr="004D0620" w:rsidRDefault="003D5246" w:rsidP="003D5246">
      <w:pPr>
        <w:spacing w:line="360" w:lineRule="auto"/>
        <w:rPr>
          <w:lang w:eastAsia="x-none"/>
        </w:rPr>
      </w:pPr>
      <w:r>
        <w:rPr>
          <w:lang w:eastAsia="x-none"/>
        </w:rPr>
        <w:t xml:space="preserve">Die Haltungsstabilität nimmt altersbedingt ab </w:t>
      </w:r>
      <w:r>
        <w:rPr>
          <w:lang w:eastAsia="x-none"/>
        </w:rPr>
        <w:fldChar w:fldCharType="begin"/>
      </w:r>
      <w:r>
        <w:rPr>
          <w:lang w:eastAsia="x-none"/>
        </w:rPr>
        <w:instrText xml:space="preserve"> ADDIN ZOTERO_ITEM CSL_CITATION {"citationID":"9KkGFogr","properties":{"formattedCitation":"(Singh et al., 2015)","plainCitation":"(Singh et al., 2015)","noteIndex":0},"citationItems":[{"id":95,"uris":["http://zotero.org/groups/5048184/items/X5RRK9UZ"],"itemData":{"id":95,"type":"article-journal","abstract":"Background\nPhysical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Chiau"},{"family":"Shahar","given":"Suzana"}],"accessed":{"date-parts":[["2023",10,2]]},"issued":{"date-parts":[["2015",8,13]]}}}],"schema":"https://github.com/citation-style-language/schema/raw/master/csl-citation.json"} </w:instrText>
      </w:r>
      <w:r>
        <w:rPr>
          <w:lang w:eastAsia="x-none"/>
        </w:rPr>
        <w:fldChar w:fldCharType="separate"/>
      </w:r>
      <w:r>
        <w:rPr>
          <w:noProof/>
          <w:lang w:eastAsia="x-none"/>
        </w:rPr>
        <w:t>(Singh et al., 2015)</w:t>
      </w:r>
      <w:r>
        <w:rPr>
          <w:lang w:eastAsia="x-none"/>
        </w:rPr>
        <w:fldChar w:fldCharType="end"/>
      </w:r>
      <w:r>
        <w:rPr>
          <w:lang w:eastAsia="x-none"/>
        </w:rPr>
        <w:t xml:space="preserve">. Gemäss Bird et al. </w:t>
      </w:r>
      <w:r>
        <w:rPr>
          <w:lang w:eastAsia="x-none"/>
        </w:rPr>
        <w:fldChar w:fldCharType="begin"/>
      </w:r>
      <w:r>
        <w:rPr>
          <w:lang w:eastAsia="x-none"/>
        </w:rPr>
        <w:instrText xml:space="preserve"> ADDIN ZOTERO_ITEM CSL_CITATION {"citationID":"JruU0Zn9","properties":{"formattedCitation":"(2013)","plainCitation":"(2013)","noteIndex":0},"citationItems":[{"id":98,"uris":["http://zotero.org/groups/5048184/items/5EAYB9XK"],"itemData":{"id":98,"type":"article-journal","abstract":"As the population ages, fall rates are expected to increase, leading to a rise in accidental injury and injury-related deaths, and placing an escalating burden on health care systems. Sixty-nine independent community-dwelling adults (60–85 years, 18 males) had their leg strength, physical activity levels and their annual fall rate assessed at two timepoints over three years, (summer 2010 and summer 2013) monitoring balance.  Force platform measures of medio-lateral sway range increased significantly under conditions of eyes open (mean difference MD 2.5 cm; 95% CI 2.2 to 2.8 cm) and eyes closed (MD 3.2 cm; 95% CI 2.8 to 3.6 cm), respectively (all p &lt; 0.001) indicating worsening static balance control. Dynamic balance showed similar changes (p &lt; 0.036). Leg strength was not significantly different between visits (p &gt; 0.26). Physical activity reduced significantly (MD −909 Cal/week; 95% CI −347 to −1,470 Cal/week; p = 0.002) during the course of the study. Participants maintained aerobic activities, however resistance and balance exercise levels decreased non-significantly. The likelihood of falling was higher at the end of the study compared to the first timepoint (odds ratio 1.93,  95% CI 0.94 to 3.94; p = 0.07). Results of this study indicate that despite maintenance of leg strength there was an increase in medio-lateral sway over a relatively short time frame, with higher than expected increases in fall rates.","container-title":"International Journal of Environmental Research and Public Health","DOI":"10.3390/ijerph10115989","ISSN":"1660-4601","issue":"11","language":"en","license":"http://creativecommons.org/licenses/by/3.0/","note":"number: 11\npublisher: Multidisciplinary Digital Publishing Institute","page":"5989-5997","source":"www.mdpi.com","title":"Age-Related Changes in Physical Fall Risk Factors: Results from a 3 Year Follow-up of Community Dwelling Older Adults in Tasmania, Australia","title-short":"Age-Related Changes in Physical Fall Risk Factors","URL":"https://www.mdpi.com/1660-4601/10/11/5989","volume":"10","author":[{"family":"Bird","given":"Marie-Louise"},{"family":"Pittaway","given":"Jane K."},{"family":"Cuisick","given":"Isobel"},{"family":"Rattray","given":"Megan"},{"family":"Ahuja","given":"Kiran D. K."}],"accessed":{"date-parts":[["2023",10,2]]},"issued":{"date-parts":[["2013",11]]}},"suppress-author":true}],"schema":"https://github.com/citation-style-language/schema/raw/master/csl-citation.json"} </w:instrText>
      </w:r>
      <w:r>
        <w:rPr>
          <w:lang w:eastAsia="x-none"/>
        </w:rPr>
        <w:fldChar w:fldCharType="separate"/>
      </w:r>
      <w:r>
        <w:rPr>
          <w:noProof/>
          <w:lang w:eastAsia="x-none"/>
        </w:rPr>
        <w:t>(2013)</w:t>
      </w:r>
      <w:r>
        <w:rPr>
          <w:lang w:eastAsia="x-none"/>
        </w:rPr>
        <w:fldChar w:fldCharType="end"/>
      </w:r>
      <w:r>
        <w:rPr>
          <w:lang w:eastAsia="x-none"/>
        </w:rPr>
        <w:t xml:space="preserve"> neigen ältere Erwachsene dazu, ihren Körperschwerpunkt generell stärker zu verlagern, womit in statischen Positionen ein ausgeprägtes Schwanken des Körpers, vor allem im medio-lateralen Bereich, entsteht. Dadurch wird eine Verschlechterung des statischen und dynamischen Gleichgewichts bewirkt, unabhängig der Beinkraft </w:t>
      </w:r>
      <w:r w:rsidRPr="000878CA">
        <w:rPr>
          <w:lang w:eastAsia="x-none"/>
        </w:rPr>
        <w:fldChar w:fldCharType="begin"/>
      </w:r>
      <w:r>
        <w:rPr>
          <w:lang w:eastAsia="x-none"/>
        </w:rPr>
        <w:instrText xml:space="preserve"> ADDIN ZOTERO_ITEM CSL_CITATION {"citationID":"jzUyBUSe","properties":{"formattedCitation":"(Bird et al., 2013)","plainCitation":"(Bird et al., 2013)","noteIndex":0},"citationItems":[{"id":98,"uris":["http://zotero.org/groups/5048184/items/5EAYB9XK"],"itemData":{"id":98,"type":"article-journal","abstract":"As the population ages, fall rates are expected to increase, leading to a rise in accidental injury and injury-related deaths, and placing an escalating burden on health care systems. Sixty-nine independent community-dwelling adults (60–85 years, 18 males) had their leg strength, physical activity levels and their annual fall rate assessed at two timepoints over three years, (summer 2010 and summer 2013) monitoring balance.  Force platform measures of medio-lateral sway range increased significantly under conditions of eyes open (mean difference MD 2.5 cm; 95% CI 2.2 to 2.8 cm) and eyes closed (MD 3.2 cm; 95% CI 2.8 to 3.6 cm), respectively (all p &lt; 0.001) indicating worsening static balance control. Dynamic balance showed similar changes (p &lt; 0.036). Leg strength was not significantly different between visits (p &gt; 0.26). Physical activity reduced significantly (MD −909 Cal/week; 95% CI −347 to −1,470 Cal/week; p = 0.002) during the course of the study. Participants maintained aerobic activities, however resistance and balance exercise levels decreased non-significantly. The likelihood of falling was higher at the end of the study compared to the first timepoint (odds ratio 1.93,  95% CI 0.94 to 3.94; p = 0.07). Results of this study indicate that despite maintenance of leg strength there was an increase in medio-lateral sway over a relatively short time frame, with higher than expected increases in fall rates.","container-title":"International Journal of Environmental Research and Public Health","DOI":"10.3390/ijerph10115989","ISSN":"1660-4601","issue":"11","language":"en","license":"http://creativecommons.org/licenses/by/3.0/","note":"number: 11\npublisher: Multidisciplinary Digital Publishing Institute","page":"5989-5997","source":"www.mdpi.com","title":"Age-Related Changes in Physical Fall Risk Factors: Results from a 3 Year Follow-up of Community Dwelling Older Adults in Tasmania, Australia","title-short":"Age-Related Changes in Physical Fall Risk Factors","URL":"https://www.mdpi.com/1660-4601/10/11/5989","volume":"10","author":[{"family":"Bird","given":"Marie-Louise"},{"family":"Pittaway","given":"Jane K."},{"family":"Cuisick","given":"Isobel"},{"family":"Rattray","given":"Megan"},{"family":"Ahuja","given":"Kiran D. K."}],"accessed":{"date-parts":[["2023",10,2]]},"issued":{"date-parts":[["2013",11]]}}}],"schema":"https://github.com/citation-style-language/schema/raw/master/csl-citation.json"} </w:instrText>
      </w:r>
      <w:r w:rsidRPr="000878CA">
        <w:rPr>
          <w:lang w:eastAsia="x-none"/>
        </w:rPr>
        <w:fldChar w:fldCharType="separate"/>
      </w:r>
      <w:r w:rsidRPr="00A66FC5">
        <w:t>(Bird et al., 2013)</w:t>
      </w:r>
      <w:r w:rsidRPr="000878CA">
        <w:rPr>
          <w:lang w:eastAsia="x-none"/>
        </w:rPr>
        <w:fldChar w:fldCharType="end"/>
      </w:r>
      <w:r>
        <w:rPr>
          <w:lang w:eastAsia="x-none"/>
        </w:rPr>
        <w:t xml:space="preserve">. Diese Veränderungen könnten auf eine geringere Wahrnehmung in der Haltungskontrolle zurückzuführen sein </w:t>
      </w:r>
      <w:r>
        <w:rPr>
          <w:lang w:eastAsia="x-none"/>
        </w:rPr>
        <w:fldChar w:fldCharType="begin"/>
      </w:r>
      <w:r>
        <w:rPr>
          <w:lang w:eastAsia="x-none"/>
        </w:rPr>
        <w:instrText xml:space="preserve"> ADDIN ZOTERO_ITEM CSL_CITATION {"citationID":"VPr6R8jK","properties":{"formattedCitation":"(Bird et al., 2013)","plainCitation":"(Bird et al., 2013)","noteIndex":0},"citationItems":[{"id":98,"uris":["http://zotero.org/groups/5048184/items/5EAYB9XK"],"itemData":{"id":98,"type":"article-journal","abstract":"As the population ages, fall rates are expected to increase, leading to a rise in accidental injury and injury-related deaths, and placing an escalating burden on health care systems. Sixty-nine independent community-dwelling adults (60–85 years, 18 males) had their leg strength, physical activity levels and their annual fall rate assessed at two timepoints over three years, (summer 2010 and summer 2013) monitoring balance.  Force platform measures of medio-lateral sway range increased significantly under conditions of eyes open (mean difference MD 2.5 cm; 95% CI 2.2 to 2.8 cm) and eyes closed (MD 3.2 cm; 95% CI 2.8 to 3.6 cm), respectively (all p &lt; 0.001) indicating worsening static balance control. Dynamic balance showed similar changes (p &lt; 0.036). Leg strength was not significantly different between visits (p &gt; 0.26). Physical activity reduced significantly (MD −909 Cal/week; 95% CI −347 to −1,470 Cal/week; p = 0.002) during the course of the study. Participants maintained aerobic activities, however resistance and balance exercise levels decreased non-significantly. The likelihood of falling was higher at the end of the study compared to the first timepoint (odds ratio 1.93,  95% CI 0.94 to 3.94; p = 0.07). Results of this study indicate that despite maintenance of leg strength there was an increase in medio-lateral sway over a relatively short time frame, with higher than expected increases in fall rates.","container-title":"International Journal of Environmental Research and Public Health","DOI":"10.3390/ijerph10115989","ISSN":"1660-4601","issue":"11","language":"en","license":"http://creativecommons.org/licenses/by/3.0/","note":"number: 11\npublisher: Multidisciplinary Digital Publishing Institute","page":"5989-5997","source":"www.mdpi.com","title":"Age-Related Changes in Physical Fall Risk Factors: Results from a 3 Year Follow-up of Community Dwelling Older Adults in Tasmania, Australia","title-short":"Age-Related Changes in Physical Fall Risk Factors","URL":"https://www.mdpi.com/1660-4601/10/11/5989","volume":"10","author":[{"family":"Bird","given":"Marie-Louise"},{"family":"Pittaway","given":"Jane K."},{"family":"Cuisick","given":"Isobel"},{"family":"Rattray","given":"Megan"},{"family":"Ahuja","given":"Kiran D. K."}],"accessed":{"date-parts":[["2023",10,2]]},"issued":{"date-parts":[["2013",11]]}}}],"schema":"https://github.com/citation-style-language/schema/raw/master/csl-citation.json"} </w:instrText>
      </w:r>
      <w:r>
        <w:rPr>
          <w:lang w:eastAsia="x-none"/>
        </w:rPr>
        <w:fldChar w:fldCharType="separate"/>
      </w:r>
      <w:r w:rsidRPr="004D0620">
        <w:rPr>
          <w:noProof/>
          <w:lang w:eastAsia="x-none"/>
        </w:rPr>
        <w:t>(Bird et al., 2013)</w:t>
      </w:r>
      <w:r>
        <w:rPr>
          <w:lang w:eastAsia="x-none"/>
        </w:rPr>
        <w:fldChar w:fldCharType="end"/>
      </w:r>
      <w:r w:rsidRPr="004D0620">
        <w:rPr>
          <w:lang w:eastAsia="x-none"/>
        </w:rPr>
        <w:t>.</w:t>
      </w:r>
    </w:p>
    <w:p w14:paraId="4F7AAFE4" w14:textId="77777777" w:rsidR="003D5246" w:rsidRPr="00A66FC5" w:rsidRDefault="003D5246" w:rsidP="003D5246">
      <w:pPr>
        <w:spacing w:line="360" w:lineRule="auto"/>
        <w:rPr>
          <w:lang w:eastAsia="x-none"/>
        </w:rPr>
      </w:pPr>
      <w:r w:rsidRPr="008713C3">
        <w:rPr>
          <w:lang w:eastAsia="x-none"/>
        </w:rPr>
        <w:t xml:space="preserve">Messungen der Haltungsschwankungen beim statischen Gleichgewicht </w:t>
      </w:r>
      <w:r>
        <w:rPr>
          <w:lang w:eastAsia="x-none"/>
        </w:rPr>
        <w:t xml:space="preserve">können </w:t>
      </w:r>
      <w:r w:rsidRPr="008713C3">
        <w:rPr>
          <w:lang w:eastAsia="x-none"/>
        </w:rPr>
        <w:t xml:space="preserve">als ein Prädikator für das Sturzrisiko </w:t>
      </w:r>
      <w:r>
        <w:rPr>
          <w:lang w:eastAsia="x-none"/>
        </w:rPr>
        <w:t>gesehen werden</w:t>
      </w:r>
      <w:r w:rsidRPr="00325A0E">
        <w:rPr>
          <w:lang w:eastAsia="x-none"/>
        </w:rPr>
        <w:t xml:space="preserve"> </w:t>
      </w:r>
      <w:r>
        <w:rPr>
          <w:lang w:eastAsia="x-none"/>
        </w:rPr>
        <w:fldChar w:fldCharType="begin"/>
      </w:r>
      <w:r>
        <w:rPr>
          <w:lang w:eastAsia="x-none"/>
        </w:rPr>
        <w:instrText xml:space="preserve"> ADDIN ZOTERO_ITEM CSL_CITATION {"citationID":"9TBJSKcL","properties":{"formattedCitation":"(Singh et al., 2015)","plainCitation":"(Singh et al., 2015)","noteIndex":0},"citationItems":[{"id":95,"uris":["http://zotero.org/groups/5048184/items/X5RRK9UZ"],"itemData":{"id":95,"type":"article-journal","abstract":"Background\nPhysical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Chiau"},{"family":"Shahar","given":"Suzana"}],"accessed":{"date-parts":[["2023",10,2]]},"issued":{"date-parts":[["2015",8,13]]}}}],"schema":"https://github.com/citation-style-language/schema/raw/master/csl-citation.json"} </w:instrText>
      </w:r>
      <w:r>
        <w:rPr>
          <w:lang w:eastAsia="x-none"/>
        </w:rPr>
        <w:fldChar w:fldCharType="separate"/>
      </w:r>
      <w:r>
        <w:rPr>
          <w:noProof/>
          <w:lang w:eastAsia="x-none"/>
        </w:rPr>
        <w:t>(Singh et al., 2015)</w:t>
      </w:r>
      <w:r>
        <w:rPr>
          <w:lang w:eastAsia="x-none"/>
        </w:rPr>
        <w:fldChar w:fldCharType="end"/>
      </w:r>
      <w:r w:rsidRPr="00325A0E">
        <w:rPr>
          <w:lang w:eastAsia="x-none"/>
        </w:rPr>
        <w:t>.</w:t>
      </w:r>
      <w:r w:rsidRPr="008713C3">
        <w:rPr>
          <w:lang w:eastAsia="x-none"/>
        </w:rPr>
        <w:t xml:space="preserve"> </w:t>
      </w:r>
      <w:proofErr w:type="spellStart"/>
      <w:r w:rsidRPr="00B20602">
        <w:rPr>
          <w:lang w:eastAsia="x-none"/>
        </w:rPr>
        <w:t>Bednarczuk</w:t>
      </w:r>
      <w:proofErr w:type="spellEnd"/>
      <w:r w:rsidRPr="00B20602">
        <w:rPr>
          <w:lang w:eastAsia="x-none"/>
        </w:rPr>
        <w:t xml:space="preserve"> und </w:t>
      </w:r>
      <w:proofErr w:type="spellStart"/>
      <w:r w:rsidRPr="00B20602">
        <w:rPr>
          <w:lang w:eastAsia="x-none"/>
        </w:rPr>
        <w:t>Rutkowska</w:t>
      </w:r>
      <w:proofErr w:type="spellEnd"/>
      <w:r w:rsidRPr="00B20602">
        <w:rPr>
          <w:lang w:eastAsia="x-none"/>
        </w:rPr>
        <w:t xml:space="preserve"> </w:t>
      </w:r>
      <w:r w:rsidRPr="00B20602">
        <w:rPr>
          <w:lang w:eastAsia="x-none"/>
        </w:rPr>
        <w:fldChar w:fldCharType="begin"/>
      </w:r>
      <w:r>
        <w:rPr>
          <w:lang w:eastAsia="x-none"/>
        </w:rPr>
        <w:instrText xml:space="preserve"> ADDIN ZOTERO_ITEM CSL_CITATION {"citationID":"lOC3WmZp","properties":{"formattedCitation":"(2022)","plainCitation":"(2022)","noteIndex":0},"citationItems":[{"id":92,"uris":["http://zotero.org/groups/5048184/items/4ZZZCST5"],"itemData":{"id":92,"type":"article-journal","abstract":"Background\nBalance disorders are believed to be one of the main reasons for falls in older adults. They are related to natural processes of ageing, resulting in deterioration of information integration and processing from the vestibular, somatosensory and visual systems. The consequence is an increased number of postural sways, which are some of balance factors. Balance control in static and dynamic activities is an essential element of daily functioning of older citizens. It seems that balance assessment is essential to determine the risk of falls, as well as to determine which factors of balance have greatest impact on the risk of falls.\n\nMethods\nThe study involved physically active female students (n = 36, mean age 67,11 ± 5,35) of a University of the Third Age. We used the Balance System SD platform to assess their balance in four tests with eyes open and with eyes closed and to determine the risk of falls. We assessed the relationships between individual balance indices (overall stability index, anterior/posterior stability index, medial/lateral stability index) and the falls risk index. We also determined those factors which predicted the risk of falls the most.\n\nResults\nThe studied subjects had low risk of falls for their age category. In most measurements there were relationships between the risk of falls and the size of sways in the coronal plane and the overall stability index. We also found that the overall stability index calculated in measurements with eyes closed predicted the risk of falls of the studied physically active females most accurately (R2 0.391 F(1.34)=23.475; &lt;0.000). The subjects were physically active and their falls risk index was low - this allowed us to presume that there was a relationship between these two factors. Preventive programmes should include exercise performed with eyes closed, and tests conducted with eyes closed seem to be most sensitive in determining balance disorders in physically active women.","container-title":"PeerJ","DOI":"10.7717/peerj.12952","ISSN":"2167-8359","journalAbbreviation":"PeerJ","note":"PMID: 35186507\nPMCID: PMC8855720","page":"e12952","source":"PubMed Central","title":"Factors of balance determining the risk of falls in physically active women aged over 50 years","URL":"https://www.ncbi.nlm.nih.gov/pmc/articles/PMC8855720/","volume":"10","author":[{"family":"Bednarczuk","given":"Grzegorz"},{"family":"Rutkowska","given":"Izabela"}],"accessed":{"date-parts":[["2023",10,2]]},"issued":{"date-parts":[["2022",2,15]]}},"suppress-author":true}],"schema":"https://github.com/citation-style-language/schema/raw/master/csl-citation.json"} </w:instrText>
      </w:r>
      <w:r w:rsidRPr="00B20602">
        <w:rPr>
          <w:lang w:eastAsia="x-none"/>
        </w:rPr>
        <w:fldChar w:fldCharType="separate"/>
      </w:r>
      <w:r w:rsidRPr="00B20602">
        <w:rPr>
          <w:noProof/>
          <w:lang w:eastAsia="x-none"/>
        </w:rPr>
        <w:t>(2022)</w:t>
      </w:r>
      <w:r w:rsidRPr="00B20602">
        <w:rPr>
          <w:lang w:eastAsia="x-none"/>
        </w:rPr>
        <w:fldChar w:fldCharType="end"/>
      </w:r>
      <w:r w:rsidRPr="00EC7C5F">
        <w:rPr>
          <w:lang w:eastAsia="x-none"/>
        </w:rPr>
        <w:t xml:space="preserve"> </w:t>
      </w:r>
      <w:r>
        <w:rPr>
          <w:lang w:eastAsia="x-none"/>
        </w:rPr>
        <w:t>zeigten zudem</w:t>
      </w:r>
      <w:r w:rsidRPr="00EC7C5F">
        <w:rPr>
          <w:lang w:eastAsia="x-none"/>
        </w:rPr>
        <w:t xml:space="preserve">, dass die Bewegungskontrolle in der Frontalebene in </w:t>
      </w:r>
      <w:r w:rsidRPr="00EC7C5F">
        <w:rPr>
          <w:lang w:eastAsia="x-none"/>
        </w:rPr>
        <w:lastRenderedPageBreak/>
        <w:t>Bezug auf das Sturzrisiko von Bedeutung ist</w:t>
      </w:r>
      <w:r>
        <w:rPr>
          <w:lang w:eastAsia="x-none"/>
        </w:rPr>
        <w:t>,</w:t>
      </w:r>
      <w:r w:rsidRPr="00EC7C5F">
        <w:rPr>
          <w:lang w:eastAsia="x-none"/>
        </w:rPr>
        <w:t xml:space="preserve"> und der Gesamtstabilitätsindex</w:t>
      </w:r>
      <w:r>
        <w:rPr>
          <w:lang w:eastAsia="x-none"/>
        </w:rPr>
        <w:t xml:space="preserve"> </w:t>
      </w:r>
      <w:r w:rsidRPr="00EC7C5F">
        <w:rPr>
          <w:lang w:eastAsia="x-none"/>
        </w:rPr>
        <w:t xml:space="preserve">das Sturzrisiko vorhersagt </w:t>
      </w:r>
      <w:r w:rsidRPr="00EC7C5F">
        <w:rPr>
          <w:lang w:eastAsia="x-none"/>
        </w:rPr>
        <w:fldChar w:fldCharType="begin"/>
      </w:r>
      <w:r>
        <w:rPr>
          <w:lang w:eastAsia="x-none"/>
        </w:rPr>
        <w:instrText xml:space="preserve"> ADDIN ZOTERO_ITEM CSL_CITATION {"citationID":"ELZoWjoy","properties":{"formattedCitation":"(Bednarczuk &amp; Rutkowska, 2022)","plainCitation":"(Bednarczuk &amp; Rutkowska, 2022)","noteIndex":0},"citationItems":[{"id":92,"uris":["http://zotero.org/groups/5048184/items/4ZZZCST5"],"itemData":{"id":92,"type":"article-journal","abstract":"Background\nBalance disorders are believed to be one of the main reasons for falls in older adults. They are related to natural processes of ageing, resulting in deterioration of information integration and processing from the vestibular, somatosensory and visual systems. The consequence is an increased number of postural sways, which are some of balance factors. Balance control in static and dynamic activities is an essential element of daily functioning of older citizens. It seems that balance assessment is essential to determine the risk of falls, as well as to determine which factors of balance have greatest impact on the risk of falls.\n\nMethods\nThe study involved physically active female students (n = 36, mean age 67,11 ± 5,35) of a University of the Third Age. We used the Balance System SD platform to assess their balance in four tests with eyes open and with eyes closed and to determine the risk of falls. We assessed the relationships between individual balance indices (overall stability index, anterior/posterior stability index, medial/lateral stability index) and the falls risk index. We also determined those factors which predicted the risk of falls the most.\n\nResults\nThe studied subjects had low risk of falls for their age category. In most measurements there were relationships between the risk of falls and the size of sways in the coronal plane and the overall stability index. We also found that the overall stability index calculated in measurements with eyes closed predicted the risk of falls of the studied physically active females most accurately (R2 0.391 F(1.34)=23.475; &lt;0.000). The subjects were physically active and their falls risk index was low - this allowed us to presume that there was a relationship between these two factors. Preventive programmes should include exercise performed with eyes closed, and tests conducted with eyes closed seem to be most sensitive in determining balance disorders in physically active women.","container-title":"PeerJ","DOI":"10.7717/peerj.12952","ISSN":"2167-8359","journalAbbreviation":"PeerJ","note":"PMID: 35186507\nPMCID: PMC8855720","page":"e12952","source":"PubMed Central","title":"Factors of balance determining the risk of falls in physically active women aged over 50 years","URL":"https://www.ncbi.nlm.nih.gov/pmc/articles/PMC8855720/","volume":"10","author":[{"family":"Bednarczuk","given":"Grzegorz"},{"family":"Rutkowska","given":"Izabela"}],"accessed":{"date-parts":[["2023",10,2]]},"issued":{"date-parts":[["2022",2,15]]}}}],"schema":"https://github.com/citation-style-language/schema/raw/master/csl-citation.json"} </w:instrText>
      </w:r>
      <w:r w:rsidRPr="00EC7C5F">
        <w:rPr>
          <w:lang w:eastAsia="x-none"/>
        </w:rPr>
        <w:fldChar w:fldCharType="separate"/>
      </w:r>
      <w:r w:rsidRPr="00EC7C5F">
        <w:rPr>
          <w:noProof/>
          <w:lang w:eastAsia="x-none"/>
        </w:rPr>
        <w:t>(Bednarczuk &amp; Rutkowska, 2022)</w:t>
      </w:r>
      <w:r w:rsidRPr="00EC7C5F">
        <w:rPr>
          <w:lang w:eastAsia="x-none"/>
        </w:rPr>
        <w:fldChar w:fldCharType="end"/>
      </w:r>
      <w:r w:rsidRPr="00EC7C5F">
        <w:rPr>
          <w:lang w:eastAsia="x-none"/>
        </w:rPr>
        <w:t>.</w:t>
      </w:r>
    </w:p>
    <w:p w14:paraId="30BAA827" w14:textId="77777777" w:rsidR="003D5246" w:rsidRPr="00C23E1E" w:rsidRDefault="003D5246" w:rsidP="003D5246">
      <w:pPr>
        <w:pStyle w:val="berschrift3"/>
        <w:spacing w:line="360" w:lineRule="auto"/>
      </w:pPr>
      <w:bookmarkStart w:id="7" w:name="_Toc168601781"/>
      <w:r>
        <w:rPr>
          <w:lang w:val="de-CH"/>
        </w:rPr>
        <w:t>Sturzrisikoevaluation</w:t>
      </w:r>
      <w:bookmarkEnd w:id="7"/>
    </w:p>
    <w:p w14:paraId="03D1B058" w14:textId="77777777" w:rsidR="003D5246" w:rsidRPr="004B3C7B" w:rsidRDefault="003D5246" w:rsidP="003D5246">
      <w:pPr>
        <w:spacing w:line="360" w:lineRule="auto"/>
        <w:rPr>
          <w:lang w:eastAsia="x-none"/>
        </w:rPr>
      </w:pPr>
      <w:r>
        <w:rPr>
          <w:lang w:eastAsia="x-none"/>
        </w:rPr>
        <w:t xml:space="preserve">Das Gleichgewicht kann mittels verschiedener Tests gemessen werden. </w:t>
      </w:r>
    </w:p>
    <w:p w14:paraId="1E66E115" w14:textId="77777777" w:rsidR="003D5246" w:rsidRPr="000273AA" w:rsidRDefault="003D5246" w:rsidP="003D5246">
      <w:pPr>
        <w:spacing w:line="360" w:lineRule="auto"/>
        <w:rPr>
          <w:lang w:eastAsia="x-none"/>
        </w:rPr>
      </w:pPr>
      <w:r w:rsidRPr="00670AA4">
        <w:rPr>
          <w:lang w:eastAsia="x-none"/>
        </w:rPr>
        <w:t>Einer der häufig verwendeten Tests zur Sturzrisikoevaluation ist der «</w:t>
      </w:r>
      <w:proofErr w:type="spellStart"/>
      <w:r w:rsidRPr="00670AA4">
        <w:rPr>
          <w:lang w:eastAsia="x-none"/>
        </w:rPr>
        <w:t>Timed</w:t>
      </w:r>
      <w:proofErr w:type="spellEnd"/>
      <w:r w:rsidRPr="00670AA4">
        <w:rPr>
          <w:lang w:eastAsia="x-none"/>
        </w:rPr>
        <w:t>-Up-and-Go (TUG</w:t>
      </w:r>
      <w:r w:rsidRPr="003816B9">
        <w:rPr>
          <w:lang w:eastAsia="x-none"/>
        </w:rPr>
        <w:fldChar w:fldCharType="begin"/>
      </w:r>
      <w:r w:rsidRPr="00670AA4">
        <w:instrText xml:space="preserve"> XE "</w:instrText>
      </w:r>
      <w:r w:rsidRPr="00670AA4">
        <w:rPr>
          <w:lang w:eastAsia="x-none"/>
        </w:rPr>
        <w:instrText>TUG</w:instrText>
      </w:r>
      <w:r w:rsidRPr="00670AA4">
        <w:instrText>" \t "</w:instrText>
      </w:r>
      <w:r w:rsidRPr="00670AA4">
        <w:rPr>
          <w:rFonts w:asciiTheme="minorHAnsi" w:hAnsiTheme="minorHAnsi" w:cstheme="minorHAnsi"/>
        </w:rPr>
        <w:instrText>Timed-Up-and-Go Test</w:instrText>
      </w:r>
      <w:r w:rsidRPr="00670AA4">
        <w:instrText xml:space="preserve">" </w:instrText>
      </w:r>
      <w:r w:rsidRPr="003816B9">
        <w:rPr>
          <w:lang w:eastAsia="x-none"/>
        </w:rPr>
        <w:fldChar w:fldCharType="end"/>
      </w:r>
      <w:r w:rsidRPr="00670AA4">
        <w:rPr>
          <w:lang w:eastAsia="x-none"/>
        </w:rPr>
        <w:t xml:space="preserve">)» Test </w:t>
      </w:r>
      <w:r>
        <w:rPr>
          <w:lang w:eastAsia="x-none"/>
        </w:rPr>
        <w:fldChar w:fldCharType="begin"/>
      </w:r>
      <w:r>
        <w:rPr>
          <w:lang w:eastAsia="x-none"/>
        </w:rPr>
        <w:instrText xml:space="preserve"> ADDIN ZOTERO_ITEM CSL_CITATION {"citationID":"iTsHAYXy","properties":{"formattedCitation":"(Beauchet et al., 2011)","plainCitation":"(Beauchet et al., 2011)","noteIndex":0},"citationItems":[{"id":1227,"uris":["http://zotero.org/groups/5048184/items/N2GZK973"],"itemData":{"id":1227,"type":"article-journal","abstract":"Objective: To assess the association and the predictive ability of the Timed Up and Go test (TUG) on the occurrence of falls among people aged 65 and older. Methods: A systematic English Medline literature search was conducted on November 30, 2009 with no limit of date using the following Medical Subject Heading (MeSH) terms \"Aged OR aged, 80 and over\" AND \"Accidental falls\" combined with the terms \"Timed Up and Go\" OR \"Get Up and Go\". The search also included the Cochrane library and the reference lists of the retrieved articles. Results: Of the 92 selected studies, 11 met the selection criteria and were included in the final analysis. Fall rate ranged from 7.5 to 60.0% in the selected studies. The cut-off time separating non-fallers and fallers varied from 10 to 32.6 seconds. All retrospective studies showed a significant positive association between the time taken to perform the TUG and a history of falls with the highest odds ratio (OR) calculated at 42.3 [5.1 346.9]. In contrast, only one prospective study found a s</w:instrText>
      </w:r>
      <w:r w:rsidRPr="005C6B43">
        <w:rPr>
          <w:lang w:val="fr-CH" w:eastAsia="x-none"/>
        </w:rPr>
        <w:instrText xml:space="preserve">ignificant association with the occurrence of future falls. This association with incident falls was lower than in retrospective studies. Conclusions: Although retrospective studies found that the TUG time performance is associated with a past history of falls, its predictive ability for future falls remains limited. In addition, standardization of testing conditions combined with a control of the significant potential confounders (age, female gender and comorbidities) would provide better information about the TUG predictive value for future falls in older adults.","container-title":"The Journal of nutrition, health and aging","DOI":"10.1007/s12603-011-0062-0","ISSN":"12797707","issue":"10","journalAbbreviation":"The Journal of nutrition, health and aging","language":"en","page":"933-938","source":"DOI.org (Crossref)","title":"Timed up and go test and risk of falls in older adults: A systematic review","title-short":"Timed up and go test and risk of falls in older adults","URL":"https://linkinghub.elsevier.com/retrieve/pii/S1279770723005821","volume":"15","author":[{"family":"Beauchet","given":"Olivier"},{"family":"Fantino","given":"B."},{"family":"Allali","given":"G."},{"family":"Muir","given":"S.W."},{"family":"Montero-Odasso","given":"M."},{"family":"Annweiler","given":"C."}],"accessed":{"date-parts":[["2024",4,15]]},"issued":{"date-parts":[["2011",12]]}}}],"schema":"https://github.com/citation-style-language/schema/raw/master/csl-citation.json"} </w:instrText>
      </w:r>
      <w:r>
        <w:rPr>
          <w:lang w:eastAsia="x-none"/>
        </w:rPr>
        <w:fldChar w:fldCharType="separate"/>
      </w:r>
      <w:r w:rsidRPr="005C6B43">
        <w:rPr>
          <w:lang w:val="fr-CH" w:eastAsia="x-none"/>
        </w:rPr>
        <w:t>(</w:t>
      </w:r>
      <w:proofErr w:type="spellStart"/>
      <w:r w:rsidRPr="005C6B43">
        <w:rPr>
          <w:lang w:val="fr-CH" w:eastAsia="x-none"/>
        </w:rPr>
        <w:t>Beauchet</w:t>
      </w:r>
      <w:proofErr w:type="spellEnd"/>
      <w:r w:rsidRPr="005C6B43">
        <w:rPr>
          <w:lang w:val="fr-CH" w:eastAsia="x-none"/>
        </w:rPr>
        <w:t xml:space="preserve"> et al., 2011)</w:t>
      </w:r>
      <w:r>
        <w:rPr>
          <w:lang w:eastAsia="x-none"/>
        </w:rPr>
        <w:fldChar w:fldCharType="end"/>
      </w:r>
      <w:r w:rsidRPr="005C6B43">
        <w:rPr>
          <w:lang w:val="fr-CH" w:eastAsia="x-none"/>
        </w:rPr>
        <w:t xml:space="preserve">. Lee et al. </w:t>
      </w:r>
      <w:r w:rsidRPr="00062BBB">
        <w:rPr>
          <w:lang w:eastAsia="x-none"/>
        </w:rPr>
        <w:fldChar w:fldCharType="begin"/>
      </w:r>
      <w:r w:rsidRPr="005C6B43">
        <w:rPr>
          <w:lang w:val="fr-CH" w:eastAsia="x-none"/>
        </w:rPr>
        <w:instrText xml:space="preserve"> ADDIN ZOTERO_ITEM CSL_CITATION {"citationID":"vMWNg9wm","properties":{"formattedCitation":"(2022)","plainCitation":"(2022)","noteIndex":0},"citationItems":[{"id":834,"uris":["http://zotero.org/groups/5048184/items/MQ49UNTL"],"itemData":{"id":834,"type":"article-journal","abstract":"Aim\n This study was to explore the relationship of older adults' demographic information, physiological indices, and stages of frailty with their risk of falling. \n\nMethods\n In the cross-sectional study, a total of 221 older adults with the mean age 74.9 (SD = 6.8) years old were surveyed by senior fitness test. \n\nResults\n Results were observed in terms of participants' physical fitness, with significant differences being observed in the correlations of left-hand grip strength (t = 5.05, p &lt; .000), right-hand grip strength (t = 6.03, p &lt; .000), and total grip strength (t = 5.70, p &lt; .000), time up and go test (t = −6.25, p &lt; .000), and 30-sec chair stand test (t = 7.19, p &lt; .000) with the risk of falling. According to the logistic regression analysis results, long-term medication (OR = 0.12, 95% CI =0.02-0.62, p &lt; .01) and right-hand grip strength (OR = 0.86, 95% CI =0.76-0.97, p &lt; .01) are the main predictors of older adults' risk of falling. \n\nConclusions\n Older females with low education, history of falls, weaker grip strengths; taking longer to finish the TUG test; and standing fewer times during the 30-second chair stand test were at risk of fall. In prediction, older people using long-term medication were at lower risk of falling, and the greater the hand grip strength was, the lower the fall risk was. According to the research results, nursing personnel must develop care programs and improve older adults' risk of falls.","container-title":"BioMed Research International","DOI":"10.1155/2022/4581126","ISSN":"2314-6133","journalAbbreviation":"Biomed Res Int","note":"PMID: 36531652\nPMCID: PMC9750769","page":"4581126","source":"PubMed Central","title":"Muscle Strength, Physical Fitness, Balance, and Walking Ability at Risk of Fall for Prefrail Older People","URL":"https://www.ncbi.nlm.nih.gov/pmc/articles/PMC9750769/","volume":"2022","author":[{"family":"Lee","given":"Yan-Cheng"},{"family":"Chang","given":"Shu-Fang"},{"family":"Kao","given":"Ching-Yun"},{"family":"Tsai","given":"Hsiao Chi"}],"accessed":{"date-parts":[["2024",1,26]]},"issued":{"date-parts":[["2022",12,7]]}},"suppress-author":true}],"schema":"https://github.com/citation-style-language/schema/raw/master/csl-citation.json"} </w:instrText>
      </w:r>
      <w:r w:rsidRPr="00062BBB">
        <w:rPr>
          <w:lang w:eastAsia="x-none"/>
        </w:rPr>
        <w:fldChar w:fldCharType="separate"/>
      </w:r>
      <w:r w:rsidRPr="005C6B43">
        <w:rPr>
          <w:lang w:val="fr-CH" w:eastAsia="x-none"/>
        </w:rPr>
        <w:t>(2022)</w:t>
      </w:r>
      <w:r w:rsidRPr="00062BBB">
        <w:rPr>
          <w:lang w:eastAsia="x-none"/>
        </w:rPr>
        <w:fldChar w:fldCharType="end"/>
      </w:r>
      <w:r w:rsidRPr="005C6B43">
        <w:rPr>
          <w:lang w:val="fr-CH" w:eastAsia="x-none"/>
        </w:rPr>
        <w:t xml:space="preserve"> </w:t>
      </w:r>
      <w:proofErr w:type="spellStart"/>
      <w:r w:rsidRPr="005C6B43">
        <w:rPr>
          <w:lang w:val="fr-CH" w:eastAsia="x-none"/>
        </w:rPr>
        <w:t>kamen</w:t>
      </w:r>
      <w:proofErr w:type="spellEnd"/>
      <w:r w:rsidRPr="005C6B43">
        <w:rPr>
          <w:lang w:val="fr-CH" w:eastAsia="x-none"/>
        </w:rPr>
        <w:t xml:space="preserve"> </w:t>
      </w:r>
      <w:proofErr w:type="spellStart"/>
      <w:r w:rsidRPr="005C6B43">
        <w:rPr>
          <w:lang w:val="fr-CH" w:eastAsia="x-none"/>
        </w:rPr>
        <w:t>zum</w:t>
      </w:r>
      <w:proofErr w:type="spellEnd"/>
      <w:r w:rsidRPr="005C6B43">
        <w:rPr>
          <w:lang w:val="fr-CH" w:eastAsia="x-none"/>
        </w:rPr>
        <w:t xml:space="preserve"> </w:t>
      </w:r>
      <w:proofErr w:type="spellStart"/>
      <w:r w:rsidRPr="005C6B43">
        <w:rPr>
          <w:lang w:val="fr-CH" w:eastAsia="x-none"/>
        </w:rPr>
        <w:t>Ergebnis</w:t>
      </w:r>
      <w:proofErr w:type="spellEnd"/>
      <w:r w:rsidRPr="005C6B43">
        <w:rPr>
          <w:lang w:val="fr-CH" w:eastAsia="x-none"/>
        </w:rPr>
        <w:t xml:space="preserve">, </w:t>
      </w:r>
      <w:proofErr w:type="spellStart"/>
      <w:r w:rsidRPr="005C6B43">
        <w:rPr>
          <w:lang w:val="fr-CH" w:eastAsia="x-none"/>
        </w:rPr>
        <w:t>dass</w:t>
      </w:r>
      <w:proofErr w:type="spellEnd"/>
      <w:r w:rsidRPr="005C6B43">
        <w:rPr>
          <w:lang w:val="fr-CH" w:eastAsia="x-none"/>
        </w:rPr>
        <w:t xml:space="preserve"> </w:t>
      </w:r>
      <w:proofErr w:type="spellStart"/>
      <w:r w:rsidRPr="005C6B43">
        <w:rPr>
          <w:lang w:val="fr-CH" w:eastAsia="x-none"/>
        </w:rPr>
        <w:t>sturzgefährdete</w:t>
      </w:r>
      <w:proofErr w:type="spellEnd"/>
      <w:r w:rsidRPr="005C6B43">
        <w:rPr>
          <w:lang w:val="fr-CH" w:eastAsia="x-none"/>
        </w:rPr>
        <w:t xml:space="preserve"> </w:t>
      </w:r>
      <w:proofErr w:type="spellStart"/>
      <w:r w:rsidRPr="005C6B43">
        <w:rPr>
          <w:lang w:val="fr-CH" w:eastAsia="x-none"/>
        </w:rPr>
        <w:t>Teilnehmende</w:t>
      </w:r>
      <w:proofErr w:type="spellEnd"/>
      <w:r w:rsidRPr="005C6B43">
        <w:rPr>
          <w:lang w:val="fr-CH" w:eastAsia="x-none"/>
        </w:rPr>
        <w:t xml:space="preserve"> </w:t>
      </w:r>
      <w:proofErr w:type="spellStart"/>
      <w:r w:rsidRPr="005C6B43">
        <w:rPr>
          <w:lang w:val="fr-CH" w:eastAsia="x-none"/>
        </w:rPr>
        <w:t>für</w:t>
      </w:r>
      <w:proofErr w:type="spellEnd"/>
      <w:r w:rsidRPr="005C6B43">
        <w:rPr>
          <w:lang w:val="fr-CH" w:eastAsia="x-none"/>
        </w:rPr>
        <w:t xml:space="preserve"> den TUG-Test </w:t>
      </w:r>
      <w:proofErr w:type="spellStart"/>
      <w:r w:rsidRPr="005C6B43">
        <w:rPr>
          <w:lang w:val="fr-CH" w:eastAsia="x-none"/>
        </w:rPr>
        <w:t>länger</w:t>
      </w:r>
      <w:proofErr w:type="spellEnd"/>
      <w:r w:rsidRPr="005C6B43">
        <w:rPr>
          <w:lang w:val="fr-CH" w:eastAsia="x-none"/>
        </w:rPr>
        <w:t xml:space="preserve"> </w:t>
      </w:r>
      <w:proofErr w:type="spellStart"/>
      <w:proofErr w:type="gramStart"/>
      <w:r w:rsidRPr="005C6B43">
        <w:rPr>
          <w:lang w:val="fr-CH" w:eastAsia="x-none"/>
        </w:rPr>
        <w:t>benötigten</w:t>
      </w:r>
      <w:proofErr w:type="spellEnd"/>
      <w:r w:rsidRPr="005C6B43">
        <w:rPr>
          <w:lang w:val="fr-CH" w:eastAsia="x-none"/>
        </w:rPr>
        <w:t xml:space="preserve">,  </w:t>
      </w:r>
      <w:proofErr w:type="spellStart"/>
      <w:r w:rsidRPr="005C6B43">
        <w:rPr>
          <w:lang w:val="fr-CH" w:eastAsia="x-none"/>
        </w:rPr>
        <w:t>als</w:t>
      </w:r>
      <w:proofErr w:type="spellEnd"/>
      <w:proofErr w:type="gramEnd"/>
      <w:r w:rsidRPr="005C6B43">
        <w:rPr>
          <w:lang w:val="fr-CH" w:eastAsia="x-none"/>
        </w:rPr>
        <w:t xml:space="preserve"> </w:t>
      </w:r>
      <w:proofErr w:type="spellStart"/>
      <w:r w:rsidRPr="005C6B43">
        <w:rPr>
          <w:lang w:val="fr-CH" w:eastAsia="x-none"/>
        </w:rPr>
        <w:t>nicht</w:t>
      </w:r>
      <w:proofErr w:type="spellEnd"/>
      <w:r w:rsidRPr="005C6B43">
        <w:rPr>
          <w:lang w:val="fr-CH" w:eastAsia="x-none"/>
        </w:rPr>
        <w:t xml:space="preserve"> </w:t>
      </w:r>
      <w:proofErr w:type="spellStart"/>
      <w:r w:rsidRPr="005C6B43">
        <w:rPr>
          <w:lang w:val="fr-CH" w:eastAsia="x-none"/>
        </w:rPr>
        <w:t>sturzgefährdete</w:t>
      </w:r>
      <w:proofErr w:type="spellEnd"/>
      <w:r w:rsidRPr="005C6B43">
        <w:rPr>
          <w:lang w:val="fr-CH" w:eastAsia="x-none"/>
        </w:rPr>
        <w:t xml:space="preserve"> </w:t>
      </w:r>
      <w:proofErr w:type="spellStart"/>
      <w:r w:rsidRPr="005C6B43">
        <w:rPr>
          <w:lang w:val="fr-CH" w:eastAsia="x-none"/>
        </w:rPr>
        <w:t>Teilnehmende</w:t>
      </w:r>
      <w:proofErr w:type="spellEnd"/>
      <w:r w:rsidRPr="005C6B43">
        <w:rPr>
          <w:lang w:val="fr-CH" w:eastAsia="x-none"/>
        </w:rPr>
        <w:t xml:space="preserve">. </w:t>
      </w:r>
      <w:r>
        <w:rPr>
          <w:lang w:eastAsia="x-none"/>
        </w:rPr>
        <w:t xml:space="preserve">Der TUG-Test mit, als auch ohne Dual-Task Integrierung, eignet sich als Messinstrument zur Evaluation des Sturzrisikos </w:t>
      </w:r>
      <w:r>
        <w:rPr>
          <w:lang w:eastAsia="x-none"/>
        </w:rPr>
        <w:fldChar w:fldCharType="begin"/>
      </w:r>
      <w:r>
        <w:rPr>
          <w:lang w:eastAsia="x-none"/>
        </w:rPr>
        <w:instrText xml:space="preserve"> ADDIN ZOTERO_ITEM CSL_CITATION {"citationID":"ZVQpzmry","properties":{"formattedCitation":"(Shumway-Cook et al., 2000)","plainCitation":"(Shumway-Cook et al., 2000)","noteIndex":0},"citationItems":[{"id":895,"uris":["http://zotero.org/groups/5048184/items/RN38QTV8"],"itemData":{"id":895,"type":"article-journal","abstract":"BACKGROUND AND PURPOSE: This study examined the sensitivity and specificity of the Timed Up &amp; Go Test (TUG) under single-task versus dual-task conditions for identifying elderly individuals who are prone to falling.\nSUBJECTS: Fifteen older adults with no history of falls (mean age=78 years, SD=6, range=65-85) and 15 older adults with a history of 2 or more falls in the previous 6 months (mean age=86.2 years, SD=6, range=76-95) participated.\nMETHODS: Time taken to complete the TUG under 3 conditions (TUG, TUG with a subtraction task [TUGcognitive], and TUG while carrying a full cup of water [TUGmanual]) was measured. A multivariate analysis of variance and discriminant function and logistic regression analyses were performed.\nRESULTS: The TUG was found to be a sensitive (sensitivity=87%) and specific (specificity=87%) measure for identifying elderly individuals who are prone to falls. For both groups of older adults, simultaneous performance of an additional task increased the time taken to complete the TUG, with the greatest effect in the older adults with a history of falls. The TUG scores with or without an additional task (cognitive or manual) were equivalent with respect to identifying fallers and nonfallers.\nCONCLUSION AND DISCUSSION: The results suggest that the TUG is a sensitive and specific measure for identifying community-dwelling adults who are at risk for falls. The ability to predict falls is not enhanced by adding a secondary task when performing the TUG.","container-title":"Physical Therapy","ISSN":"0031-9023","issue":"9","journalAbbreviation":"Phys Ther","language":"eng","note":"PMID: 10960937","page":"896-903","source":"PubMed","title":"Predicting the probability for falls in community-dwelling older adults using the Timed Up &amp; Go Test","volume":"80","author":[{"family":"Shumway-Cook","given":"A."},{"family":"Brauer","given":"S."},{"family":"Woollacott","given":"M."}],"issued":{"date-parts":[["2000",9]]}}}],"schema":"https://github.com/citation-style-language/schema/raw/master/csl-citation.json"} </w:instrText>
      </w:r>
      <w:r>
        <w:rPr>
          <w:lang w:eastAsia="x-none"/>
        </w:rPr>
        <w:fldChar w:fldCharType="separate"/>
      </w:r>
      <w:r>
        <w:rPr>
          <w:noProof/>
          <w:lang w:eastAsia="x-none"/>
        </w:rPr>
        <w:t>(Shumway-Cook et al., 2000)</w:t>
      </w:r>
      <w:r>
        <w:rPr>
          <w:lang w:eastAsia="x-none"/>
        </w:rPr>
        <w:fldChar w:fldCharType="end"/>
      </w:r>
      <w:r>
        <w:rPr>
          <w:lang w:eastAsia="x-none"/>
        </w:rPr>
        <w:t>.</w:t>
      </w:r>
    </w:p>
    <w:p w14:paraId="6BD5B68C" w14:textId="77777777" w:rsidR="003D5246" w:rsidRPr="00035E68" w:rsidRDefault="003D5246" w:rsidP="003D5246">
      <w:pPr>
        <w:spacing w:line="360" w:lineRule="auto"/>
        <w:rPr>
          <w:color w:val="000000" w:themeColor="text1"/>
          <w:lang w:eastAsia="x-none"/>
        </w:rPr>
      </w:pPr>
      <w:r>
        <w:rPr>
          <w:lang w:eastAsia="x-none"/>
        </w:rPr>
        <w:t xml:space="preserve">Ein weiterer häufig verwendeter Test ist die «Short </w:t>
      </w:r>
      <w:proofErr w:type="spellStart"/>
      <w:r>
        <w:rPr>
          <w:lang w:eastAsia="x-none"/>
        </w:rPr>
        <w:t>Physical</w:t>
      </w:r>
      <w:proofErr w:type="spellEnd"/>
      <w:r>
        <w:rPr>
          <w:lang w:eastAsia="x-none"/>
        </w:rPr>
        <w:t xml:space="preserve"> Performance </w:t>
      </w:r>
      <w:proofErr w:type="spellStart"/>
      <w:r>
        <w:rPr>
          <w:lang w:eastAsia="x-none"/>
        </w:rPr>
        <w:t>Battery</w:t>
      </w:r>
      <w:proofErr w:type="spellEnd"/>
      <w:r>
        <w:rPr>
          <w:lang w:eastAsia="x-none"/>
        </w:rPr>
        <w:t xml:space="preserve"> </w:t>
      </w:r>
      <w:r w:rsidRPr="00471916">
        <w:rPr>
          <w:color w:val="000000" w:themeColor="text1"/>
          <w:lang w:eastAsia="x-none"/>
        </w:rPr>
        <w:t>(SPPB</w:t>
      </w:r>
      <w:r w:rsidRPr="00471916">
        <w:rPr>
          <w:color w:val="000000" w:themeColor="text1"/>
          <w:lang w:eastAsia="x-none"/>
        </w:rPr>
        <w:fldChar w:fldCharType="begin"/>
      </w:r>
      <w:r w:rsidRPr="00471916">
        <w:rPr>
          <w:color w:val="000000" w:themeColor="text1"/>
        </w:rPr>
        <w:instrText xml:space="preserve"> XE "</w:instrText>
      </w:r>
      <w:r w:rsidRPr="00471916">
        <w:rPr>
          <w:color w:val="000000" w:themeColor="text1"/>
          <w:lang w:eastAsia="x-none"/>
        </w:rPr>
        <w:instrText>SPPB</w:instrText>
      </w:r>
      <w:r w:rsidRPr="00471916">
        <w:rPr>
          <w:color w:val="000000" w:themeColor="text1"/>
        </w:rPr>
        <w:instrText>" \t "</w:instrText>
      </w:r>
      <w:r w:rsidRPr="00471916">
        <w:rPr>
          <w:rFonts w:asciiTheme="minorHAnsi" w:hAnsiTheme="minorHAnsi" w:cstheme="minorHAnsi"/>
          <w:iCs/>
          <w:color w:val="000000" w:themeColor="text1"/>
        </w:rPr>
        <w:instrText>Short Physical Performance Battery</w:instrText>
      </w:r>
      <w:r w:rsidRPr="00471916">
        <w:rPr>
          <w:color w:val="000000" w:themeColor="text1"/>
        </w:rPr>
        <w:instrText xml:space="preserve">" </w:instrText>
      </w:r>
      <w:r w:rsidRPr="00471916">
        <w:rPr>
          <w:color w:val="000000" w:themeColor="text1"/>
          <w:lang w:eastAsia="x-none"/>
        </w:rPr>
        <w:fldChar w:fldCharType="end"/>
      </w:r>
      <w:r w:rsidRPr="00471916">
        <w:rPr>
          <w:color w:val="000000" w:themeColor="text1"/>
          <w:lang w:eastAsia="x-none"/>
        </w:rPr>
        <w:t>)»</w:t>
      </w:r>
      <w:r>
        <w:rPr>
          <w:color w:val="000000" w:themeColor="text1"/>
          <w:lang w:eastAsia="x-none"/>
        </w:rPr>
        <w:t xml:space="preserve">. </w:t>
      </w:r>
      <w:r>
        <w:rPr>
          <w:lang w:eastAsia="x-none"/>
        </w:rPr>
        <w:t xml:space="preserve">Nach Singh et al. </w:t>
      </w:r>
      <w:r>
        <w:rPr>
          <w:lang w:eastAsia="x-none"/>
        </w:rPr>
        <w:fldChar w:fldCharType="begin"/>
      </w:r>
      <w:r>
        <w:rPr>
          <w:lang w:eastAsia="x-none"/>
        </w:rPr>
        <w:instrText xml:space="preserve"> ADDIN ZOTERO_ITEM CSL_CITATION {"citationID":"2NIuzn1Z","properties":{"formattedCitation":"(2015)","plainCitation":"(2015)","noteIndex":0},"citationItems":[{"id":95,"uris":["http://zotero.org/groups/5048184/items/X5RRK9UZ"],"itemData":{"id":95,"type":"article-journal","abstract":"Background\nPhysical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Chiau"},{"family":"Shahar","given":"Suzana"}],"accessed":{"date-parts":[["2023",10,2]]},"issued":{"date-parts":[["2015",8,13]]}},"suppress-author":true}],"schema":"https://github.com/citation-style-language/schema/raw/master/csl-citation.json"} </w:instrText>
      </w:r>
      <w:r>
        <w:rPr>
          <w:lang w:eastAsia="x-none"/>
        </w:rPr>
        <w:fldChar w:fldCharType="separate"/>
      </w:r>
      <w:r>
        <w:rPr>
          <w:noProof/>
          <w:lang w:eastAsia="x-none"/>
        </w:rPr>
        <w:t>(2015)</w:t>
      </w:r>
      <w:r>
        <w:rPr>
          <w:lang w:eastAsia="x-none"/>
        </w:rPr>
        <w:fldChar w:fldCharType="end"/>
      </w:r>
      <w:r>
        <w:rPr>
          <w:lang w:eastAsia="x-none"/>
        </w:rPr>
        <w:t xml:space="preserve"> </w:t>
      </w:r>
      <w:r>
        <w:rPr>
          <w:color w:val="000000" w:themeColor="text1"/>
          <w:lang w:eastAsia="x-none"/>
        </w:rPr>
        <w:t xml:space="preserve">korrelieren die Testbestandteile des SPPB </w:t>
      </w:r>
      <w:r w:rsidRPr="00471916">
        <w:rPr>
          <w:color w:val="000000" w:themeColor="text1"/>
          <w:lang w:eastAsia="x-none"/>
        </w:rPr>
        <w:t xml:space="preserve">signifikant mit </w:t>
      </w:r>
      <w:r>
        <w:rPr>
          <w:color w:val="000000" w:themeColor="text1"/>
          <w:lang w:eastAsia="x-none"/>
        </w:rPr>
        <w:t xml:space="preserve">Stürzen. In einer Langzeitstudie konnte gezeigt werden, dass bei älteren Menschen mit zunehmenden Leistungsergebnissen beim SPPB-Test sowohl die Sturzhäufigkeit als auch die sturzbedingten Verletzungen sanken </w:t>
      </w:r>
      <w:r>
        <w:rPr>
          <w:color w:val="000000" w:themeColor="text1"/>
          <w:lang w:eastAsia="x-none"/>
        </w:rPr>
        <w:fldChar w:fldCharType="begin"/>
      </w:r>
      <w:r>
        <w:rPr>
          <w:color w:val="000000" w:themeColor="text1"/>
          <w:lang w:eastAsia="x-none"/>
        </w:rPr>
        <w:instrText xml:space="preserve"> ADDIN ZOTERO_ITEM CSL_CITATION {"citationID":"ZjcKUDPF","properties":{"formattedCitation":"(Li et al., 2023)","plainCitation":"(Li et al., 2023)","noteIndex":0},"citationItems":[{"id":1271,"uris":["http://zotero.org/groups/5048184/items/ETHKHT6E"],"itemData":{"id":1271,"type":"article-journal","abstract":"BACKGROUND: The short physical performance battery (SPPB) is an easy-to-use tool for fall risk prediction, but its predictive value for falls and fall-induced injuries among community dwellers has not been examined through a large-sample longitudinal study.\nMETHODS: We analyzed five-round follow-up data (2, 3, 4, 5, 7 years) of the China Health and Retirement Longitudinal Study (CHARLS) (2011-2018). Data concerning falls and fall-induced injuries during multi-round follow-ups were collected through participant self-report. The Cochran-Armitage trend test examined trends in fall incidence rate across SPPB performance levels. Multivariable logistic regression and negative binomial regression models examined associations between SPPB performance and subsequent fall and fall-induced injury. The goodness-of-fit and area under the receiver operating curve (AUC) were used together to quantify the value of the SPPB in predicting fall and fall-induced injury among community-dwelling older adults.\nRESULTS: The CHARLS study included 9279, 6153, 4142, 4148, and 3583 eligible adults aged 60 years and older in the five included follow-up time periods. SPPB performance was associated with fall and fall-induced injury in two and three of the five follow-up time periods, respectively (P &lt; 0.05). The goodness-of-fit for all predictive models was poor, with both Cox-Snell R2 and Nagelkerke R2 under 0.10 and AUCs of 0.53-0.57 when using only SPPB as a predictor and with both Cox-Snell R2 and Nagelkerke R2 lower than 0.12 and AUCs of 0.61-0.67 when using SPPB, demographic variables, and self-reported health conditions as predictors together. Sex and age-specific analyses displayed highly similar results.\nCONCLUSIONS: Neither use of SPPB alone nor SPPB together with demographic variables and self-reported health conditions appears to offer good predictive performance for falls or fall-induced injuries among community-dwelling older Chinese adults.","container-title":"BMC geriatrics","DOI":"10.1186/s12877-023-04290-6","ISSN":"1471-2318","issue":"1","journalAbbreviation":"BMC Geriatr","language":"eng","note":"PMID: 37723438\nPMCID: PMC10507826","page":"574","source":"PubMed","title":"Value of the short physical performance battery (SPPB) in predicting fall and fall-induced injury among old Chinese adults","volume":"23","author":[{"family":"Li","given":"Weiqiang"},{"family":"Rao","given":"Zhenzhen"},{"family":"Fu","given":"Yanhong"},{"family":"Schwebel","given":"David C."},{"literal":"Li Li"},{"family":"Ning","given":"Peishan"},{"family":"Huang","given":"Jiaqi"},{"family":"Hu","given":"Guoqing"}],"issued":{"date-parts":[["2023",9,18]]}}}],"schema":"https://github.com/citation-style-language/schema/raw/master/csl-citation.json"} </w:instrText>
      </w:r>
      <w:r>
        <w:rPr>
          <w:color w:val="000000" w:themeColor="text1"/>
          <w:lang w:eastAsia="x-none"/>
        </w:rPr>
        <w:fldChar w:fldCharType="separate"/>
      </w:r>
      <w:r>
        <w:rPr>
          <w:noProof/>
          <w:color w:val="000000" w:themeColor="text1"/>
          <w:lang w:eastAsia="x-none"/>
        </w:rPr>
        <w:t>(Li et al., 2023)</w:t>
      </w:r>
      <w:r>
        <w:rPr>
          <w:color w:val="000000" w:themeColor="text1"/>
          <w:lang w:eastAsia="x-none"/>
        </w:rPr>
        <w:fldChar w:fldCharType="end"/>
      </w:r>
      <w:r>
        <w:rPr>
          <w:color w:val="000000" w:themeColor="text1"/>
          <w:lang w:eastAsia="x-none"/>
        </w:rPr>
        <w:t xml:space="preserve">. </w:t>
      </w:r>
    </w:p>
    <w:p w14:paraId="00C9037D" w14:textId="7BD10BFC" w:rsidR="003D5246" w:rsidRPr="00AC547E" w:rsidRDefault="003D5246" w:rsidP="003D5246">
      <w:pPr>
        <w:spacing w:line="360" w:lineRule="auto"/>
        <w:rPr>
          <w:lang w:eastAsia="x-none"/>
        </w:rPr>
      </w:pPr>
      <w:r>
        <w:rPr>
          <w:lang w:eastAsia="x-none"/>
        </w:rPr>
        <w:t>Diese beiden Tests werden in den Kapiteln «</w:t>
      </w:r>
      <w:r>
        <w:rPr>
          <w:lang w:eastAsia="x-none"/>
        </w:rPr>
        <w:fldChar w:fldCharType="begin"/>
      </w:r>
      <w:r>
        <w:rPr>
          <w:lang w:eastAsia="x-none"/>
        </w:rPr>
        <w:instrText xml:space="preserve"> REF _Ref168561739 \w \h </w:instrText>
      </w:r>
      <w:r>
        <w:rPr>
          <w:lang w:eastAsia="x-none"/>
        </w:rPr>
      </w:r>
      <w:r>
        <w:rPr>
          <w:lang w:eastAsia="x-none"/>
        </w:rPr>
        <w:fldChar w:fldCharType="separate"/>
      </w:r>
      <w:r w:rsidR="001332FA">
        <w:rPr>
          <w:lang w:eastAsia="x-none"/>
        </w:rPr>
        <w:t>3.9</w:t>
      </w:r>
      <w:r>
        <w:rPr>
          <w:lang w:eastAsia="x-none"/>
        </w:rPr>
        <w:fldChar w:fldCharType="end"/>
      </w:r>
      <w:r>
        <w:rPr>
          <w:lang w:eastAsia="x-none"/>
        </w:rPr>
        <w:t xml:space="preserve"> Datenerfassung: Abklärung der Einschlusskriterien» und «</w:t>
      </w:r>
      <w:r>
        <w:rPr>
          <w:lang w:eastAsia="x-none"/>
        </w:rPr>
        <w:fldChar w:fldCharType="begin"/>
      </w:r>
      <w:r>
        <w:rPr>
          <w:lang w:eastAsia="x-none"/>
        </w:rPr>
        <w:instrText xml:space="preserve"> REF _Ref168561673 \w \h </w:instrText>
      </w:r>
      <w:r>
        <w:rPr>
          <w:lang w:eastAsia="x-none"/>
        </w:rPr>
      </w:r>
      <w:r>
        <w:rPr>
          <w:lang w:eastAsia="x-none"/>
        </w:rPr>
        <w:fldChar w:fldCharType="separate"/>
      </w:r>
      <w:r w:rsidR="001332FA">
        <w:rPr>
          <w:lang w:eastAsia="x-none"/>
        </w:rPr>
        <w:t>3.9.1</w:t>
      </w:r>
      <w:r>
        <w:rPr>
          <w:lang w:eastAsia="x-none"/>
        </w:rPr>
        <w:fldChar w:fldCharType="end"/>
      </w:r>
      <w:r>
        <w:rPr>
          <w:lang w:eastAsia="x-none"/>
        </w:rPr>
        <w:t xml:space="preserve"> Datenerfassung: </w:t>
      </w:r>
      <w:proofErr w:type="gramStart"/>
      <w:r>
        <w:rPr>
          <w:lang w:eastAsia="x-none"/>
        </w:rPr>
        <w:t>Primäres Outcome</w:t>
      </w:r>
      <w:proofErr w:type="gramEnd"/>
      <w:r>
        <w:rPr>
          <w:lang w:eastAsia="x-none"/>
        </w:rPr>
        <w:t xml:space="preserve">» konkreter beschrieben und sind im </w:t>
      </w:r>
      <w:r w:rsidRPr="00562204">
        <w:rPr>
          <w:lang w:eastAsia="x-none"/>
        </w:rPr>
        <w:t>Anhang </w:t>
      </w:r>
      <w:r>
        <w:rPr>
          <w:lang w:eastAsia="x-none"/>
        </w:rPr>
        <w:t>[</w:t>
      </w:r>
      <w:r w:rsidRPr="00562204">
        <w:rPr>
          <w:lang w:eastAsia="x-none"/>
        </w:rPr>
        <w:t>I</w:t>
      </w:r>
      <w:r>
        <w:rPr>
          <w:lang w:eastAsia="x-none"/>
        </w:rPr>
        <w:t>] und</w:t>
      </w:r>
      <w:r w:rsidRPr="00562204">
        <w:rPr>
          <w:lang w:eastAsia="x-none"/>
        </w:rPr>
        <w:t xml:space="preserve"> Anhang </w:t>
      </w:r>
      <w:r>
        <w:rPr>
          <w:lang w:eastAsia="x-none"/>
        </w:rPr>
        <w:t>[</w:t>
      </w:r>
      <w:r w:rsidRPr="00562204">
        <w:rPr>
          <w:lang w:eastAsia="x-none"/>
        </w:rPr>
        <w:t>II]</w:t>
      </w:r>
      <w:r>
        <w:rPr>
          <w:lang w:eastAsia="x-none"/>
        </w:rPr>
        <w:t xml:space="preserve"> ganzheitlich ersichtlich.</w:t>
      </w:r>
    </w:p>
    <w:p w14:paraId="3A9771CE" w14:textId="77777777" w:rsidR="003D5246" w:rsidRPr="00D23CD7" w:rsidRDefault="003D5246" w:rsidP="003D5246">
      <w:pPr>
        <w:pStyle w:val="berschrift3"/>
        <w:spacing w:line="360" w:lineRule="auto"/>
      </w:pPr>
      <w:bookmarkStart w:id="8" w:name="_Toc168601782"/>
      <w:r w:rsidRPr="00D23CD7">
        <w:t>Wirkung von Gleichgewichtstraining auf die Sturzgefahr</w:t>
      </w:r>
      <w:bookmarkEnd w:id="8"/>
    </w:p>
    <w:p w14:paraId="5EF5C9CC" w14:textId="77777777" w:rsidR="003D5246" w:rsidRPr="007024F6" w:rsidRDefault="003D5246" w:rsidP="003D5246">
      <w:pPr>
        <w:spacing w:line="360" w:lineRule="auto"/>
        <w:rPr>
          <w:lang w:eastAsia="x-none"/>
        </w:rPr>
      </w:pPr>
      <w:r w:rsidRPr="00D23CD7">
        <w:rPr>
          <w:lang w:eastAsia="x-none"/>
        </w:rPr>
        <w:t xml:space="preserve">Verschiedene Autoren konnten </w:t>
      </w:r>
      <w:r>
        <w:rPr>
          <w:lang w:eastAsia="x-none"/>
        </w:rPr>
        <w:t>bereits</w:t>
      </w:r>
      <w:r w:rsidRPr="00D23CD7">
        <w:rPr>
          <w:lang w:eastAsia="x-none"/>
        </w:rPr>
        <w:t xml:space="preserve"> zeigen, dass Gleichgewichtstraining</w:t>
      </w:r>
      <w:r>
        <w:rPr>
          <w:lang w:eastAsia="x-none"/>
        </w:rPr>
        <w:t xml:space="preserve"> und generell physische Aktivität eine positive Auswirkung auf das Sturzrisiko und die Sturzrate bei älteren Personen haben </w:t>
      </w:r>
      <w:r>
        <w:rPr>
          <w:lang w:eastAsia="x-none"/>
        </w:rPr>
        <w:fldChar w:fldCharType="begin"/>
      </w:r>
      <w:r>
        <w:rPr>
          <w:lang w:eastAsia="x-none"/>
        </w:rPr>
        <w:instrText xml:space="preserve"> ADDIN ZOTERO_ITEM CSL_CITATION {"citationID":"NSoGTncX","properties":{"formattedCitation":"(Chiu et al., 2021; Papalia et al., 2020; Sherrington et al., 2020)","plainCitation":"(Chiu et al., 2021; Papalia et al., 2020; Sherrington et al., 2020)","noteIndex":0},"citationItems":[{"id":67,"uris":["http://zotero.org/groups/5048184/items/ARR755IZ"],"itemData":{"id":67,"type":"article-journal","abstract":"Objective Falls are serious issues in older populations. Balance problems are a major cause of falls and may lead to fear of falling and decreased balance confidence. The Otago Exercise Programme (OEP) is an effective fall prevention program that benefits balance function and fear of falling. The primary aim of the meta-analysis was to investigate the effectiveness of the OEP intervention on actual balance performance (i.e., static, dynamic, proactive or reactive balance) and perceived balance ability (i.e., balance confidence or fear of falling) for older adults; the secondary aim was to examine which OEP protocol most improves balance in older adults. Methods A systematic electronic review search was performed in accordance with the Preferred Reporting Items for Systematic Reviews and Meta-analysis guidelines to identify randomized controlled trials (RCTs) investigating the effects of the OEP on actual balance performance and perceived balance ability in healthy older adults, and examining which OEP training protocol and intervention format most improves balance. Results A total of 12 RCTs were included in the analyses. The OEP exerted significant effects on static balance (Hedges’s g = 0.388; 95% confidence interval [CI] = 0.131 to 0.645), dynamic balance (g = -0.228; 95% CI = -0.352 to -0.1.4), proactive balance (g = 0.239; 95% CI = 0.061 to 0.416) and perceived balance (g = -0.184; 95% CI = -0.320 to -0.048) in older adults. Subgroup analysis indicated that the group format for the OEP was more effective for improving static (p = 0.008), dynamic (p = 0.004) and perceived balance (p = 0.004) than was the individual format. Sessions of &gt;30 minutes were more effective in improving static (p = 0.007) and perceived balance (p = 0.014) than were sessions of ≤30 minutes. However, the effects of the OEP on balance were unrelated to the types of control group, training frequency and training period. Discussion The OEP is helpful for improving actual balance including static, dynamic, and proactive balance; enhancing confidence in balance control; and reducing fear of falling in older adults. In particular, administrating the OEP in a group setting in &gt;30-minute sessions may be the most appropriate and effective exercise protocol for improving balance.","container-title":"PLOS ONE","DOI":"10.1371/journal.pone.0255780","ISSN":"1932-6203","issue":"8","journalAbbreviation":"PLOS ONE","language":"en","note":"publisher: Public Library of Science","page":"e0255780","source":"PLoS Journals","title":"The effects of the Otago Exercise Programme on actual and perceived balance in older adults: A meta-analysis","title-short":"The effects of the Otago Exercise Programme on actual and perceived balance in older adults","URL":"https://journals.plos.org/plosone/article?id=10.1371/journal.pone.0255780","volume":"16","author":[{"family":"Chiu","given":"Huei-Ling"},{"family":"Yeh","given":"Ting-Ting"},{"family":"Lo","given":"Yun-Ting"},{"family":"Liang","given":"Pei-Jung"},{"family":"Lee","given":"Shu-Chun"}],"accessed":{"date-parts":[["2023",10,2]]},"issued":{"date-parts":[["2021",8,6]]}},"label":"page"},{"id":115,"uris":["http://zotero.org/groups/5048184/items/T3MF57MN"],"itemData":{"id":115,"type":"article-journal","abstract":"The aims of this systematic review and meta-analysis were to evaluate the effects of physical exercise on static and dynamic balance in the elderly population, and to analyze the number of falls and fallers. A systematic literature search was conducted using PubMed–Medline, Cochrane Central, and Google Scholar to select randomized clinical trials that analyzed the role of exercise on balance and fall rate in patients aged 65 or older. Sixteen articles were included in this review. Applying the Cochrane risk-of-bias tool, three studies were determined to be at low risk of bias, nine at unclear risk of bias, and four at high risk of bias. The meta-analysis showed improvements in dynamic balance (p = 0.008), static balance (p = 0.01), participants’ fear of falling (p = 0.10), balance confidence (p = 0.04), quality of life (p = 0.08), and physical performance (p = 0.30) in patients who underwent physical exercise compared to controls. The analysis of the total numbers of falls showed a decreased likelihood of falls in patients who participated in exercise programs (p = 0.0008). Finally, the number of patients who fell at least once was significantly reduced in the intervention group (p = 0.02). Physical exercise is an effective treatment to improve balance and reduce fall rates in the elderly.","container-title":"Journal of Clinical Medicine","DOI":"10.3390/jcm9082595","ISSN":"2077-0383","issue":"8","language":"en","license":"http://creativecommons.org/licenses/by/3.0/","note":"number: 8\npublisher: Multidisciplinary Digital Publishing Institute","page":"2595","source":"www.mdpi.com","title":"The Effects of Physical Exercise on Balance and Prevention of Falls in Older People: A Systematic Review and Meta-Analysis","title-short":"The Effects of Physical Exercise on Balance and Prevention of Falls in Older People","URL":"https://www.mdpi.com/2077-0383/9/8/2595","volume":"9","author":[{"family":"Papalia","given":"Giuseppe Francesco"},{"family":"Papalia","given":"Rocco"},{"family":"Diaz Balzani","given":"Lorenzo Alirio"},{"family":"Torre","given":"Guglielmo"},{"family":"Zampogna","given":"Biagio"},{"family":"Vasta","given":"Sebastiano"},{"family":"Fossati","given":"Chiara"},{"family":"Alifano","given":"Anna Maria"},{"family":"Denaro","given":"Vincenzo"}],"accessed":{"date-parts":[["2023",10,2]]},"issued":{"date-parts":[["2020",8]]}},"label":"page"},{"id":374,"uris":["http://zotero.org/groups/5048184/items/UYX3MP98"],"itemData":{"id":374,"type":"article-journal","abstract":"Background\nExercise prevents falls in older adults. Regular updates of estimated effects of exercise on falls are warranted given the number of new trials, the increasing number of older people globally and the major consequences of falls and fall-related injuries.\n\nMethods\nThis update of a 2019 Cochrane Review was undertaken to inform the World Health Organization guidelines on physical activity and sedentary behaviour. Searches were conducted in six databases. We included randomised controlled trials evaluating effects of any form of physical activity as a single intervention on falls in people aged 60+ years living in the community. Analyses explored dose-response relationships. The certainty of the evidence was assessed using Grading of Recommendations Assessment, Development and Evaluation (GRADE).\n\nResults\nThis review included 116 studies, involving 25,160 participants; nine new studies since the 2019 Cochrane Review. Exercise reduces the rate of falls by 23% (pooled rate ratio (RaR) 0.77, 95% confidence interval (CI) 0.71 to 0.83, 64 studies, high certainty evidence). Subgroup analysis showed variation in effects of different types of exercise (p &lt; 0.01). Rate of falls compared with control is reduced by 24% from balance and functional exercises (RaR 0.76, 95% CI 0.70 to 0.82, 39 studies, high certainty evidence), 28% from programs involving multiple types of exercise (commonly balance and functional exercises plus resistance exercises, RaR 0.72, 95% CI 0.56 to 0.93, 15 studies, moderate certainty evidence) and 23% from Tai Chi (RaR 0.77, 95% CI 0.61 to 0.97, 9 studies, moderate certainty evidence). The effects of programs that primarily involve resistance training, dance or walking remain uncertain. Interventions with a total weekly dose of 3+ h that included balance and functional exercises were particularly effective with a 42% reduction in rate of falls compared to control (Incidence Rate Ratio (IRR) 0.58, 95% CI 0.45 to 0.76). Subgroup analyses showed no evidence of a difference in the effect on falls on the basis of participant age over 75 years, risk of falls as a trial inclusion criterion, individual versus group exercise, or whether a health professional delivered the intervention.\n\nConclusions\nGiven the strength of this evidence, effective exercise programs should now be implemented at scale.\n\nSupplementary Information\nSupplementary information accompanies this paper at 10.1186/s12966-020-01041-3.","container-title":"The International Journal of Behavioral Nutrition and Physical Activity","DOI":"10.1186/s12966-020-01041-3","ISSN":"1479-5868","journalAbbreviation":"Int J Behav Nutr Phys Act","note":"PMID: 33239019\nPMCID: PMC7689963","page":"144","source":"PubMed Central","title":"Evidence on physical activity and falls prevention for people aged 65+ years: systematic review to inform the WHO guidelines on physical activity and sedentary behaviour","title-short":"Evidence on physical activity and falls prevention for people aged 65+ years","URL":"https://www.ncbi.nlm.nih.gov/pmc/articles/PMC7689963/","volume":"17","author":[{"family":"Sherrington","given":"Catherine"},{"family":"Fairhall","given":"Nicola"},{"family":"Kwok","given":"Wing"},{"family":"Wallbank","given":"Geraldine"},{"family":"Tiedemann","given":"Anne"},{"family":"Michaleff","given":"Zoe A."},{"family":"Ng","given":"Christopher A. C. M."},{"family":"Bauman","given":"Adrian"}],"accessed":{"date-parts":[["2024",1,2]]},"issued":{"date-parts":[["2020",11,26]]}},"label":"page"}],"schema":"https://github.com/citation-style-language/schema/raw/master/csl-citation.json"} </w:instrText>
      </w:r>
      <w:r>
        <w:rPr>
          <w:lang w:eastAsia="x-none"/>
        </w:rPr>
        <w:fldChar w:fldCharType="separate"/>
      </w:r>
      <w:r w:rsidRPr="007024F6">
        <w:rPr>
          <w:lang w:eastAsia="x-none"/>
        </w:rPr>
        <w:t>(Chiu et al., 2021; Papalia et al., 2020; Sherrington et al., 2020)</w:t>
      </w:r>
      <w:r>
        <w:rPr>
          <w:lang w:eastAsia="x-none"/>
        </w:rPr>
        <w:fldChar w:fldCharType="end"/>
      </w:r>
      <w:r w:rsidRPr="007024F6">
        <w:rPr>
          <w:lang w:eastAsia="x-none"/>
        </w:rPr>
        <w:t xml:space="preserve">. </w:t>
      </w:r>
    </w:p>
    <w:p w14:paraId="164B73E0" w14:textId="1E2FF14C" w:rsidR="003D5246" w:rsidRDefault="003D5246" w:rsidP="003D5246">
      <w:pPr>
        <w:spacing w:line="360" w:lineRule="auto"/>
        <w:rPr>
          <w:lang w:eastAsia="x-none"/>
        </w:rPr>
      </w:pPr>
      <w:r w:rsidRPr="00B02852">
        <w:rPr>
          <w:lang w:eastAsia="x-none"/>
        </w:rPr>
        <w:t>Gleichgewichtstraining führt zu einer Reduzierung der Sturzrate um 24% und verbessert das statische und dynamische Gleichgewicht der über 65</w:t>
      </w:r>
      <w:r>
        <w:rPr>
          <w:lang w:eastAsia="x-none"/>
        </w:rPr>
        <w:t xml:space="preserve"> – </w:t>
      </w:r>
      <w:r w:rsidRPr="00B02852">
        <w:rPr>
          <w:lang w:eastAsia="x-none"/>
        </w:rPr>
        <w:t>Jährigen</w:t>
      </w:r>
      <w:r>
        <w:rPr>
          <w:lang w:eastAsia="x-none"/>
        </w:rPr>
        <w:t xml:space="preserve"> </w:t>
      </w:r>
      <w:r>
        <w:rPr>
          <w:lang w:eastAsia="x-none"/>
        </w:rPr>
        <w:fldChar w:fldCharType="begin"/>
      </w:r>
      <w:r>
        <w:rPr>
          <w:lang w:eastAsia="x-none"/>
        </w:rPr>
        <w:instrText xml:space="preserve"> ADDIN ZOTERO_ITEM CSL_CITATION {"citationID":"LK09Vn2c","properties":{"formattedCitation":"(Papalia et al., 2020; Sherrington et al., 2020)","plainCitation":"(Papalia et al., 2020; Sherrington et al., 2020)","noteIndex":0},"citationItems":[{"id":115,"uris":["http://zotero.org/groups/5048184/items/T3MF57MN"],"itemData":{"id":115,"type":"article-journal","abstract":"The aims of this systematic review and meta-analysis were to evaluate the effects of physical exercise on static and dynamic balance in the elderly population, and to analyze the number of falls and fallers. A systematic literature search was conducted using PubMed–Medline, Cochrane Central, and Google Scholar to select randomized clinical trials that analyzed the role of exercise on balance and fall rate in patients aged 65 or older. Sixteen articles were included in this review. Applying the Cochrane risk-of-bias tool, three studies were determined to be at low risk of bias, nine at unclear risk of bias, and four at high risk of bias. The meta-analysis showed improvements in dynamic balance (p = 0.008), static balance (p = 0.01), participants’ fear of falling (p = 0.10), balance confidence (p = 0.04), quality of life (p = 0.08), and physical performance (p = 0.30) in patients who underwent physical exercise compared to controls. The analysis of the total numbers of falls showed a decreased likelihood of falls in patients who participated in exercise programs (p = 0.0008). Finally, the number of patients who fell at least once was significantly reduced in the intervention group (p = 0.02). Physical exercise is an effective treatment to improve balance and reduce fall rates in the elderly.","container-title":"Journal of Clinical Medicine","DOI":"10.3390/jcm9082595","ISSN":"2077-0383","issue":"8","language":"en","license":"http://creativecommons.org/licenses/by/3.0/","note":"number: 8\npublisher: Multidisciplinary Digital Publishing Institute","page":"2595","source":"www.mdpi.com","title":"The Effects of Physical Exercise on Balance and Prevention of Falls in Older People: A Systematic Review and Meta-Analysis","title-short":"The Effects of Physical Exercise on Balance and Prevention of Falls in Older People","URL":"https://www.mdpi.com/2077-0383/9/8/2595","volume":"9","author":[{"family":"Papalia","given":"Giuseppe Francesco"},{"family":"Papalia","given":"Rocco"},{"family":"Diaz Balzani","given":"Lorenzo Alirio"},{"family":"Torre","given":"Guglielmo"},{"family":"Zampogna","given":"Biagio"},{"family":"Vasta","given":"Sebastiano"},{"family":"Fossati","given":"Chiara"},{"family":"Alifano","given":"Anna Maria"},{"family":"Denaro","given":"Vincenzo"}],"accessed":{"date-parts":[["2023",10,2]]},"issued":{"date-parts":[["2020",8]]}},"label":"page"},{"id":374,"uris":["http://zotero.org/groups/5048184/items/UYX3MP98"],"itemData":{"id":374,"type":"article-journal","abstract":"Background\nExercise prevents falls in older adults. Regular updates of estimated effects of exercise on falls are warranted given the number of new trials, the increasing number of older people globally and the major consequences of falls and fall-related injuries.\n\nMethods\nThis update of a 2019 Cochrane Review was undertaken to inform the World Health Organization guidelines on physical activity and sedentary behaviour. Searches were conducted in six databases. We included randomised controlled trials evaluating effects of any form of physical activity as a single intervention on falls in people aged 60+ years living in the community. Analyses explored dose-response relationships. The certainty of the evidence was assessed using Grading of Recommendations Assessment, Development and Evaluation (GRADE).\n\nResults\nThis review included 116 studies, involving 25,160 participants; nine new studies since the 2019 Cochrane Review. Exercise reduces the rate of falls by 23% (pooled rate ratio (RaR) 0.77, 95% confidence interval (CI) 0.71 to 0.83, 64 studies, high certainty evidence). Subgroup analysis showed variation in effects of different types of exercise (p &lt; 0.01). Rate of falls compared with control is reduced by 24% from balance and functional exercises (RaR 0.76, 95% CI 0.70 to 0.82, 39 studies, high certainty evidence), 28% from programs involving multiple types of exercise (commonly balance and functional exercises plus resistance exercises, RaR 0.72, 95% CI 0.56 to 0.93, 15 studies, moderate certainty evidence) and 23% from Tai Chi (RaR 0.77, 95% CI 0.61 to 0.97, 9 studies, moderate certainty evidence). The effects of programs that primarily involve resistance training, dance or walking remain uncertain. Interventions with a total weekly dose of 3+ h that included balance and functional exercises were particularly effective with a 42% reduction in rate of falls compared to control (Incidence Rate Ratio (IRR) 0.58, 95% CI 0.45 to 0.76). Subgroup analyses showed no evidence of a difference in the effect on falls on the basis of participant age over 75 years, risk of falls as a trial inclusion criterion, individual versus group exercise, or whether a health professional delivered the intervention.\n\nConclusions\nGiven the strength of this evidence, effective exercise programs should now be implemented at scale.\n\nSupplementary Information\nSupplementary information accompanies this paper at 10.1186/s12966-020-01041-3.","container-title":"The International Journal of Behavioral Nutrition and Physical Activity","DOI":"10.1186/s12966-020-01041-3","ISSN":"1479-5868","journalAbbreviation":"Int J Behav Nutr Phys Act","note":"PMID: 33239019\nPMCID: PMC7689963","page":"144","source":"PubMed Central","title":"Evidence on physical activity and falls prevention for people aged 65+ years: systematic review to inform the WHO guidelines on physical activity and sedentary behaviour","title-short":"Evidence on physical activity and falls prevention for people aged 65+ years","URL":"https://www.ncbi.nlm.nih.gov/pmc/articles/PMC7689963/","volume":"17","author":[{"family":"Sherrington","given":"Catherine"},{"family":"Fairhall","given":"Nicola"},{"family":"Kwok","given":"Wing"},{"family":"Wallbank","given":"Geraldine"},{"family":"Tiedemann","given":"Anne"},{"family":"Michaleff","given":"Zoe A."},{"family":"Ng","given":"Christopher A. C. M."},{"family":"Bauman","given":"Adrian"}],"accessed":{"date-parts":[["2024",1,2]]},"issued":{"date-parts":[["2020",11,26]]}},"label":"page"}],"schema":"https://github.com/citation-style-language/schema/raw/master/csl-citation.json"} </w:instrText>
      </w:r>
      <w:r>
        <w:rPr>
          <w:lang w:eastAsia="x-none"/>
        </w:rPr>
        <w:fldChar w:fldCharType="separate"/>
      </w:r>
      <w:r>
        <w:rPr>
          <w:noProof/>
          <w:lang w:eastAsia="x-none"/>
        </w:rPr>
        <w:t>(Papalia et al., 2020; Sherrington et al., 2020)</w:t>
      </w:r>
      <w:r>
        <w:rPr>
          <w:lang w:eastAsia="x-none"/>
        </w:rPr>
        <w:fldChar w:fldCharType="end"/>
      </w:r>
      <w:r>
        <w:rPr>
          <w:lang w:eastAsia="x-none"/>
        </w:rPr>
        <w:t>. Für ein effektives Sturzpräventionsprogramm</w:t>
      </w:r>
      <w:r w:rsidRPr="008A0F71">
        <w:rPr>
          <w:lang w:eastAsia="x-none"/>
        </w:rPr>
        <w:t xml:space="preserve"> </w:t>
      </w:r>
      <w:r>
        <w:rPr>
          <w:lang w:eastAsia="x-none"/>
        </w:rPr>
        <w:t>ist</w:t>
      </w:r>
      <w:r w:rsidRPr="008A0F71">
        <w:rPr>
          <w:lang w:eastAsia="x-none"/>
        </w:rPr>
        <w:t xml:space="preserve"> </w:t>
      </w:r>
      <w:r>
        <w:rPr>
          <w:lang w:eastAsia="x-none"/>
        </w:rPr>
        <w:t xml:space="preserve">insbesondere </w:t>
      </w:r>
      <w:r w:rsidRPr="008A0F71">
        <w:rPr>
          <w:lang w:eastAsia="x-none"/>
        </w:rPr>
        <w:t>Gleichgewichts</w:t>
      </w:r>
      <w:r>
        <w:rPr>
          <w:lang w:eastAsia="x-none"/>
        </w:rPr>
        <w:t xml:space="preserve">training in Kombination mit funktionellen Übungen </w:t>
      </w:r>
      <w:r w:rsidRPr="008A0F71">
        <w:rPr>
          <w:lang w:eastAsia="x-none"/>
        </w:rPr>
        <w:t xml:space="preserve">(z.B. vom Sitzen zum </w:t>
      </w:r>
      <w:r>
        <w:rPr>
          <w:lang w:eastAsia="x-none"/>
        </w:rPr>
        <w:t>Stehen oder</w:t>
      </w:r>
      <w:r w:rsidRPr="008A0F71">
        <w:rPr>
          <w:lang w:eastAsia="x-none"/>
        </w:rPr>
        <w:t xml:space="preserve"> Gehen) sowie ein Krafttraining empfohlen </w:t>
      </w:r>
      <w:r w:rsidRPr="008A0F71">
        <w:rPr>
          <w:lang w:eastAsia="x-none"/>
        </w:rPr>
        <w:fldChar w:fldCharType="begin"/>
      </w:r>
      <w:r>
        <w:rPr>
          <w:lang w:eastAsia="x-none"/>
        </w:rPr>
        <w:instrText xml:space="preserve"> ADDIN ZOTERO_ITEM CSL_CITATION {"citationID":"eAp5WcmM","properties":{"formattedCitation":"(Montero-Odasso et al., 2022)","plainCitation":"(Montero-Odasso et al., 2022)","noteIndex":0},"citationItems":[{"id":960,"uris":["http://zotero.org/groups/5048184/items/8XXHEDAN"],"itemData":{"id":960,"type":"article-journal","abstract":"Background: falls and fall-related injuries are common in older adults, have negative eﬀects on functional independence and quality of life and are associated with increased morbidity, mortality and health related costs. Current guidelines are inconsistent, with no up-to-date, globally applicable ones present.\nObjectives: to create a set of evidence- and expert consensus-based falls prevention and management recommendations applicable to older adults for use by healthcare and other professionals that consider: (i) a person-centred approach that includes the perspectives of older adults with lived experience, caregivers and other stakeholders; (ii) gaps in previous guidelines; (iii) recent developments in e-health and (iv) implementation across locations with limited access to resources such as low- and middle-income countries.\nMethods: a steering committee and a worldwide multidisciplinary group of experts and stakeholders, including older adults, were assembled. Geriatrics and gerontological societies were represented. Using a modiﬁed Delphi process, recommendations from 11 topic-speciﬁc working groups (WGs), 10 ad-hoc WGs and a WG dealing with the perspectives of older adults were reviewed and reﬁned. The ﬁnal recommendations were determined by voting. Recommendations: all older adults should be advised on falls prevention and physical activity. Opportunistic case ﬁnding for falls risk is recommended for community-dwelling older adults. Those considered at high risk should be oﬀered a comprehensive multifactorial falls risk assessment with a view to co-design and implement personalised multidomain interventions. Other recommendations cover details of assessment and intervention components and combinations, and recommendations for speciﬁc settings and populations.\nConclusions: the core set of recommendations provided will require ﬂexible implementation strategies that consider both local context and resources.","container-title":"Age and Ageing","DOI":"10.1093/ageing/afac205","ISSN":"0002-0729, 1468-2834","issue":"9","language":"en","page":"afac205","source":"DOI.org (Crossref)","title":"World guidelines for falls prevention and management for older adults: a global initiative","title-short":"World guidelines for falls prevention and management for older adults","URL":"https://academic.oup.com/ageing/article/doi/10.1093/ageing/afac205/6730755","volume":"51","author":[{"family":"Montero-Odasso","given":"Manuel"},{"family":"Van Der Velde","given":"Nathalie"},{"family":"Martin","given":"Finbarr C"},{"family":"Petrovic","given":"Mirko"},{"family":"Tan","given":"Maw Pin"},{"family":"Ryg","given":"Jesper"},{"family":"Aguilar-Navarro","given":"Sara"},{"family":"Alexander","given":"Neil B"},{"family":"Becker","given":"Clemens"},{"family":"Blain","given":"Hubert"},{"family":"Bourke","given":"Robbie"},{"family":"Cameron","given":"Ian D"},{"family":"Camicioli","given":"Richard"},{"family":"Clemson","given":"Lindy"},{"family":"Close","given":"Jacqueline"},{"family":"Delbaere","given":"Kim"},{"family":"Duan","given":"Leilei"},{"family":"Duque","given":"Gustavo"},{"family":"Dyer","given":"Suzanne M"},{"family":"Freiberger","given":"Ellen"},{"family":"Ganz","given":"David A"},{"family":"Gómez","given":"Fernando"},{"family":"Hausdorff","given":"Jeffrey M"},{"family":"Hogan","given":"David B"},{"family":"Hunter","given":"Susan M W"},{"family":"Jauregui","given":"Jose R"},{"family":"Kamkar","given":"Nellie"},{"family":"Kenny","given":"Rose-Anne"},{"family":"Lamb","given":"Sarah E"},{"family":"Latham","given":"Nancy K"},{"family":"Lipsitz","given":"Lewis A"},{"family":"Liu-Ambrose","given":"Teresa"},{"family":"Logan","given":"Pip"},{"family":"Lord","given":"Stephen R"},{"family":"Mallet","given":"Louise"},{"family":"Marsh","given":"David"},{"family":"Milisen","given":"Koen"},{"family":"Moctezuma-Gallegos","given":"Rogelio"},{"family":"Morris","given":"Meg E"},{"family":"Nieuwboer","given":"Alice"},{"family":"Perracini","given":"Monica R"},{"family":"Pieruccini-Faria","given":"Frederico"},{"family":"Pighills","given":"Alison"},{"family":"Said","given":"Catherine"},{"family":"Sejdic","given":"Ervin"},{"family":"Sherrington","given":"Catherine"},{"family":"Skelton","given":"Dawn A"},{"family":"Dsouza","given":"Sabestina"},{"family":"Speechley","given":"Mark"},{"family":"Stark","given":"Susan"},{"family":"Todd","given":"Chris"},{"family":"Troen","given":"Bruce R"},{"family":"Van Der Cammen","given":"Tischa"},{"family":"Verghese","given":"Joe"},{"family":"Vlaeyen","given":"Ellen"},{"family":"Watt","given":"Jennifer A"},{"family":"Masud","given":"Tahir"},{"literal":"the Task Force on Global Guidelines for Falls in Older Adults"},{"family":"Kaur Ajit Singh","given":"Devinder"},{"family":"Aguilar-Navarro","given":"Sara G"},{"family":"Aguilera Caona","given":"Edgar"},{"family":"Alexander","given":"Neil B"},{"family":"Allen","given":"Natalie"},{"family":"Anweiller","given":"Cedric"},{"family":"Avila-Funes","given":"Alberto"},{"family":"Barbosa Santos","given":"Renato"},{"family":"Batchelor","given":"Frances"},{"family":"Becker","given":"Clemens"},{"family":"Beauchamp","given":"Marla"},{"family":"Birimoglu","given":"Canan"},{"family":"Blain","given":"Hubert"},{"family":"Bohlke","given":"Kayla"},{"family":"Bourke","given":"Robert"},{"family":"Alonzo Bouzòn","given":"Christina"},{"family":"Bridenbaugh","given":"Stephanie"},{"family":"Gabriel Buendia","given":"Patricio"},{"family":"Cameron","given":"Ian"},{"family":"Camicioli","given":"Richard"},{"family":"Canning","given":"Colleen"},{"family":"Alberto Cano-Gutierrez","given":"Carlos"},{"family":"Carlos Carbajal","given":"Juan"},{"family":"Cristina Carvalho De Abreu","given":"Daniela"},{"family":"Casas-Herrero","given":"Alvaro"},{"family":"Ceriani","given":"Alejandro"},{"family":"Cesari","given":"Matteo"},{"family":"Chiari","given":"Lorenzo"},{"family":"Clemson","given":"Lindy"},{"family":"Close","given":"Jacqueline"},{"family":"Manuel Cornejo Alemǻn","given":"Luis"},{"family":"Dawson","given":"Rik"},{"family":"Delbaere","given":"Kim"},{"family":"Doody","given":"Paul"},{"family":"Dsouza","given":"Sabestina"},{"family":"Duan","given":"Leilei"},{"family":"Duque","given":"Gustavo"},{"family":"Dyer","given":"Suzanne"},{"family":"Ellmers","given":"Toby"},{"family":"Fairhall","given":"Nicola"},{"family":"Ferrucci","given":"Luigi"},{"family":"Freiberger","given":"Ellen"},{"family":"Frith","given":"James"},{"family":"Gac Espinola","given":"Homero"},{"family":"Ganz","given":"David A"},{"family":"Giber","given":"Fabiana"},{"family":"Fernando Gómez","given":"José"},{"family":"Miguel Gutiérrez-Robledo","given":"Luis"},{"family":"Hartikainen","given":"Sirpa"},{"family":"Hausdorff","given":"Jeffrey"},{"family":"Hogan","given":"David B"},{"family":"Hooi Wong","given":"Chek"},{"family":"Howe","given":"Simon"},{"family":"Hunter","given":"Susan"},{"family":"Perez Jara","given":"Javier"},{"family":"Jauregui","given":"Ricardo"},{"family":"Jellema","given":"Anton"},{"family":"Jenni","given":"Suen"},{"family":"Jepson","given":"Ditte"},{"family":"Kalula","given":"Sebastiana"},{"family":"Kamkar","given":"Nellie"},{"family":"Kaur Ajit Singh","given":"Devinder"},{"family":"Anne Kenny","given":"Rose"},{"family":"Kerse","given":"Ngaire"},{"family":"Kobusingye","given":"Olive"},{"family":"Kressig","given":"Reto"},{"family":"Kwok","given":"Wing"},{"family":"Lamb","given":"Sallie"},{"family":"Latham","given":"Nancy"},{"family":"Ling Lim","given":"Mei"},{"family":"Lipsitz","given":"Lewis"},{"family":"Liu-Ambrose","given":"Teresa"},{"family":"Logan","given":"Pip"},{"family":"Lord","given":"Stephen"},{"family":"Alves Lourenço","given":"Roberto"},{"family":"Madden","given":"Kenneth"},{"family":"Mallet","given":"Louise"},{"family":"Marín-Larraín","given":"Pedro"},{"family":"Marsh","given":"David R"},{"family":"Martin","given":"Finbarr C"},{"family":"Martínez Padilla","given":"Diego"},{"family":"Masud","given":"Tahir"},{"family":"Mat","given":"Sumaiyah"},{"family":"McGarrigle","given":"Lisa"},{"family":"McIlroy","given":"Bill"},{"family":"Melgar-Cuellar","given":"Felipe"},{"family":"Menant","given":"Jasmine"},{"family":"Milisen","given":"Koen"},{"family":"Mimenza","given":"Alberto"},{"family":"Moctezuma-Gallegos","given":"Rogelio"},{"family":"Montero-Odasso","given":"Manuel"},{"family":"Morris","given":"Meg E"},{"family":"Muneeb","given":"Irfan"},{"family":"Negahban","given":"Hossein"},{"family":"Nieuwboer","given":"Alice"},{"family":"Norris","given":"Mireille"},{"family":"Ogliari","given":"Giulia"},{"family":"Oliveira","given":"Juliana"},{"family":"Parodi","given":"José F"},{"family":"Perez","given":"Sergio"},{"family":"Perracini","given":"Monica"},{"family":"Petrovic","given":"Mirko"},{"family":"Ernesto Picado Ovares","given":"José"},{"family":"Pieruccini-Faria","given":"Frederico"},{"family":"Pighills","given":"Alison"},{"family":"Pinheiro","given":"Marina"},{"family":"Poelgeest","given":"Eveline"},{"family":"Ramirez Ulate","given":"Xinia"},{"family":"Robinson","given":"Katie"},{"family":"Ryg","given":"Jesper"},{"family":"Said","given":"Cathy"},{"family":"Sakurai","given":"Ryota"},{"family":"Schapira","given":"Marcelo"},{"family":"Sejdic","given":"Ervin"},{"family":"Seppala","given":"Lotta J"},{"family":"Sgaravatti","given":"Aldo"},{"family":"Sherrington","given":"Cathie"},{"family":"Skelton","given":"Dawn"},{"family":"Song","given":"Yu"},{"family":"Speechley","given":"Mark"},{"family":"Stark","given":"Susan"},{"family":"Sultana","given":"Munira"},{"family":"Suri","given":"Anisha"},{"family":"Pin Tan","given":"Maw"},{"family":"Taylor","given":"Morag"},{"family":"Thomsen","given":"Katja"},{"family":"Tiedemann","given":"Anne"},{"family":"Lucia Tito","given":"Susana"},{"family":"Todd","given":"Chris"},{"family":"Troen","given":"Bruce"},{"family":"Van Der Cammen","given":"Tischa"},{"family":"Van Der Velde","given":"Nathalie"},{"family":"Verghese","given":"Joe"},{"family":"Vlaeyen","given":"Ellen"},{"family":"Watt","given":"Jennifer"},{"family":"Welmer","given":"Ana-Karim"},{"family":"Won Won","given":"Chang"},{"family":"Rixt Zijlstra","given":"G A"}],"accessed":{"date-parts":[["2024",3,19]]},"issued":{"date-parts":[["2022",9,2]]}}}],"schema":"https://github.com/citation-style-language/schema/raw/master/csl-citation.json"} </w:instrText>
      </w:r>
      <w:r w:rsidRPr="008A0F71">
        <w:rPr>
          <w:lang w:eastAsia="x-none"/>
        </w:rPr>
        <w:fldChar w:fldCharType="separate"/>
      </w:r>
      <w:r w:rsidRPr="008A0F71">
        <w:t>(Montero-Odasso et al., 2022)</w:t>
      </w:r>
      <w:r w:rsidRPr="008A0F71">
        <w:rPr>
          <w:lang w:eastAsia="x-none"/>
        </w:rPr>
        <w:fldChar w:fldCharType="end"/>
      </w:r>
      <w:r w:rsidRPr="008A0F71">
        <w:rPr>
          <w:lang w:eastAsia="x-none"/>
        </w:rPr>
        <w:t>.</w:t>
      </w:r>
      <w:r w:rsidRPr="00D1706A">
        <w:rPr>
          <w:lang w:eastAsia="x-none"/>
        </w:rPr>
        <w:t xml:space="preserve"> </w:t>
      </w:r>
      <w:r>
        <w:rPr>
          <w:lang w:eastAsia="x-none"/>
        </w:rPr>
        <w:t xml:space="preserve">Auch ein festgelegtes Übungsprogramm wie das </w:t>
      </w:r>
      <w:proofErr w:type="spellStart"/>
      <w:r>
        <w:rPr>
          <w:lang w:eastAsia="x-none"/>
        </w:rPr>
        <w:t>Otago</w:t>
      </w:r>
      <w:proofErr w:type="spellEnd"/>
      <w:r>
        <w:rPr>
          <w:lang w:eastAsia="x-none"/>
        </w:rPr>
        <w:t xml:space="preserve"> Übungsprogramm, welches Kraft- und Gleichgewichtsübungen beinhaltet, trägt wirksam zur Sturzprävention bei </w:t>
      </w:r>
      <w:r>
        <w:rPr>
          <w:lang w:eastAsia="x-none"/>
        </w:rPr>
        <w:fldChar w:fldCharType="begin"/>
      </w:r>
      <w:r>
        <w:rPr>
          <w:lang w:eastAsia="x-none"/>
        </w:rPr>
        <w:instrText xml:space="preserve"> ADDIN ZOTERO_ITEM CSL_CITATION {"citationID":"XoW7OP6m","properties":{"formattedCitation":"(Chiu et al., 2021)","plainCitation":"(Chiu et al., 2021)","noteIndex":0},"citationItems":[{"id":67,"uris":["http://zotero.org/groups/5048184/items/ARR755IZ"],"itemData":{"id":67,"type":"article-journal","abstract":"Objective Falls are serious issues in older populations. Balance problems are a major cause of falls and may lead to fear of falling and decreased balance confidence. The Otago Exercise Programme (OEP) is an effective fall prevention program that benefits balance function and fear of falling. The primary aim of the meta-analysis was to investigate the effectiveness of the OEP intervention on actual balance performance (i.e., static, dynamic, proactive or reactive balance) and perceived balance ability (i.e., balance confidence or fear of falling) for older adults; the secondary aim was to examine which OEP protocol most improves balance in older adults. Methods A systematic electronic review search was performed in accordance with the Preferred Reporting Items for Systematic Reviews and Meta-analysis guidelines to identify randomized controlled trials (RCTs) investigating the effects of the OEP on actual balance performance and perceived balance ability in healthy older adults, and examining which OEP training protocol and intervention format most improves balance. Results A total of 12 RCTs were included in the analyses. The OEP exerted significant effects on static balance (Hedges’s g = 0.388; 95% confidence interval [CI] = 0.131 to 0.645), dynamic balance (g = -0.228; 95% CI = -0.352 to -0.1.4), proactive balance (g = 0.239; 95% CI = 0.061 to 0.416) and perceived balance (g = -0.184; 95% CI = -0.320 to -0.048) in older adults. Subgroup analysis indicated that the group format for the OEP was more effective for improving static (p = 0.008), dynamic (p = 0.004) and perceived balance (p = 0.004) than was the individual format. Sessions of &gt;30 minutes were more effective in improving static (p = 0.007) and perceived balance (p = 0.014) than were sessions of ≤30 minutes. However, the effects of the OEP on balance were unrelated to the types of control group, training frequency and training period. Discussion The OEP is helpful for improving actual balance including static, dynamic, and proactive balance; enhancing confidence in balance control; and reducing fear of falling in older adults. In particular, administrating the OEP in a group setting in &gt;30-minute sessions may be the most appropriate and effective exercise protocol for improving balance.","container-title":"PLOS ONE","DOI":"10.1371/journal.pone.0255780","ISSN":"1932-6203","issue":"8","journalAbbreviation":"PLOS ONE","language":"en","note":"publisher: Public Library of Science","page":"e0255780","source":"PLoS Journals","title":"The effects of the Otago Exercise Programme on actual and perceived balance in older adults: A meta-analysis","title-short":"The effects of the Otago Exercise Programme on actual and perceived balance in older adults","URL":"https://journals.plos.org/plosone/article?id=10.1371/journal.pone.0255780","volume":"16","author":[{"family":"Chiu","given":"Huei-Ling"},{"family":"Yeh","given":"Ting-Ting"},{"family":"Lo","given":"Yun-Ting"},{"family":"Liang","given":"Pei-Jung"},{"family":"Lee","given":"Shu-Chun"}],"accessed":{"date-parts":[["2023",10,2]]},"issued":{"date-parts":[["2021",8,6]]}}}],"schema":"https://github.com/citation-style-language/schema/raw/master/csl-citation.json"} </w:instrText>
      </w:r>
      <w:r>
        <w:rPr>
          <w:lang w:eastAsia="x-none"/>
        </w:rPr>
        <w:fldChar w:fldCharType="separate"/>
      </w:r>
      <w:r>
        <w:rPr>
          <w:noProof/>
          <w:lang w:eastAsia="x-none"/>
        </w:rPr>
        <w:t>(Chiu et al., 2021)</w:t>
      </w:r>
      <w:r>
        <w:rPr>
          <w:lang w:eastAsia="x-none"/>
        </w:rPr>
        <w:fldChar w:fldCharType="end"/>
      </w:r>
      <w:r>
        <w:rPr>
          <w:lang w:eastAsia="x-none"/>
        </w:rPr>
        <w:t xml:space="preserve">. Das Programm hat einen positiven Einfluss auf die Gleichgewichtsfähigkeiten und kann die Sturzangst senken </w:t>
      </w:r>
      <w:r>
        <w:rPr>
          <w:lang w:eastAsia="x-none"/>
        </w:rPr>
        <w:fldChar w:fldCharType="begin"/>
      </w:r>
      <w:r>
        <w:rPr>
          <w:lang w:eastAsia="x-none"/>
        </w:rPr>
        <w:instrText xml:space="preserve"> ADDIN ZOTERO_ITEM CSL_CITATION {"citationID":"zm22qYTD","properties":{"formattedCitation":"(Chiu et al., 2021)","plainCitation":"(Chiu et al., 2021)","noteIndex":0},"citationItems":[{"id":67,"uris":["http://zotero.org/groups/5048184/items/ARR755IZ"],"itemData":{"id":67,"type":"article-journal","abstract":"Objective Falls are serious issues in older populations. Balance problems are a major cause of falls and may lead to fear of falling and decreased balance confidence. The Otago Exercise Programme (OEP) is an effective fall prevention program that benefits balance function and fear of falling. The primary aim of the meta-analysis was to investigate the effectiveness of the OEP intervention on actual balance performance (i.e., static, dynamic, proactive or reactive balance) and perceived balance ability (i.e., balance confidence or fear of falling) for older adults; the secondary aim was to examine which OEP protocol most improves balance in older adults. Methods A systematic electronic review search was performed in accordance with the Preferred Reporting Items for Systematic Reviews and Meta-analysis guidelines to identify randomized controlled trials (RCTs) investigating the effects of the OEP on actual balance performance and perceived balance ability in healthy older adults, and examining which OEP training protocol and intervention format most improves balance. Results A total of 12 RCTs were included in the analyses. The OEP exerted significant effects on static balance (Hedges’s g = 0.388; 95% confidence interval [CI] = 0.131 to 0.645), dynamic balance (g = -0.228; 95% CI = -0.352 to -0.1.4), proactive balance (g = 0.239; 95% CI = 0.061 to 0.416) and perceived balance (g = -0.184; 95% CI = -0.320 to -0.048) in older adults. Subgroup analysis indicated that the group format for the OEP was more effective for improving static (p = 0.008), dynamic (p = 0.004) and perceived balance (p = 0.004) than was the individual format. Sessions of &gt;30 minutes were more effective in improving static (p = 0.007) and perceived balance (p = 0.014) than were sessions of ≤30 minutes. However, the effects of the OEP on balance were unrelated to the types of control group, training frequency and training period. Discussion The OEP is helpful for improving actual balance including static, dynamic, and proactive balance; enhancing confidence in balance control; and reducing fear of falling in older adults. In particular, administrating the OEP in a group setting in &gt;30-minute sessions may be the most appropriate and effective exercise protocol for improving balance.","container-title":"PLOS ONE","DOI":"10.1371/journal.pone.0255780","ISSN":"1932-6203","issue":"8","journalAbbreviation":"PLOS ONE","language":"en","note":"publisher: Public Library of Science","page":"e0255780","source":"PLoS Journals","title":"The effects of the Otago Exercise Programme on actual and perceived balance in older adults: A meta-analysis","title-short":"The effects of the Otago Exercise Programme on actual and perceived balance in older adults","URL":"https://journals.plos.org/plosone/article?id=10.1371/journal.pone.0255780","volume":"16","author":[{"family":"Chiu","given":"Huei-Ling"},{"family":"Yeh","given":"Ting-Ting"},{"family":"Lo","given":"Yun-Ting"},{"family":"Liang","given":"Pei-Jung"},{"family":"Lee","given":"Shu-Chun"}],"accessed":{"date-parts":[["2023",10,2]]},"issued":{"date-parts":[["2021",8,6]]}}}],"schema":"https://github.com/citation-style-language/schema/raw/master/csl-citation.json"} </w:instrText>
      </w:r>
      <w:r>
        <w:rPr>
          <w:lang w:eastAsia="x-none"/>
        </w:rPr>
        <w:fldChar w:fldCharType="separate"/>
      </w:r>
      <w:r>
        <w:rPr>
          <w:noProof/>
          <w:lang w:eastAsia="x-none"/>
        </w:rPr>
        <w:t>(Chiu et al., 2021)</w:t>
      </w:r>
      <w:r>
        <w:rPr>
          <w:lang w:eastAsia="x-none"/>
        </w:rPr>
        <w:fldChar w:fldCharType="end"/>
      </w:r>
      <w:r>
        <w:rPr>
          <w:lang w:eastAsia="x-none"/>
        </w:rPr>
        <w:t xml:space="preserve">. Des Weiteren wurden bei der Anwendung des </w:t>
      </w:r>
      <w:proofErr w:type="spellStart"/>
      <w:r>
        <w:rPr>
          <w:lang w:eastAsia="x-none"/>
        </w:rPr>
        <w:t>Otago</w:t>
      </w:r>
      <w:proofErr w:type="spellEnd"/>
      <w:r>
        <w:rPr>
          <w:lang w:eastAsia="x-none"/>
        </w:rPr>
        <w:t xml:space="preserve"> Programmes signifikante positive </w:t>
      </w:r>
      <w:r>
        <w:rPr>
          <w:lang w:eastAsia="x-none"/>
        </w:rPr>
        <w:lastRenderedPageBreak/>
        <w:t xml:space="preserve">Effekte auf das statische, dynamische und proaktive Gleichgewicht bei älteren Erwachsenen festgestellt </w:t>
      </w:r>
      <w:r>
        <w:rPr>
          <w:lang w:eastAsia="x-none"/>
        </w:rPr>
        <w:fldChar w:fldCharType="begin"/>
      </w:r>
      <w:r>
        <w:rPr>
          <w:lang w:eastAsia="x-none"/>
        </w:rPr>
        <w:instrText xml:space="preserve"> ADDIN ZOTERO_ITEM CSL_CITATION {"citationID":"pHWI4TSU","properties":{"formattedCitation":"(Chiu et al., 2021)","plainCitation":"(Chiu et al., 2021)","noteIndex":0},"citationItems":[{"id":67,"uris":["http://zotero.org/groups/5048184/items/ARR755IZ"],"itemData":{"id":67,"type":"article-journal","abstract":"Objective Falls are serious issues in older populations. Balance problems are a major cause of falls and may lead to fear of falling and decreased balance confidence. The Otago Exercise Programme (OEP) is an effective fall prevention program that benefits balance function and fear of falling. The primary aim of the meta-analysis was to investigate the effectiveness of the OEP intervention on actual balance performance (i.e., static, dynamic, proactive or reactive balance) and perceived balance ability (i.e., balance confidence or fear of falling) for older adults; the secondary aim was to examine which OEP protocol most improves balance in older adults. Methods A systematic electronic review search was performed in accordance with the Preferred Reporting Items for Systematic Reviews and Meta-analysis guidelines to identify randomized controlled trials (RCTs) investigating the effects of the OEP on actual balance performance and perceived balance ability in healthy older adults, and examining which OEP training protocol and intervention format most improves balance. Results A total of 12 RCTs were included in the analyses. The OEP exerted significant effects on static balance (Hedges’s g = 0.388; 95% confidence interval [CI] = 0.131 to 0.645), dynamic balance (g = -0.228; 95% CI = -0.352 to -0.1.4), proactive balance (g = 0.239; 95% CI = 0.061 to 0.416) and perceived balance (g = -0.184; 95% CI = -0.320 to -0.048) in older adults. Subgroup analysis indicated that the group format for the OEP was more effective for improving static (p = 0.008), dynamic (p = 0.004) and perceived balance (p = 0.004) than was the individual format. Sessions of &gt;30 minutes were more effective in improving static (p = 0.007) and perceived balance (p = 0.014) than were sessions of ≤30 minutes. However, the effects of the OEP on balance were unrelated to the types of control group, training frequency and training period. Discussion The OEP is helpful for improving actual balance including static, dynamic, and proactive balance; enhancing confidence in balance control; and reducing fear of falling in older adults. In particular, administrating the OEP in a group setting in &gt;30-minute sessions may be the most appropriate and effective exercise protocol for improving balance.","container-title":"PLOS ONE","DOI":"10.1371/journal.pone.0255780","ISSN":"1932-6203","issue":"8","journalAbbreviation":"PLOS ONE","language":"en","note":"publisher: Public Library of Science","page":"e0255780","source":"PLoS Journals","title":"The effects of the Otago Exercise Programme on actual and perceived balance in older adults: A meta-analysis","title-short":"The effects of the Otago Exercise Programme on actual and perceived balance in older adults","URL":"https://journals.plos.org/plosone/article?id=10.1371/journal.pone.0255780","volume":"16","author":[{"family":"Chiu","given":"Huei-Ling"},{"family":"Yeh","given":"Ting-Ting"},{"family":"Lo","given":"Yun-Ting"},{"family":"Liang","given":"Pei-Jung"},{"family":"Lee","given":"Shu-Chun"}],"accessed":{"date-parts":[["2023",10,2]]},"issued":{"date-parts":[["2021",8,6]]}}}],"schema":"https://github.com/citation-style-language/schema/raw/master/csl-citation.json"} </w:instrText>
      </w:r>
      <w:r>
        <w:rPr>
          <w:lang w:eastAsia="x-none"/>
        </w:rPr>
        <w:fldChar w:fldCharType="separate"/>
      </w:r>
      <w:r>
        <w:rPr>
          <w:noProof/>
          <w:lang w:eastAsia="x-none"/>
        </w:rPr>
        <w:t>(Chiu et al., 2021)</w:t>
      </w:r>
      <w:r>
        <w:rPr>
          <w:lang w:eastAsia="x-none"/>
        </w:rPr>
        <w:fldChar w:fldCharType="end"/>
      </w:r>
      <w:r>
        <w:rPr>
          <w:lang w:eastAsia="x-none"/>
        </w:rPr>
        <w:t>.</w:t>
      </w:r>
    </w:p>
    <w:p w14:paraId="67A906E7" w14:textId="77777777" w:rsidR="003D5246" w:rsidRDefault="003D5246" w:rsidP="003D5246">
      <w:pPr>
        <w:spacing w:line="360" w:lineRule="auto"/>
        <w:rPr>
          <w:lang w:eastAsia="x-none"/>
        </w:rPr>
      </w:pPr>
      <w:r>
        <w:rPr>
          <w:lang w:eastAsia="x-none"/>
        </w:rPr>
        <w:t xml:space="preserve">Die Gleichgewichtsfähigkeiten stehen in Zusammenhang mit den kognitiven Fähigkeiten einer Person. Eine Abnahme der kognitiven Fähigkeiten hängt mit einer Verschlechterung des Gleichgewichts zusammen </w:t>
      </w:r>
      <w:r>
        <w:rPr>
          <w:lang w:eastAsia="x-none"/>
        </w:rPr>
        <w:fldChar w:fldCharType="begin"/>
      </w:r>
      <w:r>
        <w:rPr>
          <w:lang w:eastAsia="x-none"/>
        </w:rPr>
        <w:instrText xml:space="preserve"> ADDIN ZOTERO_ITEM CSL_CITATION {"citationID":"EWBoFHVl","properties":{"formattedCitation":"(Kido et al., 2010)","plainCitation":"(Kido et al., 2010)","noteIndex":0},"citationItems":[{"id":903,"uris":["http://zotero.org/groups/5048184/items/KXCAEU5T"],"itemData":{"id":903,"type":"article-journal","abstract":"Background/Aims: Mobility impairment in older adults has been suggested to be a marker of subclinical structural and functional brain abnormalities. We investigated a possible association between static postural instability and brain abnormalities and cognitive decline. Methods: The study subjects were 390 community residents without definitive dementia (67 ± 7 years old) and 21 patients with Alzheimer’s disease (AD). Brain atrophy was measured by MRI. Results: The mobility of the posturography-measured center of gravity (COG) was positively associated with the temporal horn area (THA; r = 0.260; p &amp;lt; 0.001). Subjects who could not stand on one leg for &amp;gt;40 s (n = 102) showed a significantly larger THA (22 ± 18 vs. 14 ± 11 × 10–2 cm2; p &amp;lt; 0.001). Multiple regression analysis identified COG path length (β = 0.118; p = 0.032) and one-leg standing time (β = 0.176; p = 0.001) as independent determinants of THA. Mild cognitive impairment (MCI) subjects (n = 61) had a significantly enlarged THA compared to that of normal cognitive subjects (22 ± 16 vs. 16 ± 13 × 10–2 cm2; p = 0.002). AD patients showed a more enlarged THA (78 ± 55 × 10–2 cm2). Subjects with cognitive decline showed a significantly shorter one-leg standing time (normal: 50 ± 17 s; MCI: 42 ± 21 s; AD: 18 ± 20s; p &amp;lt; 0.001). Conclusion: Reduced postural stability was an independent marker of brain atrophy and pathological cognitive decline in the elderly.","container-title":"Dementia and Geriatric Cognitive Disorders","DOI":"10.1159/000255106","ISSN":"1420-8008","issue":"5","journalAbbreviation":"Dementia and Geriatric Cognitive Disorders","page":"379-387","source":"Silverchair","title":"Postural Instability Is Associated with Brain Atrophy and Cognitive Impairment in the Elderly: The J-SHIPP Study","title-short":"Postural Instability Is Associated with Brain Atrophy and Cognitive Impairment in the Elderly","URL":"https://doi.org/10.1159/000255106","volume":"29","author":[{"family":"Kido","given":"Tomoko"},{"family":"Tabara","given":"Yasuharu"},{"family":"Igase","given":"Michiya"},{"family":"Ochi","given":"Namiko"},{"family":"Uetani","given":"Eri"},{"family":"Nagai","given":"Tokihisa"},{"family":"Yamamoto","given":"Miyuki"},{"family":"Taguchi","given":"Keiko"},{"family":"Miki","given":"Tetsuro"},{"family":"Kohara","given":"Katsuhiko"}],"accessed":{"date-parts":[["2024",2,21]]},"issued":{"date-parts":[["2010",5,20]]}}}],"schema":"https://github.com/citation-style-language/schema/raw/master/csl-citation.json"} </w:instrText>
      </w:r>
      <w:r>
        <w:rPr>
          <w:lang w:eastAsia="x-none"/>
        </w:rPr>
        <w:fldChar w:fldCharType="separate"/>
      </w:r>
      <w:r>
        <w:rPr>
          <w:noProof/>
          <w:lang w:eastAsia="x-none"/>
        </w:rPr>
        <w:t>(Kido et al., 2010)</w:t>
      </w:r>
      <w:r>
        <w:rPr>
          <w:lang w:eastAsia="x-none"/>
        </w:rPr>
        <w:fldChar w:fldCharType="end"/>
      </w:r>
      <w:r>
        <w:rPr>
          <w:lang w:eastAsia="x-none"/>
        </w:rPr>
        <w:t xml:space="preserve">. Eine geringere Masse der grauen Substanz im Gehirn konnte dabei sowohl mit schlechteren kognitiven Funktionen, wie auch mit posturaler Instabilität in Verbindung gebracht werden </w:t>
      </w:r>
      <w:r>
        <w:rPr>
          <w:lang w:eastAsia="x-none"/>
        </w:rPr>
        <w:fldChar w:fldCharType="begin"/>
      </w:r>
      <w:r>
        <w:rPr>
          <w:lang w:eastAsia="x-none"/>
        </w:rPr>
        <w:instrText xml:space="preserve"> ADDIN ZOTERO_ITEM CSL_CITATION {"citationID":"IBFWFOJd","properties":{"formattedCitation":"(Kido et al., 2010)","plainCitation":"(Kido et al., 2010)","noteIndex":0},"citationItems":[{"id":903,"uris":["http://zotero.org/groups/5048184/items/KXCAEU5T"],"itemData":{"id":903,"type":"article-journal","abstract":"Background/Aims: Mobility impairment in older adults has been suggested to be a marker of subclinical structural and functional brain abnormalities. We investigated a possible association between static postural instability and brain abnormalities and cognitive decline. Methods: The study subjects were 390 community residents without definitive dementia (67 ± 7 years old) and 21 patients with Alzheimer’s disease (AD). Brain atrophy was measured by MRI. Results: The mobility of the posturography-measured center of gravity (COG) was positively associated with the temporal horn area (THA; r = 0.260; p &amp;lt; 0.001). Subjects who could not stand on one leg for &amp;gt;40 s (n = 102) showed a significantly larger THA (22 ± 18 vs. 14 ± 11 × 10–2 cm2; p &amp;lt; 0.001). Multiple regression analysis identified COG path length (β = 0.118; p = 0.032) and one-leg standing time (β = 0.176; p = 0.001) as independent determinants of THA. Mild cognitive impairment (MCI) subjects (n = 61) had a significantly enlarged THA compared to that of normal cognitive subjects (22 ± 16 vs. 16 ± 13 × 10–2 cm2; p = 0.002). AD patients showed a more enlarged THA (78 ± 55 × 10–2 cm2). Subjects with cognitive decline showed a significantly shorter one-leg standing time (normal: 50 ± 17 s; MCI: 42 ± 21 s; AD: 18 ± 20s; p &amp;lt; 0.001). Conclusion: Reduced postural stability was an independent marker of brain atrophy and pathological cognitive decline in the elderly.","container-title":"Dementia and Geriatric Cognitive Disorders","DOI":"10.1159/000255106","ISSN":"1420-8008","issue":"5","journalAbbreviation":"Dementia and Geriatric Cognitive Disorders","page":"379-387","source":"Silverchair","title":"Postural Instability Is Associated with Brain Atrophy and Cognitive Impairment in the Elderly: The J-SHIPP Study","title-short":"Postural Instability Is Associated with Brain Atrophy and Cognitive Impairment in the Elderly","URL":"https://doi.org/10.1159/000255106","volume":"29","author":[{"family":"Kido","given":"Tomoko"},{"family":"Tabara","given":"Yasuharu"},{"family":"Igase","given":"Michiya"},{"family":"Ochi","given":"Namiko"},{"family":"Uetani","given":"Eri"},{"family":"Nagai","given":"Tokihisa"},{"family":"Yamamoto","given":"Miyuki"},{"family":"Taguchi","given":"Keiko"},{"family":"Miki","given":"Tetsuro"},{"family":"Kohara","given":"Katsuhiko"}],"accessed":{"date-parts":[["2024",2,21]]},"issued":{"date-parts":[["2010",5,20]]}}}],"schema":"https://github.com/citation-style-language/schema/raw/master/csl-citation.json"} </w:instrText>
      </w:r>
      <w:r>
        <w:rPr>
          <w:lang w:eastAsia="x-none"/>
        </w:rPr>
        <w:fldChar w:fldCharType="separate"/>
      </w:r>
      <w:r>
        <w:rPr>
          <w:noProof/>
          <w:lang w:eastAsia="x-none"/>
        </w:rPr>
        <w:t>(Kido et al., 2010)</w:t>
      </w:r>
      <w:r>
        <w:rPr>
          <w:lang w:eastAsia="x-none"/>
        </w:rPr>
        <w:fldChar w:fldCharType="end"/>
      </w:r>
      <w:r>
        <w:rPr>
          <w:lang w:eastAsia="x-none"/>
        </w:rPr>
        <w:t xml:space="preserve">. </w:t>
      </w:r>
    </w:p>
    <w:p w14:paraId="5A7AC467" w14:textId="77777777" w:rsidR="003D5246" w:rsidRDefault="003D5246" w:rsidP="003D5246">
      <w:pPr>
        <w:spacing w:line="360" w:lineRule="auto"/>
        <w:rPr>
          <w:lang w:eastAsia="x-none"/>
        </w:rPr>
      </w:pPr>
      <w:r>
        <w:rPr>
          <w:lang w:eastAsia="x-none"/>
        </w:rPr>
        <w:t>Mit dieser altersbedingten Abnahme der kognitiven Fähigkeiten können somit Zusammenhänge gezeigt werden, die alle zur Erhöhung des Sturzrisikos beitragen.</w:t>
      </w:r>
    </w:p>
    <w:p w14:paraId="32CD8041" w14:textId="77777777" w:rsidR="003D5246" w:rsidRDefault="003D5246" w:rsidP="003D5246">
      <w:pPr>
        <w:spacing w:line="360" w:lineRule="auto"/>
        <w:rPr>
          <w:lang w:eastAsia="x-none"/>
        </w:rPr>
      </w:pPr>
    </w:p>
    <w:p w14:paraId="10BE197B" w14:textId="77777777" w:rsidR="003D5246" w:rsidRDefault="003D5246" w:rsidP="003D5246">
      <w:pPr>
        <w:spacing w:line="360" w:lineRule="auto"/>
        <w:rPr>
          <w:lang w:eastAsia="x-none"/>
        </w:rPr>
      </w:pPr>
      <w:r>
        <w:rPr>
          <w:lang w:eastAsia="x-none"/>
        </w:rPr>
        <w:t xml:space="preserve">Zusammenfassend kann gesagt werden, dass zahlreiche Aspekte die Gleichgewichtsfähigkeit bei älteren Personen </w:t>
      </w:r>
      <w:r w:rsidRPr="00C4604A">
        <w:rPr>
          <w:lang w:eastAsia="x-none"/>
        </w:rPr>
        <w:t>beeinflussen</w:t>
      </w:r>
      <w:r>
        <w:rPr>
          <w:lang w:eastAsia="x-none"/>
        </w:rPr>
        <w:t>. Diese Fähigkeiten wiederum können auf das Sturzrisiko bei älteren Personen einwirken.</w:t>
      </w:r>
    </w:p>
    <w:p w14:paraId="67E42B52" w14:textId="77777777" w:rsidR="003D5246" w:rsidRDefault="003D5246" w:rsidP="003D5246">
      <w:pPr>
        <w:spacing w:line="360" w:lineRule="auto"/>
        <w:rPr>
          <w:lang w:eastAsia="x-none"/>
        </w:rPr>
      </w:pPr>
      <w:r>
        <w:rPr>
          <w:lang w:eastAsia="x-none"/>
        </w:rPr>
        <w:t>Somit wird die Wichtigkeit des Gleichgewichtstrainings der zukünftigen Studie deutlich. Wie das Training weiter spezifiziert werden kann, wird im folgenden Abschnitt beschrieben.</w:t>
      </w:r>
    </w:p>
    <w:p w14:paraId="375EC600" w14:textId="77777777" w:rsidR="003D5246" w:rsidRDefault="003D5246" w:rsidP="003D5246">
      <w:pPr>
        <w:spacing w:line="360" w:lineRule="auto"/>
        <w:rPr>
          <w:lang w:eastAsia="x-none"/>
        </w:rPr>
      </w:pPr>
    </w:p>
    <w:p w14:paraId="49DEC657" w14:textId="77777777" w:rsidR="003D5246" w:rsidRPr="007E3960" w:rsidRDefault="003D5246" w:rsidP="003D5246">
      <w:pPr>
        <w:pStyle w:val="berschrift2"/>
        <w:spacing w:line="360" w:lineRule="auto"/>
      </w:pPr>
      <w:bookmarkStart w:id="9" w:name="_Toc168601783"/>
      <w:r w:rsidRPr="007E3960">
        <w:t>Dual</w:t>
      </w:r>
      <w:r w:rsidRPr="007E3960">
        <w:rPr>
          <w:lang w:val="de-CH"/>
        </w:rPr>
        <w:t>-</w:t>
      </w:r>
      <w:r w:rsidRPr="007E3960">
        <w:t>Task</w:t>
      </w:r>
      <w:bookmarkEnd w:id="9"/>
    </w:p>
    <w:p w14:paraId="026BD75E" w14:textId="77777777" w:rsidR="003D5246" w:rsidRDefault="003D5246" w:rsidP="003D5246">
      <w:pPr>
        <w:spacing w:line="360" w:lineRule="auto"/>
        <w:rPr>
          <w:lang w:eastAsia="x-none"/>
        </w:rPr>
      </w:pPr>
      <w:r>
        <w:rPr>
          <w:lang w:eastAsia="x-none"/>
        </w:rPr>
        <w:t xml:space="preserve">Während unseren Aktivitäten des täglichen Lebens begegnen wir häufig Situationen, die zwei oder mehr Handlungen gleichzeitig erfordern </w:t>
      </w:r>
      <w:r>
        <w:rPr>
          <w:lang w:eastAsia="x-none"/>
        </w:rPr>
        <w:fldChar w:fldCharType="begin"/>
      </w:r>
      <w:r>
        <w:rPr>
          <w:lang w:eastAsia="x-none"/>
        </w:rPr>
        <w:instrText xml:space="preserve"> ADDIN ZOTERO_ITEM CSL_CITATION {"citationID":"Lk8WQk2R","properties":{"formattedCitation":"(Raichlen et al., 2020)","plainCitation":"(Raichlen et al., 2020)","noteIndex":0},"citationItems":[{"id":1382,"uris":["http://zotero.org/groups/5048184/items/C2HJCRNZ"],"itemData":{"id":1382,"type":"article-journal","abstract":"The ability to walk and perform cognitive tasks simultaneously is a key aspect of daily life. Performance declines in these dual-tasks may be associated with early signs of neurodegenerative disease and increased risk of falls. Thus, interventions to improve dual-task walking performance are of great interest for promoting healthy aging. Here, we present results of a pilot randomized controlled trial (RCT) to evaluate the effects of a simultaneous aerobic exercise and cognitive training intervention on dual-task walking performance in healthy older adults.","container-title":"BMC Geriatrics","DOI":"10.1186/s12877-020-1484-5","ISSN":"1471-2318","issue":"1","journalAbbreviation":"BMC Geriatrics","page":"83","source":"BioMed Central","title":"Effects of simultaneous cognitive and aerobic exercise training on dual-task walking performance in healthy older adults: results from a pilot randomized controlled trial","title-short":"Effects of simultaneous cognitive and aerobic exercise training on dual-task walking performance in healthy older adults","URL":"https://doi.org/10.1186/s12877-020-1484-5","volume":"20","author":[{"family":"Raichlen","given":"David A."},{"family":"Bharadwaj","given":"Pradyumna K."},{"family":"Nguyen","given":"Lauren A."},{"family":"Franchetti","given":"Mary Kathryn"},{"family":"Zigman","given":"Erika K."},{"family":"Solorio","given":"Abigail R."},{"family":"Alexander","given":"Gene E."}],"accessed":{"date-parts":[["2024",5,9]]},"issued":{"date-parts":[["2020",3,2]]}}}],"schema":"https://github.com/citation-style-language/schema/raw/master/csl-citation.json"} </w:instrText>
      </w:r>
      <w:r>
        <w:rPr>
          <w:lang w:eastAsia="x-none"/>
        </w:rPr>
        <w:fldChar w:fldCharType="separate"/>
      </w:r>
      <w:r>
        <w:rPr>
          <w:noProof/>
          <w:lang w:eastAsia="x-none"/>
        </w:rPr>
        <w:t>(Raichlen et al., 2020)</w:t>
      </w:r>
      <w:r>
        <w:rPr>
          <w:lang w:eastAsia="x-none"/>
        </w:rPr>
        <w:fldChar w:fldCharType="end"/>
      </w:r>
      <w:r>
        <w:rPr>
          <w:lang w:eastAsia="x-none"/>
        </w:rPr>
        <w:t xml:space="preserve">. Ein Beispiel dafür kann sein, wenn man ein Glas Wasser von der Küche ins Wohnzimmer trägt oder während dem Laufen kommuniziert. </w:t>
      </w:r>
      <w:r w:rsidRPr="007046E5">
        <w:rPr>
          <w:lang w:eastAsia="x-none"/>
        </w:rPr>
        <w:t xml:space="preserve">Diese Situationen erfordern verschiedene Arten von Aufgabenbewältigung, wie motorische oder kognitive Aufgaben, die parallel in verschiedenen Variationen ausgeführt werden </w:t>
      </w:r>
      <w:r>
        <w:rPr>
          <w:lang w:eastAsia="x-none"/>
        </w:rPr>
        <w:fldChar w:fldCharType="begin"/>
      </w:r>
      <w:r>
        <w:rPr>
          <w:lang w:eastAsia="x-none"/>
        </w:rPr>
        <w:instrText xml:space="preserve"> ADDIN ZOTERO_ITEM CSL_CITATION {"citationID":"K3wUmxFY","properties":{"formattedCitation":"(de Barros et al., 2021)","plainCitation":"(de Barros et al., 2021)","noteIndex":0},"citationItems":[{"id":54,"uris":["http://zotero.org/groups/5048184/items/455H9WKC"],"itemData":{"id":54,"type":"article-journal","abstract":"Numerous of our daily activities are performed within multitask or dual task conditions. These conditions involve the interaction of perceptual and motor processes involved in postural control. Age-related changes may negatively impact cognition and balance control. Studies identifying changes related to dual-task actions in older people are need. This study aimed to determine the effects of different types of dual-tasking on the balance control of healthy older adults. The sample included 36 community-living older adults, performing two tests-a sway test and a timed up-and-go test-in three conditions: (a) single motor task; (b) dual motor task; and (c) dual motor task with cognitive demands. Cognitive processes (dual-task and cognition) affected static balance, increasing amplitude (p &lt; 0.001) and frequency (p &lt; 0.001) of the center of mass displacements. Dynamic balance revealed significant differences between the single motor condition and the other two conditions during gait phases (p &lt; 0.001). The effect of dual-tasking in older adults suggests that cognitive processes are a main cause of increased variability in balance and gait when under an automatic control. During sit-to-stand, turning, and turn-to-sit movements under dual-tasking, the perceptive information becomes the most important focus of attention, while any cognitive task becomes secondary.","container-title":"Journal of Personalized Medicine","DOI":"10.3390/jpm11090933","ISSN":"2075-4426","issue":"9","journalAbbreviation":"J Pers Med","language":"eng","note":"PMID: 34575710\nPMCID: PMC8466690","page":"933","source":"PubMed","title":"The Effects of Different Types of Dual Tasking on Balance in Healthy Older Adults","volume":"11","author":[{"family":"Barros","given":"Graça Monteiro","non-dropping-particle":"de"},{"family":"Melo","given":"Filipe"},{"family":"Domingos","given":"Josefa"},{"family":"Oliveira","given":"Raul"},{"family":"Silva","given":"Luís"},{"family":"Fernandes","given":"Júlio Belo"},{"family":"Godinho","given":"Catarina"}],"issued":{"date-parts":[["2021",9,18]]}}}],"schema":"https://github.com/citation-style-language/schema/raw/master/csl-citation.json"} </w:instrText>
      </w:r>
      <w:r>
        <w:rPr>
          <w:lang w:eastAsia="x-none"/>
        </w:rPr>
        <w:fldChar w:fldCharType="separate"/>
      </w:r>
      <w:r>
        <w:rPr>
          <w:lang w:eastAsia="x-none"/>
        </w:rPr>
        <w:t>(de Barros et al., 2021)</w:t>
      </w:r>
      <w:r>
        <w:rPr>
          <w:lang w:eastAsia="x-none"/>
        </w:rPr>
        <w:fldChar w:fldCharType="end"/>
      </w:r>
      <w:r>
        <w:rPr>
          <w:lang w:eastAsia="x-none"/>
        </w:rPr>
        <w:t xml:space="preserve">. Um diese Anforderungen zu bewältigen und Konsequenzen wie ein Sturz zu vermeiden, müssen wir unsere Aufmerksamkeit zwischen den unterschiedlichen Aufgaben aufteilen </w:t>
      </w:r>
      <w:r>
        <w:rPr>
          <w:lang w:eastAsia="x-none"/>
        </w:rPr>
        <w:fldChar w:fldCharType="begin"/>
      </w:r>
      <w:r>
        <w:rPr>
          <w:lang w:eastAsia="x-none"/>
        </w:rPr>
        <w:instrText xml:space="preserve"> ADDIN ZOTERO_ITEM CSL_CITATION {"citationID":"CPakVujK","properties":{"formattedCitation":"(Raichlen et al., 2020)","plainCitation":"(Raichlen et al., 2020)","noteIndex":0},"citationItems":[{"id":1382,"uris":["http://zotero.org/groups/5048184/items/C2HJCRNZ"],"itemData":{"id":1382,"type":"article-journal","abstract":"The ability to walk and perform cognitive tasks simultaneously is a key aspect of daily life. Performance declines in these dual-tasks may be associated with early signs of neurodegenerative disease and increased risk of falls. Thus, interventions to improve dual-task walking performance are of great interest for promoting healthy aging. Here, we present results of a pilot randomized controlled trial (RCT) to evaluate the effects of a simultaneous aerobic exercise and cognitive training intervention on dual-task walking performance in healthy older adults.","container-title":"BMC Geriatrics","DOI":"10.1186/s12877-020-1484-5","ISSN":"1471-2318","issue":"1","journalAbbreviation":"BMC Geriatrics","page":"83","source":"BioMed Central","title":"Effects of simultaneous cognitive and aerobic exercise training on dual-task walking performance in healthy older adults: results from a pilot randomized controlled trial","title-short":"Effects of simultaneous cognitive and aerobic exercise training on dual-task walking performance in healthy older adults","URL":"https://doi.org/10.1186/s12877-020-1484-5","volume":"20","author":[{"family":"Raichlen","given":"David A."},{"family":"Bharadwaj","given":"Pradyumna K."},{"family":"Nguyen","given":"Lauren A."},{"family":"Franchetti","given":"Mary Kathryn"},{"family":"Zigman","given":"Erika K."},{"family":"Solorio","given":"Abigail R."},{"family":"Alexander","given":"Gene E."}],"accessed":{"date-parts":[["2024",5,9]]},"issued":{"date-parts":[["2020",3,2]]}}}],"schema":"https://github.com/citation-style-language/schema/raw/master/csl-citation.json"} </w:instrText>
      </w:r>
      <w:r>
        <w:rPr>
          <w:lang w:eastAsia="x-none"/>
        </w:rPr>
        <w:fldChar w:fldCharType="separate"/>
      </w:r>
      <w:r>
        <w:rPr>
          <w:noProof/>
          <w:lang w:eastAsia="x-none"/>
        </w:rPr>
        <w:t>(Raichlen et al., 2020)</w:t>
      </w:r>
      <w:r>
        <w:rPr>
          <w:lang w:eastAsia="x-none"/>
        </w:rPr>
        <w:fldChar w:fldCharType="end"/>
      </w:r>
      <w:r>
        <w:rPr>
          <w:lang w:eastAsia="x-none"/>
        </w:rPr>
        <w:t xml:space="preserve">. Dank subkortikaler Strukturen können bestimmte Handlungen wie Stehen und Gehen automatisch ausgeführt werden, was es ermöglicht, unsere Aufmerksamkeit auf eine gleichzeitig stattfindende kognitive Aufgabe, wie </w:t>
      </w:r>
      <w:proofErr w:type="spellStart"/>
      <w:r>
        <w:rPr>
          <w:lang w:eastAsia="x-none"/>
        </w:rPr>
        <w:t>z.B</w:t>
      </w:r>
      <w:proofErr w:type="spellEnd"/>
      <w:r>
        <w:rPr>
          <w:lang w:eastAsia="x-none"/>
        </w:rPr>
        <w:t xml:space="preserve"> das Kommunizieren zu lenken </w:t>
      </w:r>
      <w:r>
        <w:rPr>
          <w:lang w:eastAsia="x-none"/>
        </w:rPr>
        <w:fldChar w:fldCharType="begin"/>
      </w:r>
      <w:r>
        <w:rPr>
          <w:lang w:eastAsia="x-none"/>
        </w:rPr>
        <w:instrText xml:space="preserve"> ADDIN ZOTERO_ITEM CSL_CITATION {"citationID":"fi3AM5Go","properties":{"formattedCitation":"(de Barros et al., 2021)","plainCitation":"(de Barros et al., 2021)","noteIndex":0},"citationItems":[{"id":54,"uris":["http://zotero.org/groups/5048184/items/455H9WKC"],"itemData":{"id":54,"type":"article-journal","abstract":"Numerous of our daily activities are performed within multitask or dual task conditions. These conditions involve the interaction of perceptual and motor processes involved in postural control. Age-related changes may negatively impact cognition and balance control. Studies identifying changes related to dual-task actions in older people are need. This study aimed to determine the effects of different types of dual-tasking on the balance control of healthy older adults. The sample included 36 community-living older adults, performing two tests-a sway test and a timed up-and-go test-in three conditions: (a) single motor task; (b) dual motor task; and (c) dual motor task with cognitive demands. Cognitive processes (dual-task and cognition) affected static balance, increasing amplitude (p &lt; 0.001) and frequency (p &lt; 0.001) of the center of mass displacements. Dynamic balance revealed significant differences between the single motor condition and the other two conditions during gait phases (p &lt; 0.001). The effect of dual-tasking in older adults suggests that cognitive processes are a main cause of increased variability in balance and gait when under an automatic control. During sit-to-stand, turning, and turn-to-sit movements under dual-tasking, the perceptive information becomes the most important focus of attention, while any cognitive task becomes secondary.","container-title":"Journal of Personalized Medicine","DOI":"10.3390/jpm11090933","ISSN":"2075-4426","issue":"9","journalAbbreviation":"J Pers Med","language":"eng","note":"PMID: 34575710\nPMCID: PMC8466690","page":"933","source":"PubMed","title":"The Effects of Different Types of Dual Tasking on Balance in Healthy Older Adults","volume":"11","author":[{"family":"Barros","given":"Graça Monteiro","non-dropping-particle":"de"},{"family":"Melo","given":"Filipe"},{"family":"Domingos","given":"Josefa"},{"family":"Oliveira","given":"Raul"},{"family":"Silva","given":"Luís"},{"family":"Fernandes","given":"Júlio Belo"},{"family":"Godinho","given":"Catarina"}],"issued":{"date-parts":[["2021",9,18]]}}}],"schema":"https://github.com/citation-style-language/schema/raw/master/csl-citation.json"} </w:instrText>
      </w:r>
      <w:r>
        <w:rPr>
          <w:lang w:eastAsia="x-none"/>
        </w:rPr>
        <w:fldChar w:fldCharType="separate"/>
      </w:r>
      <w:r>
        <w:rPr>
          <w:lang w:eastAsia="x-none"/>
        </w:rPr>
        <w:t>(de Barros et al., 2021)</w:t>
      </w:r>
      <w:r>
        <w:rPr>
          <w:lang w:eastAsia="x-none"/>
        </w:rPr>
        <w:fldChar w:fldCharType="end"/>
      </w:r>
      <w:r>
        <w:rPr>
          <w:lang w:eastAsia="x-none"/>
        </w:rPr>
        <w:t xml:space="preserve">. </w:t>
      </w:r>
    </w:p>
    <w:p w14:paraId="7E31E9DE" w14:textId="77777777" w:rsidR="003D5246" w:rsidRDefault="003D5246" w:rsidP="003D5246">
      <w:pPr>
        <w:spacing w:line="360" w:lineRule="auto"/>
        <w:rPr>
          <w:lang w:eastAsia="x-none"/>
        </w:rPr>
      </w:pPr>
      <w:r>
        <w:rPr>
          <w:lang w:eastAsia="x-none"/>
        </w:rPr>
        <w:t>Es konnte jedoch gezeigt werden</w:t>
      </w:r>
      <w:r w:rsidRPr="00540DCB">
        <w:rPr>
          <w:lang w:eastAsia="x-none"/>
        </w:rPr>
        <w:t>, dass bei älteren Menschen die posturale Kontrolle und das Gehen weniger automatisiert ablaufen, was zu einer Abnahme der Selbstständigkeit führt und wiederum den Aufmerksamkeitsfokus</w:t>
      </w:r>
      <w:r>
        <w:rPr>
          <w:lang w:eastAsia="x-none"/>
        </w:rPr>
        <w:t xml:space="preserve"> </w:t>
      </w:r>
      <w:r w:rsidRPr="00540DCB">
        <w:rPr>
          <w:lang w:eastAsia="x-none"/>
        </w:rPr>
        <w:t xml:space="preserve">während Dual-Task Situationen </w:t>
      </w:r>
      <w:r w:rsidRPr="00540DCB">
        <w:rPr>
          <w:lang w:eastAsia="x-none"/>
        </w:rPr>
        <w:lastRenderedPageBreak/>
        <w:t>beeinträchtigt</w:t>
      </w:r>
      <w:r>
        <w:rPr>
          <w:lang w:eastAsia="x-none"/>
        </w:rPr>
        <w:t xml:space="preserve"> </w:t>
      </w:r>
      <w:r>
        <w:rPr>
          <w:lang w:eastAsia="x-none"/>
        </w:rPr>
        <w:fldChar w:fldCharType="begin"/>
      </w:r>
      <w:r>
        <w:rPr>
          <w:lang w:eastAsia="x-none"/>
        </w:rPr>
        <w:instrText xml:space="preserve"> ADDIN ZOTERO_ITEM CSL_CITATION {"citationID":"DitNXcfy","properties":{"formattedCitation":"(Richer &amp; Lajoie, 2020)","plainCitation":"(Richer &amp; Lajoie, 2020)","noteIndex":0},"citationItems":[{"id":772,"uris":["http://zotero.org/groups/5048184/items/AHS4UNYA"],"itemData":{"id":772,"type":"article-journal","abstract":"Background: Postural control improvements in external focus and cognitive task conditions are thought to occur because directing attention away from postural control allows greater automaticity. We aimed to support this theory by using three dynamic measures of postural control that may reveal changes in the structure or composition of sway: the discrete wavelet transform, sample entropy, and rambling trembling analyses. Methods: We analyzed the center of pressure data from twenty-two healthy young adults (20.8 ± 2.82 years) and twenty healthy older adults (69.02 ± 3.47 years). Participants stood with feet together in five conditions: baseline standing, internal focus, external focus, easy cognitive task, and difficult cognitive task. Analyses of variance were used to examine the effect of condition and age on the three dynamic measures. Results: The wavelet transform revealed a shift toward greater contributions from higher frequency bands in cognitive task conditions, suggesting greater automaticity. Sample entropy was higher in cognitive task conditions, suggesting more complex sway and automatic control. The external focus and difficult cognitive tasks increased trembling in young adults, suggesting increased contributions from spinal reflex components. Conclusion: Results support the theory that stability improvements in cognitive task conditions were due to automaticity in young and older adults. They also suggest that tasks that are more difficult are better at promoting automaticity than tasks requiring less cognitive involvement.","container-title":"Experimental Aging Research","DOI":"10.1080/0361073X.2019.1693044","ISSN":"0361-073X","issue":"1","note":"publisher: Routledge\n_eprint: https://doi.org/10.1080/0361073X.2019.1693044\nPMID: 31744403","page":"1-21","source":"Taylor and Francis+NEJM","title":"Automaticity of Postural Control while Dual-tasking Revealed in Young and Older Adults","URL":"https://doi.org/10.1080/0361073X.2019.1693044","volume":"46","author":[{"family":"Richer","given":"Natalie"},{"family":"Lajoie","given":"Yves"}],"accessed":{"date-parts":[["2024",1,16]]},"issued":{"date-parts":[["2020",1,1]]}}}],"schema":"https://github.com/citation-style-language/schema/raw/master/csl-citation.json"} </w:instrText>
      </w:r>
      <w:r>
        <w:rPr>
          <w:lang w:eastAsia="x-none"/>
        </w:rPr>
        <w:fldChar w:fldCharType="separate"/>
      </w:r>
      <w:r>
        <w:rPr>
          <w:noProof/>
          <w:lang w:eastAsia="x-none"/>
        </w:rPr>
        <w:t>(Richer &amp; Lajoie, 2020)</w:t>
      </w:r>
      <w:r>
        <w:rPr>
          <w:lang w:eastAsia="x-none"/>
        </w:rPr>
        <w:fldChar w:fldCharType="end"/>
      </w:r>
      <w:r w:rsidRPr="00540DCB">
        <w:rPr>
          <w:lang w:eastAsia="x-none"/>
        </w:rPr>
        <w:t xml:space="preserve">. Infolgedessen kann ein gestörtes Bewegungsmuster auftreten </w:t>
      </w:r>
      <w:r>
        <w:rPr>
          <w:lang w:eastAsia="x-none"/>
        </w:rPr>
        <w:fldChar w:fldCharType="begin"/>
      </w:r>
      <w:r>
        <w:rPr>
          <w:lang w:eastAsia="x-none"/>
        </w:rPr>
        <w:instrText xml:space="preserve"> ADDIN ZOTERO_ITEM CSL_CITATION {"citationID":"3kTZDiVC","properties":{"formattedCitation":"(Richer &amp; Lajoie, 2020)","plainCitation":"(Richer &amp; Lajoie, 2020)","noteIndex":0},"citationItems":[{"id":772,"uris":["http://zotero.org/groups/5048184/items/AHS4UNYA"],"itemData":{"id":772,"type":"article-journal","abstract":"Background: Postural control improvements in external focus and cognitive task conditions are thought to occur because directing attention away from postural control allows greater automaticity. We aimed to support this theory by using three dynamic measures of postural control that may reveal changes in the structure or composition of sway: the discrete wavelet transform, sample entropy, and rambling trembling analyses. Methods: We analyzed the center of pressure data from twenty-two healthy young adults (20.8 ± 2.82 years) and twenty healthy older adults (69.02 ± 3.47 years). Participants stood with feet together in five conditions: baseline standing, internal focus, external focus, easy cognitive task, and difficult cognitive task. Analyses of variance were used to examine the effect of condition and age on the three dynamic measures. Results: The wavelet transform revealed a shift toward greater contributions from higher frequency bands in cognitive task conditions, suggesting greater automaticity. Sample entropy was higher in cognitive task conditions, suggesting more complex sway and automatic control. The external focus and difficult cognitive tasks increased trembling in young adults, suggesting increased contributions from spinal reflex components. Conclusion: Results support the theory that stability improvements in cognitive task conditions were due to automaticity in young and older adults. They also suggest that tasks that are more difficult are better at promoting automaticity than tasks requiring less cognitive involvement.","container-title":"Experimental Aging Research","DOI":"10.1080/0361073X.2019.1693044","ISSN":"0361-073X","issue":"1","note":"publisher: Routledge\n_eprint: https://doi.org/10.1080/0361073X.2019.1693044\nPMID: 31744403","page":"1-21","source":"Taylor and Francis+NEJM","title":"Automaticity of Postural Control while Dual-tasking Revealed in Young and Older Adults","URL":"https://doi.org/10.1080/0361073X.2019.1693044","volume":"46","author":[{"family":"Richer","given":"Natalie"},{"family":"Lajoie","given":"Yves"}],"accessed":{"date-parts":[["2024",1,16]]},"issued":{"date-parts":[["2020",1,1]]}}}],"schema":"https://github.com/citation-style-language/schema/raw/master/csl-citation.json"} </w:instrText>
      </w:r>
      <w:r>
        <w:rPr>
          <w:lang w:eastAsia="x-none"/>
        </w:rPr>
        <w:fldChar w:fldCharType="separate"/>
      </w:r>
      <w:r>
        <w:rPr>
          <w:noProof/>
          <w:lang w:eastAsia="x-none"/>
        </w:rPr>
        <w:t>(Richer &amp; Lajoie, 2020)</w:t>
      </w:r>
      <w:r>
        <w:rPr>
          <w:lang w:eastAsia="x-none"/>
        </w:rPr>
        <w:fldChar w:fldCharType="end"/>
      </w:r>
      <w:r>
        <w:rPr>
          <w:lang w:eastAsia="x-none"/>
        </w:rPr>
        <w:t>.</w:t>
      </w:r>
      <w:r w:rsidRPr="00540DCB">
        <w:rPr>
          <w:lang w:eastAsia="x-none"/>
        </w:rPr>
        <w:t xml:space="preserve"> B</w:t>
      </w:r>
      <w:r>
        <w:rPr>
          <w:lang w:eastAsia="x-none"/>
        </w:rPr>
        <w:t xml:space="preserve">eim Dual-Task modifizierten </w:t>
      </w:r>
      <w:r w:rsidRPr="00540DCB">
        <w:rPr>
          <w:lang w:eastAsia="x-none"/>
        </w:rPr>
        <w:t>TUG-</w:t>
      </w:r>
      <w:r>
        <w:rPr>
          <w:lang w:eastAsia="x-none"/>
        </w:rPr>
        <w:t xml:space="preserve">Test zeigte sich diesbezüglich eine verlangsamte Sitz-Standphase, Stand-Sitzphase, Drehphase, sowie eine längere Gang- und Drehdauer </w:t>
      </w:r>
      <w:r>
        <w:rPr>
          <w:lang w:eastAsia="x-none"/>
        </w:rPr>
        <w:fldChar w:fldCharType="begin"/>
      </w:r>
      <w:r>
        <w:rPr>
          <w:lang w:eastAsia="x-none"/>
        </w:rPr>
        <w:instrText xml:space="preserve"> ADDIN ZOTERO_ITEM CSL_CITATION {"citationID":"8J8pJflu","properties":{"formattedCitation":"(de Barros et al., 2021)","plainCitation":"(de Barros et al., 2021)","noteIndex":0},"citationItems":[{"id":54,"uris":["http://zotero.org/groups/5048184/items/455H9WKC"],"itemData":{"id":54,"type":"article-journal","abstract":"Numerous of our daily activities are performed within multitask or dual task conditions. These conditions involve the interaction of perceptual and motor processes involved in postural control. Age-related changes may negatively impact cognition and balance control. Studies identifying changes related to dual-task actions in older people are need. This study aimed to determine the effects of different types of dual-tasking on the balance control of healthy older adults. The sample included 36 community-living older adults, performing two tests-a sway test and a timed up-and-go test-in three conditions: (a) single motor task; (b) dual motor task; and (c) dual motor task with cognitive demands. Cognitive processes (dual-task and cognition) affected static balance, increasing amplitude (p &lt; 0.001) and frequency (p &lt; 0.001) of the center of mass displacements. Dynamic balance revealed significant differences between the single motor condition and the other two conditions during gait phases (p &lt; 0.001). The effect of dual-tasking in older adults suggests that cognitive processes are a main cause of increased variability in balance and gait when under an automatic control. During sit-to-stand, turning, and turn-to-sit movements under dual-tasking, the perceptive information becomes the most important focus of attention, while any cognitive task becomes secondary.","container-title":"Journal of Personalized Medicine","DOI":"10.3390/jpm11090933","ISSN":"2075-4426","issue":"9","journalAbbreviation":"J Pers Med","language":"eng","note":"PMID: 34575710\nPMCID: PMC8466690","page":"933","source":"PubMed","title":"The Effects of Different Types of Dual Tasking on Balance in Healthy Older Adults","volume":"11","author":[{"family":"Barros","given":"Graça Monteiro","non-dropping-particle":"de"},{"family":"Melo","given":"Filipe"},{"family":"Domingos","given":"Josefa"},{"family":"Oliveira","given":"Raul"},{"family":"Silva","given":"Luís"},{"family":"Fernandes","given":"Júlio Belo"},{"family":"Godinho","given":"Catarina"}],"issued":{"date-parts":[["2021",9,18]]}}}],"schema":"https://github.com/citation-style-language/schema/raw/master/csl-citation.json"} </w:instrText>
      </w:r>
      <w:r>
        <w:rPr>
          <w:lang w:eastAsia="x-none"/>
        </w:rPr>
        <w:fldChar w:fldCharType="separate"/>
      </w:r>
      <w:r>
        <w:rPr>
          <w:lang w:eastAsia="x-none"/>
        </w:rPr>
        <w:t>(de Barros et al., 2021)</w:t>
      </w:r>
      <w:r>
        <w:rPr>
          <w:lang w:eastAsia="x-none"/>
        </w:rPr>
        <w:fldChar w:fldCharType="end"/>
      </w:r>
      <w:r>
        <w:rPr>
          <w:lang w:eastAsia="x-none"/>
        </w:rPr>
        <w:t xml:space="preserve">. Diese Elemente führen zu einem erhöhten Sturzrisiko </w:t>
      </w:r>
      <w:r>
        <w:rPr>
          <w:lang w:eastAsia="x-none"/>
        </w:rPr>
        <w:fldChar w:fldCharType="begin"/>
      </w:r>
      <w:r>
        <w:rPr>
          <w:lang w:eastAsia="x-none"/>
        </w:rPr>
        <w:instrText xml:space="preserve"> ADDIN ZOTERO_ITEM CSL_CITATION {"citationID":"aIdpLA3m","properties":{"formattedCitation":"(de Barros et al., 2021)","plainCitation":"(de Barros et al., 2021)","noteIndex":0},"citationItems":[{"id":54,"uris":["http://zotero.org/groups/5048184/items/455H9WKC"],"itemData":{"id":54,"type":"article-journal","abstract":"Numerous of our daily activities are performed within multitask or dual task conditions. These conditions involve the interaction of perceptual and motor processes involved in postural control. Age-related changes may negatively impact cognition and balance control. Studies identifying changes related to dual-task actions in older people are need. This study aimed to determine the effects of different types of dual-tasking on the balance control of healthy older adults. The sample included 36 community-living older adults, performing two tests-a sway test and a timed up-and-go test-in three conditions: (a) single motor task; (b) dual motor task; and (c) dual motor task with cognitive demands. Cognitive processes (dual-task and cognition) affected static balance, increasing amplitude (p &lt; 0.001) and frequency (p &lt; 0.001) of the center of mass displacements. Dynamic balance revealed significant differences between the single motor condition and the other two conditions during gait phases (p &lt; 0.001). The effect of dual-tasking in older adults suggests that cognitive processes are a main cause of increased variability in balance and gait when under an automatic control. During sit-to-stand, turning, and turn-to-sit movements under dual-tasking, the perceptive information becomes the most important focus of attention, while any cognitive task becomes secondary.","container-title":"Journal of Personalized Medicine","DOI":"10.3390/jpm11090933","ISSN":"2075-4426","issue":"9","journalAbbreviation":"J Pers Med","language":"eng","note":"PMID: 34575710\nPMCID: PMC8466690","page":"933","source":"PubMed","title":"The Effects of Different Types of Dual Tasking on Balance in Healthy Older Adults","volume":"11","author":[{"family":"Barros","given":"Graça Monteiro","non-dropping-particle":"de"},{"family":"Melo","given":"Filipe"},{"family":"Domingos","given":"Josefa"},{"family":"Oliveira","given":"Raul"},{"family":"Silva","given":"Luís"},{"family":"Fernandes","given":"Júlio Belo"},{"family":"Godinho","given":"Catarina"}],"issued":{"date-parts":[["2021",9,18]]}}}],"schema":"https://github.com/citation-style-language/schema/raw/master/csl-citation.json"} </w:instrText>
      </w:r>
      <w:r>
        <w:rPr>
          <w:lang w:eastAsia="x-none"/>
        </w:rPr>
        <w:fldChar w:fldCharType="separate"/>
      </w:r>
      <w:r>
        <w:rPr>
          <w:noProof/>
          <w:lang w:eastAsia="x-none"/>
        </w:rPr>
        <w:t>(de Barros et al., 2021)</w:t>
      </w:r>
      <w:r>
        <w:rPr>
          <w:lang w:eastAsia="x-none"/>
        </w:rPr>
        <w:fldChar w:fldCharType="end"/>
      </w:r>
      <w:r>
        <w:rPr>
          <w:lang w:eastAsia="x-none"/>
        </w:rPr>
        <w:t>.</w:t>
      </w:r>
    </w:p>
    <w:p w14:paraId="5BE5D6BF" w14:textId="77777777" w:rsidR="003D5246" w:rsidRDefault="003D5246" w:rsidP="003D5246">
      <w:pPr>
        <w:spacing w:line="360" w:lineRule="auto"/>
        <w:rPr>
          <w:lang w:eastAsia="x-none"/>
        </w:rPr>
      </w:pPr>
      <w:r w:rsidRPr="0095292A">
        <w:rPr>
          <w:lang w:eastAsia="x-none"/>
        </w:rPr>
        <w:t xml:space="preserve">Mit dem altersbedingten Rückgang kognitiver Fähigkeiten wird die Bewältigung von Dual-Task Aufgaben schwieriger und trägt somit zur Einschränkung der Selbstständigkeit bei </w:t>
      </w:r>
      <w:r>
        <w:rPr>
          <w:lang w:eastAsia="x-none"/>
        </w:rPr>
        <w:fldChar w:fldCharType="begin"/>
      </w:r>
      <w:r>
        <w:rPr>
          <w:lang w:eastAsia="x-none"/>
        </w:rPr>
        <w:instrText xml:space="preserve"> ADDIN ZOTERO_ITEM CSL_CITATION {"citationID":"NDjP7uE7","properties":{"formattedCitation":"(Azadian et al., 2016)","plainCitation":"(Azadian et al., 2016)","noteIndex":0},"citationItems":[{"id":785,"uris":["http://zotero.org/groups/5048184/items/U8QGMKLH"],"itemData":{"id":785,"type":"article-journal","abstract":"Objective\nThe purpose of this study was to compare the effect of two different approaches of dual-task training and executive training on pattern of gait in older adults with balance impairment.\nMethods\nThirty older adults with the mean age of 73.8 participated in the study. They scored 52 or less on the Berg Balance Scale (BBS), and walked with a self-selected gait speed of 1.1m/s or less. Participants were randomly assigned to one of the three groups: experimental group one (cognitive dual-task (CDT) training) that focused on gait performance under dual task condition; experimental group two (executive function (EF) training) who underwent 3 types of training on working memory, inhibition, speed of processing; and a control group. Subjects walked 10m, under single-task and dual-task (DT) conditions where kinematics parameters were recorded. Participants in experimental groups received 45-min training sessions, 3 times a week for 8 weeks. The data obtained was analyzed using repeated measure at a criterion p-value of 0.05.\nResults\nThe results showed that after training, changes of walking speed, length of stride and step, times of stride, step, single support, and double support, were significant at p&lt;0.05. Asymmetry index in walking with dual task condition increased significantly, but after training asymmetry in DT condition decreased significantly in EF group.\nConclusions\nBoth training groups showed improvements in gait parameters in the post test compared with that in the control group; however, in EF training group, symmetry of limbs and inter-coordination, improved more than that in CDT group.","container-title":"Archives of Gerontology and Geriatrics","DOI":"10.1016/j.archger.2015.10.001","ISSN":"0167-4943","journalAbbreviation":"Archives of Gerontology and Geriatrics","page":"83-89","source":"ScienceDirect","title":"The effect of dual task and executive training on pattern of gait in older adults with balance impairment: A Randomized controlled trial","title-short":"The effect of dual task and executive training on pattern of gait in older adults with balance impairment","URL":"https://www.sciencedirect.com/science/article/pii/S0167494315300650","volume":"62","author":[{"family":"Azadian","given":"Elaheh"},{"family":"Torbati","given":"Hamid Reza Taheri"},{"family":"Kakhki","given":"Ali Reza Saberi"},{"family":"Farahpour","given":"Nader"}],"accessed":{"date-parts":[["2024",1,16]]},"issued":{"date-parts":[["2016",1,1]]}}}],"schema":"https://github.com/citation-style-language/schema/raw/master/csl-citation.json"} </w:instrText>
      </w:r>
      <w:r>
        <w:rPr>
          <w:lang w:eastAsia="x-none"/>
        </w:rPr>
        <w:fldChar w:fldCharType="separate"/>
      </w:r>
      <w:r>
        <w:rPr>
          <w:lang w:eastAsia="x-none"/>
        </w:rPr>
        <w:t>(Azadian et al., 2016)</w:t>
      </w:r>
      <w:r>
        <w:rPr>
          <w:lang w:eastAsia="x-none"/>
        </w:rPr>
        <w:fldChar w:fldCharType="end"/>
      </w:r>
      <w:r>
        <w:rPr>
          <w:lang w:eastAsia="x-none"/>
        </w:rPr>
        <w:t xml:space="preserve">. Zudem scheinen ältere Personen im Vergleich zu jüngeren Personen ihre kognitiven Fähigkeiten nicht ausreichend für die antizipatorische Haltungskontrolle zu nutzen, </w:t>
      </w:r>
      <w:r w:rsidRPr="00AB1BD8">
        <w:rPr>
          <w:lang w:eastAsia="x-none"/>
        </w:rPr>
        <w:t xml:space="preserve">was zur verschlechterten Dual-Task Fähigkeit bei der älteren Population beiträgt </w:t>
      </w:r>
      <w:r w:rsidRPr="00AB1BD8">
        <w:rPr>
          <w:lang w:eastAsia="x-none"/>
        </w:rPr>
        <w:fldChar w:fldCharType="begin"/>
      </w:r>
      <w:r>
        <w:rPr>
          <w:lang w:eastAsia="x-none"/>
        </w:rPr>
        <w:instrText xml:space="preserve"> ADDIN ZOTERO_ITEM CSL_CITATION {"citationID":"wG8DxlId","properties":{"formattedCitation":"(Laessoe et al., 2016)","plainCitation":"(Laessoe et al., 2016)","noteIndex":0},"citationItems":[{"id":5,"uris":["http://zotero.org/groups/5048184/items/SFNJN235"],"itemData":{"id":5,"type":"article-journal","abstract":"Introduction Dual-task testing is relevant in the assessment of postural control. A combination of a primary (motor) and a secondary (distracting cognitive) tasks is most often used. It remains a challenge however, to standardize and monitor the cognitive task. In this study a new dual-task testing approach with a facilitating, rather than distracting, cognitive component was evaluated. Methods Thirty-one community-dwelling elderly and fifteen young people were tested with respect to their ability to use anticipatory postural control strategies. The motor task consisted of twenty-five repetitive tasks in which the participants needed to exceed their limit of stability in order to touch one out of eight lights. The participants performed three tests. In two of the tests the color cues of the lights allowed the participants to utilize cognitive strategies to plan their next movement and improve their performance time. Results The young performed the baseline motor task test in an average of 29 seconds, while the average time for the elderly was 44 seconds. When comparing the performance time with a leading cue to the time with no cue, the young group improved their performance time significantly better than the elderly did: young: 17% (5), elderly: 5% (8); p&lt;0.001. Similar differences were seen with a more complicated leading cue: young: 12% (5), elderly: 4% (9); p&lt;0.01. The reliability of the test showed moderate to substantial agreement (ICC = 0.74), with a small learning effect between two sessions. Conclusion The dual-task test was sensitive enough to discriminate between elderly and young people. It revealed that the elderly did not utilize cognitive cues for their anticipatory postural control strategies as well as the young were able to. The test procedure was feasible and comprehensible for the participants, and it may be relevant to standardize a similar test for an alternative dual-task approach in the clinical setting.","container-title":"PLOS ONE","DOI":"10.1371/journal.pone.0157421","ISSN":"1932-6203","issue":"8","journalAbbreviation":"PLOS ONE","language":"en","note":"publisher: Public Library of Science","page":"e0157421","source":"PLoS Journals","title":"The Use of Cognitive Cues for Anticipatory Strategies in a Dynamic Postural Control Task - Validation of a Novel Approach to Dual-Task Testing","URL":"https://journals.plos.org/plosone/article?id=10.1371/journal.pone.0157421","volume":"11","author":[{"family":"Laessoe","given":"Uffe"},{"family":"Grarup","given":"Bo"},{"family":"Bangshaab","given":"Jette"}],"accessed":{"date-parts":[["2023",6,7]]},"issued":{"date-parts":[["2016",8,3]]}}}],"schema":"https://github.com/citation-style-language/schema/raw/master/csl-citation.json"} </w:instrText>
      </w:r>
      <w:r w:rsidRPr="00AB1BD8">
        <w:rPr>
          <w:lang w:eastAsia="x-none"/>
        </w:rPr>
        <w:fldChar w:fldCharType="separate"/>
      </w:r>
      <w:r w:rsidRPr="00AB1BD8">
        <w:rPr>
          <w:lang w:eastAsia="x-none"/>
        </w:rPr>
        <w:t>(Laessoe et al., 2016)</w:t>
      </w:r>
      <w:r w:rsidRPr="00AB1BD8">
        <w:rPr>
          <w:lang w:eastAsia="x-none"/>
        </w:rPr>
        <w:fldChar w:fldCharType="end"/>
      </w:r>
      <w:r w:rsidRPr="00AB1BD8">
        <w:rPr>
          <w:lang w:eastAsia="x-none"/>
        </w:rPr>
        <w:t>.</w:t>
      </w:r>
    </w:p>
    <w:p w14:paraId="1B6C39ED" w14:textId="77777777" w:rsidR="003D5246" w:rsidRDefault="003D5246" w:rsidP="003D5246">
      <w:pPr>
        <w:spacing w:line="360" w:lineRule="auto"/>
        <w:rPr>
          <w:lang w:eastAsia="x-none"/>
        </w:rPr>
      </w:pPr>
      <w:r w:rsidRPr="00212094">
        <w:rPr>
          <w:lang w:eastAsia="x-none"/>
        </w:rPr>
        <w:t xml:space="preserve">Um die Alltagsaktivitäten zu verbessern, ist es daher wichtig, die Gehfähigkeit und kognitiven Fähigkeiten zu verbessern oder aufrechtzuerhalten. Dies kann dazu beitragen, das Sturzrisiko zu verringern und die Selbstständigkeit zu erhalten. </w:t>
      </w:r>
    </w:p>
    <w:p w14:paraId="21F6F917" w14:textId="77777777" w:rsidR="003D5246" w:rsidRPr="00212094" w:rsidRDefault="003D5246" w:rsidP="003D5246">
      <w:pPr>
        <w:spacing w:line="360" w:lineRule="auto"/>
        <w:rPr>
          <w:lang w:eastAsia="x-none"/>
        </w:rPr>
      </w:pPr>
    </w:p>
    <w:p w14:paraId="1ABE9F7B" w14:textId="77777777" w:rsidR="003D5246" w:rsidRDefault="003D5246" w:rsidP="003D5246">
      <w:pPr>
        <w:spacing w:line="360" w:lineRule="auto"/>
        <w:rPr>
          <w:lang w:eastAsia="x-none"/>
        </w:rPr>
      </w:pPr>
      <w:r>
        <w:rPr>
          <w:lang w:eastAsia="x-none"/>
        </w:rPr>
        <w:t>Im nächsten Unterkapitel wird genauer auf den Zusammenhang zwischen Gleichgewicht und Dual-Task eingegangen.</w:t>
      </w:r>
    </w:p>
    <w:p w14:paraId="1DF8E709" w14:textId="77777777" w:rsidR="003D5246" w:rsidRDefault="003D5246" w:rsidP="003D5246">
      <w:pPr>
        <w:spacing w:line="360" w:lineRule="auto"/>
        <w:rPr>
          <w:lang w:eastAsia="x-none"/>
        </w:rPr>
      </w:pPr>
    </w:p>
    <w:p w14:paraId="70C40455" w14:textId="77777777" w:rsidR="003D5246" w:rsidRPr="007E3960" w:rsidRDefault="003D5246" w:rsidP="003D5246">
      <w:pPr>
        <w:pStyle w:val="berschrift2"/>
        <w:spacing w:line="360" w:lineRule="auto"/>
      </w:pPr>
      <w:bookmarkStart w:id="10" w:name="_Toc168601784"/>
      <w:r w:rsidRPr="007E3960">
        <w:rPr>
          <w:rStyle w:val="berschrift3Zchn"/>
          <w:rFonts w:eastAsia="Arial"/>
          <w:b/>
          <w:bCs/>
          <w:szCs w:val="28"/>
        </w:rPr>
        <w:t>Dual-Task in Bezug auf das Gleichgewicht</w:t>
      </w:r>
      <w:bookmarkEnd w:id="10"/>
      <w:r w:rsidRPr="007E3960">
        <w:t xml:space="preserve"> </w:t>
      </w:r>
    </w:p>
    <w:p w14:paraId="2AE71655" w14:textId="77777777" w:rsidR="003D5246" w:rsidRDefault="003D5246" w:rsidP="003D5246">
      <w:pPr>
        <w:spacing w:line="360" w:lineRule="auto"/>
        <w:rPr>
          <w:lang w:eastAsia="x-none"/>
        </w:rPr>
      </w:pPr>
      <w:r>
        <w:rPr>
          <w:lang w:eastAsia="x-none"/>
        </w:rPr>
        <w:t xml:space="preserve">Alltagsbedingte Dual-Task Situationen bei gesunden älteren Personen können zu einer Verschlechterung des Gleichgewichts und des Gangbildes führen </w:t>
      </w:r>
      <w:r>
        <w:rPr>
          <w:lang w:eastAsia="x-none"/>
        </w:rPr>
        <w:fldChar w:fldCharType="begin"/>
      </w:r>
      <w:r>
        <w:rPr>
          <w:lang w:eastAsia="x-none"/>
        </w:rPr>
        <w:instrText xml:space="preserve"> ADDIN ZOTERO_ITEM CSL_CITATION {"citationID":"YWLwe9gv","properties":{"formattedCitation":"(de Barros et al., 2021)","plainCitation":"(de Barros et al., 2021)","noteIndex":0},"citationItems":[{"id":54,"uris":["http://zotero.org/groups/5048184/items/455H9WKC"],"itemData":{"id":54,"type":"article-journal","abstract":"Numerous of our daily activities are performed within multitask or dual task conditions. These conditions involve the interaction of perceptual and motor processes involved in postural control. Age-related changes may negatively impact cognition and balance control. Studies identifying changes related to dual-task actions in older people are need. This study aimed to determine the effects of different types of dual-tasking on the balance control of healthy older adults. The sample included 36 community-living older adults, performing two tests-a sway test and a timed up-and-go test-in three conditions: (a) single motor task; (b) dual motor task; and (c) dual motor task with cognitive demands. Cognitive processes (dual-task and cognition) affected static balance, increasing amplitude (p &lt; 0.001) and frequency (p &lt; 0.001) of the center of mass displacements. Dynamic balance revealed significant differences between the single motor condition and the other two conditions during gait phases (p &lt; 0.001). The effect of dual-tasking in older adults suggests that cognitive processes are a main cause of increased variability in balance and gait when under an automatic control. During sit-to-stand, turning, and turn-to-sit movements under dual-tasking, the perceptive information becomes the most important focus of attention, while any cognitive task becomes secondary.","container-title":"Journal of Personalized Medicine","DOI":"10.3390/jpm11090933","ISSN":"2075-4426","issue":"9","journalAbbreviation":"J Pers Med","language":"eng","note":"PMID: 34575710\nPMCID: PMC8466690","page":"933","source":"PubMed","title":"The Effects of Different Types of Dual Tasking on Balance in Healthy Older Adults","volume":"11","author":[{"family":"Barros","given":"Graça Monteiro","non-dropping-particle":"de"},{"family":"Melo","given":"Filipe"},{"family":"Domingos","given":"Josefa"},{"family":"Oliveira","given":"Raul"},{"family":"Silva","given":"Luís"},{"family":"Fernandes","given":"Júlio Belo"},{"family":"Godinho","given":"Catarina"}],"issued":{"date-parts":[["2021",9,18]]}}}],"schema":"https://github.com/citation-style-language/schema/raw/master/csl-citation.json"} </w:instrText>
      </w:r>
      <w:r>
        <w:rPr>
          <w:lang w:eastAsia="x-none"/>
        </w:rPr>
        <w:fldChar w:fldCharType="separate"/>
      </w:r>
      <w:r>
        <w:rPr>
          <w:lang w:eastAsia="x-none"/>
        </w:rPr>
        <w:t>(de Barros et al., 2021)</w:t>
      </w:r>
      <w:r>
        <w:rPr>
          <w:lang w:eastAsia="x-none"/>
        </w:rPr>
        <w:fldChar w:fldCharType="end"/>
      </w:r>
      <w:r>
        <w:rPr>
          <w:lang w:eastAsia="x-none"/>
        </w:rPr>
        <w:t xml:space="preserve">. Ältere Personen mit einer adäquaten Aufmerksamkeitsteilung zwischen den motorischen und kognitiven Elementen in einem Gleichgewichtstraining wiesen geringere Haltungsschwankungen auf, als Personen mit niedrigen Aufmerksamkeitskapazitäten </w:t>
      </w:r>
      <w:r>
        <w:rPr>
          <w:lang w:eastAsia="x-none"/>
        </w:rPr>
        <w:fldChar w:fldCharType="begin"/>
      </w:r>
      <w:r>
        <w:rPr>
          <w:lang w:eastAsia="x-none"/>
        </w:rPr>
        <w:instrText xml:space="preserve"> ADDIN ZOTERO_ITEM CSL_CITATION {"citationID":"NxcH8JyV","properties":{"formattedCitation":"(Tard et al., 2016)","plainCitation":"(Tard et al., 2016)","noteIndex":0},"citationItems":[{"id":879,"uris":["http://zotero.org/groups/5048184/items/TU3GWSZD"],"itemData":{"id":879,"type":"article-journal","abstract":"Gait initiation is an automatized motor program that is preceded by anticipatory postural adjustments (APAs). These adjustments create the propulsive forces required to reach the steady-state gait at the end of the first step and can be studied by the displacement of the centre of pressure. The objective of this study was to demonstrate that APAs can be modulated by visuospatial attentional processes prior to motor execution. An adaptation of the Posner paradigm was used to assess attention during step initiation. Twelve healthy subjects performed a gait initiation task under three conditions: a no-cue condition (the control experiment), a double-cue condition (alerting attention) and a single-cue condition (orienting attention). The kinetic and kinematic parameters of the APAs and step initiation were recorded. The time to step initiation was significantly shorter in the alerting condition than in the control condition. This effect was associated with the earlier occurrence of APAs. Orienting condition also had an effect and was associated with the modulation of APA errors (defined as a contralateral shift of the CoP on the cue side before corrective shifting to the target side). Behavioural measurements (such as postural preparation of step initiation) may reflect the interaction between attention and locomotion. Our results show that the different components of attention each have a specific influence on step initiation parameters.","container-title":"Experimental Brain Research","DOI":"10.1007/s00221-015-4436-0","ISSN":"1432-1106","issue":"1","journalAbbreviation":"Exp Brain Res","language":"en","page":"39-50","source":"Springer Link","title":"How does visuospatial attention modulate motor preparation during gait initiation?","URL":"https://doi.org/10.1007/s00221-015-4436-0","volume":"234","author":[{"family":"Tard","given":"Céline"},{"family":"Dujardin","given":"Kathy"},{"family":"Girard","given":"Amandine"},{"family":"Debaughrien","given":"Marion"},{"family":"Derambure","given":"Philippe"},{"family":"Defebvre","given":"Luc"},{"family":"Delval","given":"Arnaud"}],"accessed":{"date-parts":[["2024",2,20]]},"issued":{"date-parts":[["2016",1,1]]}}}],"schema":"https://github.com/citation-style-language/schema/raw/master/csl-citation.json"} </w:instrText>
      </w:r>
      <w:r>
        <w:rPr>
          <w:lang w:eastAsia="x-none"/>
        </w:rPr>
        <w:fldChar w:fldCharType="separate"/>
      </w:r>
      <w:r>
        <w:rPr>
          <w:noProof/>
          <w:lang w:eastAsia="x-none"/>
        </w:rPr>
        <w:t>(Tard et al., 2016)</w:t>
      </w:r>
      <w:r>
        <w:rPr>
          <w:lang w:eastAsia="x-none"/>
        </w:rPr>
        <w:fldChar w:fldCharType="end"/>
      </w:r>
      <w:r>
        <w:rPr>
          <w:lang w:eastAsia="x-none"/>
        </w:rPr>
        <w:t xml:space="preserve">. Dual-Task Training hat zudem einen positiven Einfluss auf das statische und dynamische Gleichgewicht, sowie auf die kognitive Leistung </w:t>
      </w:r>
      <w:r>
        <w:rPr>
          <w:lang w:eastAsia="x-none"/>
        </w:rPr>
        <w:fldChar w:fldCharType="begin"/>
      </w:r>
      <w:r>
        <w:rPr>
          <w:lang w:eastAsia="x-none"/>
        </w:rPr>
        <w:instrText xml:space="preserve"> ADDIN ZOTERO_ITEM CSL_CITATION {"citationID":"GvKYEPnv","properties":{"formattedCitation":"(Park, 2022; Trombini-Souza et al., 2023)","plainCitation":"(Park, 2022; Trombini-Souza et al., 2023)","noteIndex":0},"citationItems":[{"id":72,"uris":["http://zotero.org/groups/5048184/items/SLXIK9C3"],"itemData":{"id":72,"type":"article-journal","abstract":"Purpose: To date, the effects of dual-task training on balance underlying cognitive function remain unclear. Therefore, this study was to verify the effects of cognitive–physical dual-task training on balance and executive function in community-dwelling older adults with a history of falls. Method: Fifty-eight participants were randomly allocated to the experimental group (EG) receiving cognitive–physical dual-task training (n = 29) or to the control group (CG) receiving functional balance training (n = 29). After 12 sessions for 6 weeks, the One Leg Standing Test (OLST), the Timed UP and Go (TUG), and part B of the Trail-Making Test (TMT-B) were implemented to examine static and dynamic balance and executive function. Results: After the 12 sessions, the EG showed a greater improvement in the OLST (p &lt; 0.001; η2 = 0.332), the TUG (p &lt; 0.001; η2 = 0.375), and the TMT-B (p &lt; 0.001; η2 = 0.224) compared to the CG. Conclusion: These results indicate that dual-task training is clinically beneficial to improving static and dynamic balance as well as executive function in older adults with a history of falls. These findings shed new light on a clinical implication that executive function should be considered in balance training for older adults.","container-title":"International Journal of Environmental Research and Public Health","DOI":"10.3390/ijerph191610198","ISSN":"1660-4601","issue":"16","language":"en","license":"http://creativecommons.org/licenses/by/3.0/","note":"number: 16\npublisher: Multidisciplinary Digital Publishing Institute","page":"10198","source":"www.mdpi.com","title":"Is Dual-Task Training Clinically Beneficial to Improve Balance and Executive Function in Community-Dwelling Older Adults with a History of Falls?","URL":"https://www.mdpi.com/1660-4601/19/16/10198","volume":"19","author":[{"family":"Park","given":"Jin-Hyuck"}],"accessed":{"date-parts":[["2023",10,2]]},"issued":{"date-parts":[["2022",1]]}},"label":"page"},{"id":79,"uris":["http://zotero.org/groups/5048184/items/IBY3A8YD"],"itemData":{"id":79,"type":"article-journal","abstract":"Background\nAlthough alternating dual-task (ADT) training is functionally easier for older adults, a large part of the motor and cognitive tasks is simultaneously performed, especially during activities of daily living that require maintaining body balance.\n\nObjective\nTo evaluate the effects of mixed dual-task training on mobility, cognitive function, and balance in community-dwelling older adults.\n\nMethods\nSixty participants were randomly allocated at a 1:1 ratio into the experimental group—single motor task (SMT) and simultaneous dual task (SDT) interchangeably in stage 1 (for 12 weeks) and after strictly with SDT in stage 2 (the last 12 weeks)—or into the control group—only SMT and SDT interchangeably in stages 1 and 2. Gait parameters were acquired by two inertial sensors. Physical and cognitive performance were acquired by specific questionnaires. Generalized linear mixed models were used for analyzing interaction and main effects.\n\nResults\nNo between-group difference was observed for gait performance. Both protocols improved mobility (mean change ((MC) = 0.74)), dual-task effect (MC = −13.50), lower limb function (MC = 4.44), static (MC = −0.61), and dynamic balance (MC = −0.23), body sway (MC = 4.80), and cognitive function (MC = 41.69).\n\nConclusion\nBoth dual-task training protocols improved these outcomes.","container-title":"PeerJ","DOI":"10.7717/peerj.15030","ISSN":"2167-8359","journalAbbreviation":"PeerJ","note":"PMID: 37101796\nPMCID: PMC10124542","page":"e15030","source":"PubMed Central","title":"Effects of two different dual-task training protocols on gait, balance, and cognitive function in community-dwelling older adults: a 24-week randomized controlled trial","title-short":"Effects of two different dual-task training protocols on gait, balance, and cognitive function in community-dwelling older adults","URL":"https://www.ncbi.nlm.nih.gov/pmc/articles/PMC10124542/","volume":"11","author":[{"family":"Trombini-Souza","given":"Francis"},{"family":"Moura","given":"Vitória Thaysa Gomes","non-dropping-particle":"de"},{"family":"Silva","given":"Lucas Willian Nunes","non-dropping-particle":"da"},{"family":"Leal","given":"Iara dos Santos"},{"family":"Nascimento","given":"Cleber Anderson"},{"family":"Silva","given":"Paloma Sthefane Teles"},{"family":"Perracini","given":"Monica Rodrigues"},{"family":"Sacco","given":"Isabel CN"},{"family":"Araújo","given":"Rodrigo Cappato","non-dropping-particle":"de"},{"family":"Nascimento","given":"Marcelo de Maio"}],"accessed":{"date-parts":[["2023",10,2]]},"issued":{"date-parts":[["2023",4,21]]}},"label":"page"}],"schema":"https://github.com/citation-style-language/schema/raw/master/csl-citation.json"} </w:instrText>
      </w:r>
      <w:r>
        <w:rPr>
          <w:lang w:eastAsia="x-none"/>
        </w:rPr>
        <w:fldChar w:fldCharType="separate"/>
      </w:r>
      <w:r>
        <w:rPr>
          <w:noProof/>
          <w:lang w:eastAsia="x-none"/>
        </w:rPr>
        <w:t>(Park, 2022; Trombini-Souza et al., 2023)</w:t>
      </w:r>
      <w:r>
        <w:rPr>
          <w:lang w:eastAsia="x-none"/>
        </w:rPr>
        <w:fldChar w:fldCharType="end"/>
      </w:r>
      <w:r>
        <w:rPr>
          <w:lang w:eastAsia="x-none"/>
        </w:rPr>
        <w:t>.</w:t>
      </w:r>
    </w:p>
    <w:p w14:paraId="7E50929E" w14:textId="77777777" w:rsidR="003D5246" w:rsidRDefault="003D5246" w:rsidP="003D5246">
      <w:pPr>
        <w:spacing w:line="360" w:lineRule="auto"/>
        <w:rPr>
          <w:lang w:eastAsia="x-none"/>
        </w:rPr>
      </w:pPr>
    </w:p>
    <w:p w14:paraId="7415AC22" w14:textId="4512656A" w:rsidR="003D5246" w:rsidRDefault="003D5246" w:rsidP="003D5246">
      <w:pPr>
        <w:spacing w:line="360" w:lineRule="auto"/>
        <w:rPr>
          <w:lang w:eastAsia="x-none"/>
        </w:rPr>
      </w:pPr>
      <w:r w:rsidRPr="001F19A2">
        <w:rPr>
          <w:lang w:eastAsia="x-none"/>
        </w:rPr>
        <w:t>Zusammenfassend lässt sich sagen,</w:t>
      </w:r>
      <w:r w:rsidRPr="00427799">
        <w:rPr>
          <w:lang w:eastAsia="x-none"/>
        </w:rPr>
        <w:t xml:space="preserve"> dass durch eine erhöhte Aufgabenkomplexität und durch reduzierte Aufmerksamkeit</w:t>
      </w:r>
      <w:r>
        <w:rPr>
          <w:lang w:eastAsia="x-none"/>
        </w:rPr>
        <w:t>skapazitäten</w:t>
      </w:r>
      <w:r w:rsidRPr="00427799">
        <w:rPr>
          <w:lang w:eastAsia="x-none"/>
        </w:rPr>
        <w:t xml:space="preserve"> in Dual-Task Situationen eine reduzierte Gleichgewichtsfähigkeit und dadurch ein</w:t>
      </w:r>
      <w:r>
        <w:rPr>
          <w:lang w:eastAsia="x-none"/>
        </w:rPr>
        <w:t>e</w:t>
      </w:r>
      <w:r w:rsidRPr="00427799">
        <w:rPr>
          <w:lang w:eastAsia="x-none"/>
        </w:rPr>
        <w:t xml:space="preserve"> erhöhte Sturzgefahr resultier</w:t>
      </w:r>
      <w:r>
        <w:rPr>
          <w:lang w:eastAsia="x-none"/>
        </w:rPr>
        <w:t>en kann</w:t>
      </w:r>
      <w:r w:rsidRPr="00427799">
        <w:rPr>
          <w:lang w:eastAsia="x-none"/>
        </w:rPr>
        <w:t xml:space="preserve">. Um </w:t>
      </w:r>
      <w:r>
        <w:rPr>
          <w:lang w:eastAsia="x-none"/>
        </w:rPr>
        <w:t>nun ein</w:t>
      </w:r>
      <w:r w:rsidRPr="00427799">
        <w:rPr>
          <w:lang w:eastAsia="x-none"/>
        </w:rPr>
        <w:t xml:space="preserve"> Sturzpräventionsprogramm mit einer innovativen, neuartigen Methode zu kombinieren, werden in der zukünftigen Studie die </w:t>
      </w:r>
      <w:proofErr w:type="spellStart"/>
      <w:r w:rsidRPr="00427799">
        <w:t>Fitlights</w:t>
      </w:r>
      <w:proofErr w:type="spellEnd"/>
      <w:r w:rsidRPr="00427799">
        <w:t>® eingesetzt</w:t>
      </w:r>
      <w:r>
        <w:t xml:space="preserve">. Wie dieses mobile interaktive Lichtsystem funktioniert und in einer Dual-Task Intervention </w:t>
      </w:r>
      <w:r>
        <w:lastRenderedPageBreak/>
        <w:t xml:space="preserve">angewendet werden kann, wird im nächsten Kapitel «1.4 </w:t>
      </w:r>
      <w:proofErr w:type="spellStart"/>
      <w:r>
        <w:t>Fitlights</w:t>
      </w:r>
      <w:proofErr w:type="spellEnd"/>
      <w:r>
        <w:t>®» und im Kapitel «</w:t>
      </w:r>
      <w:r>
        <w:fldChar w:fldCharType="begin"/>
      </w:r>
      <w:r>
        <w:instrText xml:space="preserve"> REF _Ref168561833 \w \h </w:instrText>
      </w:r>
      <w:r>
        <w:fldChar w:fldCharType="separate"/>
      </w:r>
      <w:r w:rsidR="001332FA">
        <w:t>3.8.4.1</w:t>
      </w:r>
      <w:r>
        <w:fldChar w:fldCharType="end"/>
      </w:r>
      <w:r>
        <w:t xml:space="preserve"> Interventionsgruppe» beschrieben.</w:t>
      </w:r>
    </w:p>
    <w:p w14:paraId="7E79948D" w14:textId="77777777" w:rsidR="003D5246" w:rsidRDefault="003D5246" w:rsidP="003D5246">
      <w:pPr>
        <w:spacing w:line="360" w:lineRule="auto"/>
        <w:rPr>
          <w:lang w:eastAsia="x-none"/>
        </w:rPr>
      </w:pPr>
    </w:p>
    <w:p w14:paraId="1944DD56" w14:textId="77777777" w:rsidR="003D5246" w:rsidRDefault="003D5246" w:rsidP="003D5246">
      <w:pPr>
        <w:pStyle w:val="berschrift2"/>
        <w:spacing w:line="360" w:lineRule="auto"/>
      </w:pPr>
      <w:bookmarkStart w:id="11" w:name="_Toc168601785"/>
      <w:proofErr w:type="spellStart"/>
      <w:r>
        <w:t>F</w:t>
      </w:r>
      <w:r>
        <w:rPr>
          <w:lang w:val="de-CH"/>
        </w:rPr>
        <w:t>itlights</w:t>
      </w:r>
      <w:proofErr w:type="spellEnd"/>
      <w:r>
        <w:t>®</w:t>
      </w:r>
      <w:bookmarkEnd w:id="11"/>
    </w:p>
    <w:p w14:paraId="01EBE651" w14:textId="77777777" w:rsidR="003D5246" w:rsidRPr="00405A75" w:rsidRDefault="003D5246" w:rsidP="003D5246">
      <w:pPr>
        <w:spacing w:line="360" w:lineRule="auto"/>
        <w:rPr>
          <w:b/>
          <w:bCs/>
          <w:iCs/>
        </w:rPr>
      </w:pPr>
      <w:r w:rsidRPr="00405A75">
        <w:t>Ein System, welches die Dual-</w:t>
      </w:r>
      <w:r w:rsidRPr="00D35BDD">
        <w:t xml:space="preserve">Task </w:t>
      </w:r>
      <w:r w:rsidRPr="00D35BDD">
        <w:rPr>
          <w:iCs/>
        </w:rPr>
        <w:t xml:space="preserve">Fähigkeiten und das Gleichgewicht von Sportlern, aber möglicherweise auch von älteren Personen positiv beeinflusst, ist das </w:t>
      </w:r>
      <w:proofErr w:type="spellStart"/>
      <w:r w:rsidRPr="00D35BDD">
        <w:rPr>
          <w:iCs/>
        </w:rPr>
        <w:t>Fitlight</w:t>
      </w:r>
      <w:proofErr w:type="spellEnd"/>
      <w:r w:rsidRPr="00D35BDD">
        <w:rPr>
          <w:iCs/>
        </w:rPr>
        <w:t>® Lichtsystem. Die spielerische Trainingsmöglichkeit könnte zudem einen positiven Einfluss auf die Motivation haben.</w:t>
      </w:r>
      <w:r w:rsidRPr="00405A75">
        <w:rPr>
          <w:b/>
          <w:bCs/>
          <w:iCs/>
        </w:rPr>
        <w:t xml:space="preserve"> </w:t>
      </w:r>
    </w:p>
    <w:p w14:paraId="51EF5C22" w14:textId="77777777" w:rsidR="003D5246" w:rsidRDefault="003D5246" w:rsidP="003D5246">
      <w:pPr>
        <w:spacing w:line="360" w:lineRule="auto"/>
      </w:pPr>
      <w:r>
        <w:t xml:space="preserve">Das System wurde mit dem Ziel entwickelt, um Gehirn und Körper zu trainieren, die sensorische Verarbeitung und andere neurokognitive Eigenschaften zu verbessern sowie die Reaktionszeit zu verkürzen </w:t>
      </w:r>
      <w:r>
        <w:fldChar w:fldCharType="begin"/>
      </w:r>
      <w:r>
        <w:instrText xml:space="preserve"> ADDIN ZOTERO_ITEM CSL_CITATION {"citationID":"rz86hhaD","properties":{"formattedCitation":"(Fitlight\\uc0\\u174{} Corp, 2022b)","plainCitation":"(Fitlight® Corp, 2022b)","noteIndex":0},"citationItems":[{"id":938,"uris":["http://zotero.org/groups/5048184/items/HN44RQYJ"],"itemData":{"id":938,"type":"webpage","abstract":"A reaction training system that uses wireless light sensors to train, improve and measure reaction time, reflexes, and cognitive functions. Ennhance your performance with FITLIGHT®.","container-title":"fitlighttraining","language":"en","title":"Reaction Light Training System - FITLIGHT®","URL":"https://www.fitlighttraining.com/","author":[{"literal":"Fitlight® Corp"}],"accessed":{"date-parts":[["2024",3,11]]},"issued":{"date-parts":[["2022"]]}}}],"schema":"https://github.com/citation-style-language/schema/raw/master/csl-citation.json"} </w:instrText>
      </w:r>
      <w:r>
        <w:fldChar w:fldCharType="separate"/>
      </w:r>
      <w:r w:rsidRPr="00702936">
        <w:t>(Fitlight® Corp, 2022b)</w:t>
      </w:r>
      <w:r>
        <w:fldChar w:fldCharType="end"/>
      </w:r>
      <w:r>
        <w:t xml:space="preserve">. </w:t>
      </w:r>
    </w:p>
    <w:p w14:paraId="66AE72B9" w14:textId="77777777" w:rsidR="003D5246" w:rsidRDefault="003D5246" w:rsidP="003D5246">
      <w:pPr>
        <w:spacing w:line="360" w:lineRule="auto"/>
      </w:pPr>
    </w:p>
    <w:p w14:paraId="4D74030A" w14:textId="38C5693C" w:rsidR="003D5246" w:rsidRDefault="003D5246" w:rsidP="003D5246">
      <w:pPr>
        <w:spacing w:line="360" w:lineRule="auto"/>
      </w:pPr>
      <w:r>
        <w:t xml:space="preserve">Bei den </w:t>
      </w:r>
      <w:proofErr w:type="spellStart"/>
      <w:r>
        <w:t>Fitlights</w:t>
      </w:r>
      <w:proofErr w:type="spellEnd"/>
      <w:r>
        <w:t xml:space="preserve">® handelt es sich um ein Lichtsystem aus drahtlosen, </w:t>
      </w:r>
      <w:r w:rsidRPr="005E35E3">
        <w:t>mobilen</w:t>
      </w:r>
      <w:r>
        <w:t xml:space="preserve"> Lichtern, welche mittels einer WLAN-Verbindung über eine App programmiert und gesteuert werden können (</w:t>
      </w:r>
      <w:r>
        <w:fldChar w:fldCharType="begin"/>
      </w:r>
      <w:r>
        <w:instrText xml:space="preserve"> REF _Ref168573174 \h </w:instrText>
      </w:r>
      <w:r>
        <w:fldChar w:fldCharType="separate"/>
      </w:r>
      <w:r w:rsidR="001332FA">
        <w:t xml:space="preserve">Abbildung </w:t>
      </w:r>
      <w:r w:rsidR="001332FA">
        <w:rPr>
          <w:noProof/>
        </w:rPr>
        <w:t>2</w:t>
      </w:r>
      <w:r>
        <w:fldChar w:fldCharType="end"/>
      </w:r>
      <w:r>
        <w:t xml:space="preserve">) </w:t>
      </w:r>
      <w:r>
        <w:fldChar w:fldCharType="begin"/>
      </w:r>
      <w:r>
        <w:instrText xml:space="preserve"> ADDIN ZOTERO_ITEM CSL_CITATION {"citationID":"4cDcRcIQ","properties":{"formattedCitation":"(Visus GmbH, 2024)","plainCitation":"(Visus GmbH, 2024)","noteIndex":0},"citationItems":[{"id":870,"uris":["http://zotero.org/groups/5048184/items/S3BPTLVY"],"itemData":{"id":870,"type":"post-weblog","abstract":"Das innovative Test- und Trainingsgerät für den Sport. Hier erklären wir Funktion und Einsatzbereiche. Entdecken Sie alles zum Fitlight Trainer System!","container-title":"Fitlight","language":"de-DE","title":"Fitlight Trainer System","URL":"https://www.fit-light.de/fitlight/","author":[{"literal":"Visus GmbH"}],"accessed":{"date-parts":[["2024",2,17]]},"issued":{"date-parts":[["2024"]]}}}],"schema":"https://github.com/citation-style-language/schema/raw/master/csl-citation.json"} </w:instrText>
      </w:r>
      <w:r>
        <w:fldChar w:fldCharType="separate"/>
      </w:r>
      <w:r w:rsidRPr="003912EB">
        <w:t>(Visus GmbH, 2024)</w:t>
      </w:r>
      <w:r>
        <w:fldChar w:fldCharType="end"/>
      </w:r>
      <w:r>
        <w:t xml:space="preserve">. Es können unterschiedliche Programme wie Trainings für die Geschicklichkeit oder kognitive Aufgaben ausgewählt werden. </w:t>
      </w:r>
      <w:r w:rsidRPr="005E35E3">
        <w:t>Das Lichtsystem kann somit optimal in einem dualtaskbasierten Gleichgewichtstraining mit dem Ziel eines Sturzpräventionsprogramms angewendet werden</w:t>
      </w:r>
      <w:r>
        <w:t xml:space="preserve">. Bei allen Programmen werden die </w:t>
      </w:r>
      <w:proofErr w:type="spellStart"/>
      <w:r>
        <w:t>Fitlights</w:t>
      </w:r>
      <w:proofErr w:type="spellEnd"/>
      <w:r>
        <w:t xml:space="preserve">® durch Berührung oder kontaktlosem </w:t>
      </w:r>
      <w:proofErr w:type="spellStart"/>
      <w:r>
        <w:t>Darübergleiten</w:t>
      </w:r>
      <w:proofErr w:type="spellEnd"/>
      <w:r>
        <w:t xml:space="preserve"> ausgeschalten </w:t>
      </w:r>
      <w:r>
        <w:fldChar w:fldCharType="begin"/>
      </w:r>
      <w:r>
        <w:instrText xml:space="preserve"> ADDIN ZOTERO_ITEM CSL_CITATION {"citationID":"JQNoKRsJ","properties":{"formattedCitation":"(Visus GmbH, 2024)","plainCitation":"(Visus GmbH, 2024)","noteIndex":0},"citationItems":[{"id":870,"uris":["http://zotero.org/groups/5048184/items/S3BPTLVY"],"itemData":{"id":870,"type":"post-weblog","abstract":"Das innovative Test- und Trainingsgerät für den Sport. Hier erklären wir Funktion und Einsatzbereiche. Entdecken Sie alles zum Fitlight Trainer System!","container-title":"Fitlight","language":"de-DE","title":"Fitlight Trainer System","URL":"https://www.fit-light.de/fitlight/","author":[{"literal":"Visus GmbH"}],"accessed":{"date-parts":[["2024",2,17]]},"issued":{"date-parts":[["2024"]]}}}],"schema":"https://github.com/citation-style-language/schema/raw/master/csl-citation.json"} </w:instrText>
      </w:r>
      <w:r>
        <w:fldChar w:fldCharType="separate"/>
      </w:r>
      <w:r w:rsidRPr="003912EB">
        <w:t>(Visus GmbH, 2024)</w:t>
      </w:r>
      <w:r>
        <w:fldChar w:fldCharType="end"/>
      </w:r>
      <w:r>
        <w:t xml:space="preserve">. In den Einstellungen können neben den unterschiedlichen Lichtstärken und Lichtfarben, auch die runden Lichtformvariationen ausgewählt werden, siehe </w:t>
      </w:r>
      <w:r>
        <w:fldChar w:fldCharType="begin"/>
      </w:r>
      <w:r>
        <w:instrText xml:space="preserve"> REF _Ref168559329 \h </w:instrText>
      </w:r>
      <w:r>
        <w:fldChar w:fldCharType="separate"/>
      </w:r>
      <w:r w:rsidR="001332FA">
        <w:t xml:space="preserve">Abbildung </w:t>
      </w:r>
      <w:r w:rsidR="001332FA">
        <w:rPr>
          <w:noProof/>
        </w:rPr>
        <w:t>1</w:t>
      </w:r>
      <w:r>
        <w:fldChar w:fldCharType="end"/>
      </w:r>
      <w:r>
        <w:t xml:space="preserve">. </w:t>
      </w:r>
    </w:p>
    <w:p w14:paraId="76A57CAF" w14:textId="77777777" w:rsidR="003D5246" w:rsidRDefault="003D5246" w:rsidP="003D5246">
      <w:pPr>
        <w:spacing w:line="360" w:lineRule="auto"/>
      </w:pPr>
      <w:r>
        <w:rPr>
          <w:noProof/>
        </w:rPr>
        <mc:AlternateContent>
          <mc:Choice Requires="wpg">
            <w:drawing>
              <wp:anchor distT="0" distB="0" distL="114300" distR="114300" simplePos="0" relativeHeight="251663360" behindDoc="0" locked="0" layoutInCell="1" allowOverlap="1" wp14:anchorId="10D34D43" wp14:editId="1547C67B">
                <wp:simplePos x="0" y="0"/>
                <wp:positionH relativeFrom="margin">
                  <wp:posOffset>1364615</wp:posOffset>
                </wp:positionH>
                <wp:positionV relativeFrom="paragraph">
                  <wp:posOffset>131445</wp:posOffset>
                </wp:positionV>
                <wp:extent cx="3928110" cy="1481455"/>
                <wp:effectExtent l="0" t="0" r="0" b="4445"/>
                <wp:wrapSquare wrapText="bothSides"/>
                <wp:docPr id="1418889435" name="Gruppieren 4"/>
                <wp:cNvGraphicFramePr/>
                <a:graphic xmlns:a="http://schemas.openxmlformats.org/drawingml/2006/main">
                  <a:graphicData uri="http://schemas.microsoft.com/office/word/2010/wordprocessingGroup">
                    <wpg:wgp>
                      <wpg:cNvGrpSpPr/>
                      <wpg:grpSpPr>
                        <a:xfrm>
                          <a:off x="0" y="0"/>
                          <a:ext cx="3928110" cy="1481455"/>
                          <a:chOff x="0" y="0"/>
                          <a:chExt cx="3928176" cy="1481455"/>
                        </a:xfrm>
                      </wpg:grpSpPr>
                      <pic:pic xmlns:pic="http://schemas.openxmlformats.org/drawingml/2006/picture">
                        <pic:nvPicPr>
                          <pic:cNvPr id="661106383" name="Grafik 3" descr="Ein Bild, das Kreis, Im Haus, rot, Licht enthält.&#10;&#10;Automatisch generierte Beschreibung"/>
                          <pic:cNvPicPr>
                            <a:picLocks noChangeAspect="1"/>
                          </pic:cNvPicPr>
                        </pic:nvPicPr>
                        <pic:blipFill rotWithShape="1">
                          <a:blip r:embed="rId20" cstate="print">
                            <a:extLst>
                              <a:ext uri="{28A0092B-C50C-407E-A947-70E740481C1C}">
                                <a14:useLocalDpi xmlns:a14="http://schemas.microsoft.com/office/drawing/2010/main" val="0"/>
                              </a:ext>
                            </a:extLst>
                          </a:blip>
                          <a:srcRect t="19746" b="33781"/>
                          <a:stretch/>
                        </pic:blipFill>
                        <pic:spPr bwMode="auto">
                          <a:xfrm>
                            <a:off x="1971" y="0"/>
                            <a:ext cx="3926205" cy="916940"/>
                          </a:xfrm>
                          <a:prstGeom prst="rect">
                            <a:avLst/>
                          </a:prstGeom>
                          <a:noFill/>
                          <a:ln>
                            <a:noFill/>
                          </a:ln>
                          <a:extLst>
                            <a:ext uri="{53640926-AAD7-44D8-BBD7-CCE9431645EC}">
                              <a14:shadowObscured xmlns:a14="http://schemas.microsoft.com/office/drawing/2010/main"/>
                            </a:ext>
                          </a:extLst>
                        </pic:spPr>
                      </pic:pic>
                      <wps:wsp>
                        <wps:cNvPr id="1531300152" name="Textfeld 1"/>
                        <wps:cNvSpPr txBox="1"/>
                        <wps:spPr>
                          <a:xfrm>
                            <a:off x="0" y="1091565"/>
                            <a:ext cx="3926271" cy="389890"/>
                          </a:xfrm>
                          <a:prstGeom prst="rect">
                            <a:avLst/>
                          </a:prstGeom>
                          <a:solidFill>
                            <a:prstClr val="white"/>
                          </a:solidFill>
                          <a:ln>
                            <a:noFill/>
                          </a:ln>
                        </wps:spPr>
                        <wps:txbx>
                          <w:txbxContent>
                            <w:p w14:paraId="1CCAC547" w14:textId="0A85842B" w:rsidR="003D5246" w:rsidRPr="00D005D5" w:rsidRDefault="003D5246" w:rsidP="003D5246">
                              <w:pPr>
                                <w:pStyle w:val="Beschriftung"/>
                                <w:rPr>
                                  <w:noProof/>
                                </w:rPr>
                              </w:pPr>
                              <w:bookmarkStart w:id="12" w:name="_Ref168559329"/>
                              <w:bookmarkStart w:id="13" w:name="_Ref168559294"/>
                              <w:bookmarkStart w:id="14" w:name="_Ref168570158"/>
                              <w:bookmarkStart w:id="15" w:name="_Toc168591221"/>
                              <w:r>
                                <w:t xml:space="preserve">Abbildung </w:t>
                              </w:r>
                              <w:fldSimple w:instr=" SEQ Abbildung \* ARABIC ">
                                <w:r w:rsidR="001332FA">
                                  <w:rPr>
                                    <w:noProof/>
                                  </w:rPr>
                                  <w:t>1</w:t>
                                </w:r>
                              </w:fldSimple>
                              <w:bookmarkEnd w:id="12"/>
                              <w:r>
                                <w:t xml:space="preserve">: </w:t>
                              </w:r>
                              <w:bookmarkStart w:id="16" w:name="_Ref168570153"/>
                              <w:r>
                                <w:t>Die verschiedenen Lichteinstellungen</w:t>
                              </w:r>
                              <w:bookmarkEnd w:id="13"/>
                              <w:r>
                                <w:t xml:space="preserve"> (Bildnachweis: Lara Tomaselli und Anja Wyss)</w:t>
                              </w:r>
                              <w:bookmarkEnd w:id="14"/>
                              <w:bookmarkEnd w:id="15"/>
                              <w:bookmarkEnd w:id="1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xmlns:w16du="http://schemas.microsoft.com/office/word/2023/wordml/word16du">
            <w:pict>
              <v:group w14:anchorId="10D34D43" id="Gruppieren 4" o:spid="_x0000_s1030" style="position:absolute;left:0;text-align:left;margin-left:107.45pt;margin-top:10.35pt;width:309.3pt;height:116.65pt;z-index:251663360;mso-position-horizontal-relative:margin" coordsize="39281,148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 o:spid="_x0000_s1031" type="#_x0000_t75" alt="Ein Bild, das Kreis, Im Haus, rot, Licht enthält.&#10;&#10;Automatisch generierte Beschreibung" style="position:absolute;left:19;width:39262;height:91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">
                  <v:imagedata r:id="rId21" o:title="Ein Bild, das Kreis, Im Haus, rot, Licht enthält" croptop="12941f" cropbottom="22139f"/>
                </v:shape>
                <v:shape id="Textfeld 1" o:spid="_x0000_s1032" type="#_x0000_t202" style="position:absolute;top:10915;width:39262;height:3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" stroked="f">
                  <v:textbox style="mso-fit-shape-to-text:t" inset="0,0,0,0">
                    <w:txbxContent>
                      <w:p w14:paraId="1CCAC547" w14:textId="0A85842B" w:rsidR="003D5246" w:rsidRPr="00D005D5" w:rsidRDefault="003D5246" w:rsidP="003D5246">
                        <w:pPr>
                          <w:pStyle w:val="Beschriftung"/>
                          <w:rPr>
                            <w:noProof/>
                          </w:rPr>
                        </w:pPr>
                        <w:bookmarkStart w:id="17" w:name="_Ref168559329"/>
                        <w:bookmarkStart w:id="18" w:name="_Ref168559294"/>
                        <w:bookmarkStart w:id="19" w:name="_Ref168570158"/>
                        <w:bookmarkStart w:id="20" w:name="_Toc168591221"/>
                        <w:r>
                          <w:t xml:space="preserve">Abbildung </w:t>
                        </w:r>
                        <w:r>
                          <w:fldChar w:fldCharType="begin"/>
                        </w:r>
                        <w:r>
                          <w:instrText xml:space="preserve"> SEQ Abbildung \* ARABIC </w:instrText>
                        </w:r>
                        <w:r>
                          <w:fldChar w:fldCharType="separate"/>
                        </w:r>
                        <w:r w:rsidR="001332FA">
                          <w:rPr>
                            <w:noProof/>
                          </w:rPr>
                          <w:t>1</w:t>
                        </w:r>
                        <w:r>
                          <w:fldChar w:fldCharType="end"/>
                        </w:r>
                        <w:bookmarkEnd w:id="17"/>
                        <w:r>
                          <w:t xml:space="preserve">: </w:t>
                        </w:r>
                        <w:bookmarkStart w:id="21" w:name="_Ref168570153"/>
                        <w:r>
                          <w:t>Die verschiedenen Lichteinstellungen</w:t>
                        </w:r>
                        <w:bookmarkEnd w:id="18"/>
                        <w:r>
                          <w:t xml:space="preserve"> (Bildnachweis: Lara Tomaselli und Anja Wyss)</w:t>
                        </w:r>
                        <w:bookmarkEnd w:id="19"/>
                        <w:bookmarkEnd w:id="20"/>
                        <w:bookmarkEnd w:id="21"/>
                      </w:p>
                    </w:txbxContent>
                  </v:textbox>
                </v:shape>
                <w10:wrap type="square" anchorx="margin"/>
              </v:group>
            </w:pict>
          </mc:Fallback>
        </mc:AlternateContent>
      </w:r>
      <w:r>
        <w:rPr>
          <w:noProof/>
        </w:rPr>
        <mc:AlternateContent>
          <mc:Choice Requires="wpg">
            <w:drawing>
              <wp:anchor distT="0" distB="0" distL="114300" distR="114300" simplePos="0" relativeHeight="251664384" behindDoc="0" locked="0" layoutInCell="1" allowOverlap="1" wp14:anchorId="7D960691" wp14:editId="7F86D71E">
                <wp:simplePos x="0" y="0"/>
                <wp:positionH relativeFrom="column">
                  <wp:posOffset>-41275</wp:posOffset>
                </wp:positionH>
                <wp:positionV relativeFrom="paragraph">
                  <wp:posOffset>8890</wp:posOffset>
                </wp:positionV>
                <wp:extent cx="1207770" cy="1971675"/>
                <wp:effectExtent l="0" t="0" r="0" b="0"/>
                <wp:wrapTight wrapText="bothSides">
                  <wp:wrapPolygon edited="0">
                    <wp:start x="0" y="0"/>
                    <wp:lineTo x="0" y="21426"/>
                    <wp:lineTo x="21350" y="21426"/>
                    <wp:lineTo x="21350" y="0"/>
                    <wp:lineTo x="0" y="0"/>
                  </wp:wrapPolygon>
                </wp:wrapTight>
                <wp:docPr id="43" name="Gruppieren 5"/>
                <wp:cNvGraphicFramePr/>
                <a:graphic xmlns:a="http://schemas.openxmlformats.org/drawingml/2006/main">
                  <a:graphicData uri="http://schemas.microsoft.com/office/word/2010/wordprocessingGroup">
                    <wpg:wgp>
                      <wpg:cNvGrpSpPr/>
                      <wpg:grpSpPr>
                        <a:xfrm>
                          <a:off x="0" y="0"/>
                          <a:ext cx="1207770" cy="1971675"/>
                          <a:chOff x="0" y="0"/>
                          <a:chExt cx="1207770" cy="1971675"/>
                        </a:xfrm>
                      </wpg:grpSpPr>
                      <pic:pic xmlns:pic="http://schemas.openxmlformats.org/drawingml/2006/picture">
                        <pic:nvPicPr>
                          <pic:cNvPr id="44" name="Grafik 1" descr="Ein Bild, das rot, Im Haus enthält.&#10;&#10;Automatisch generierte Beschreibung"/>
                          <pic:cNvPicPr>
                            <a:picLocks noChangeAspect="1"/>
                          </pic:cNvPicPr>
                        </pic:nvPicPr>
                        <pic:blipFill rotWithShape="1">
                          <a:blip r:embed="rId22" cstate="print">
                            <a:extLst>
                              <a:ext uri="{28A0092B-C50C-407E-A947-70E740481C1C}">
                                <a14:useLocalDpi xmlns:a14="http://schemas.microsoft.com/office/drawing/2010/main" val="0"/>
                              </a:ext>
                            </a:extLst>
                          </a:blip>
                          <a:srcRect t="5990" b="5123"/>
                          <a:stretch/>
                        </pic:blipFill>
                        <pic:spPr bwMode="auto">
                          <a:xfrm>
                            <a:off x="0" y="0"/>
                            <a:ext cx="1207770" cy="1130935"/>
                          </a:xfrm>
                          <a:prstGeom prst="rect">
                            <a:avLst/>
                          </a:prstGeom>
                          <a:noFill/>
                          <a:ln>
                            <a:noFill/>
                          </a:ln>
                          <a:extLst>
                            <a:ext uri="{53640926-AAD7-44D8-BBD7-CCE9431645EC}">
                              <a14:shadowObscured xmlns:a14="http://schemas.microsoft.com/office/drawing/2010/main"/>
                            </a:ext>
                          </a:extLst>
                        </pic:spPr>
                      </pic:pic>
                      <wps:wsp>
                        <wps:cNvPr id="45" name="Textfeld 1"/>
                        <wps:cNvSpPr txBox="1"/>
                        <wps:spPr>
                          <a:xfrm>
                            <a:off x="0" y="1187450"/>
                            <a:ext cx="1207770" cy="784225"/>
                          </a:xfrm>
                          <a:prstGeom prst="rect">
                            <a:avLst/>
                          </a:prstGeom>
                          <a:solidFill>
                            <a:prstClr val="white"/>
                          </a:solidFill>
                          <a:ln>
                            <a:noFill/>
                          </a:ln>
                        </wps:spPr>
                        <wps:txbx>
                          <w:txbxContent>
                            <w:p w14:paraId="35045B03" w14:textId="00044A12" w:rsidR="003D5246" w:rsidRPr="00ED742C" w:rsidRDefault="003D5246" w:rsidP="003D5246">
                              <w:pPr>
                                <w:pStyle w:val="Beschriftung"/>
                                <w:rPr>
                                  <w:noProof/>
                                </w:rPr>
                              </w:pPr>
                              <w:bookmarkStart w:id="17" w:name="_Ref168573174"/>
                              <w:bookmarkStart w:id="18" w:name="_Toc168591222"/>
                              <w:r>
                                <w:t xml:space="preserve">Abbildung </w:t>
                              </w:r>
                              <w:fldSimple w:instr=" SEQ Abbildung \* ARABIC ">
                                <w:r w:rsidR="001332FA">
                                  <w:rPr>
                                    <w:noProof/>
                                  </w:rPr>
                                  <w:t>2</w:t>
                                </w:r>
                              </w:fldSimple>
                              <w:bookmarkEnd w:id="17"/>
                              <w:r>
                                <w:t xml:space="preserve">: </w:t>
                              </w:r>
                              <w:r w:rsidRPr="00B131DF">
                                <w:t xml:space="preserve">Acht </w:t>
                              </w:r>
                              <w:proofErr w:type="spellStart"/>
                              <w:r w:rsidRPr="00B131DF">
                                <w:t>Fitlights</w:t>
                              </w:r>
                              <w:proofErr w:type="spellEnd"/>
                              <w:r w:rsidRPr="00B131DF">
                                <w:t>® mit dem violetten WLAN-Licht</w:t>
                              </w:r>
                              <w:r>
                                <w:t xml:space="preserve"> (Bildnachweis: Lara Tomaselli und Anja Wyss)</w:t>
                              </w:r>
                              <w:bookmarkEnd w:id="1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xmlns:w16du="http://schemas.microsoft.com/office/word/2023/wordml/word16du">
            <w:pict>
              <v:group w14:anchorId="7D960691" id="Gruppieren 5" o:spid="_x0000_s1033" style="position:absolute;left:0;text-align:left;margin-left:-3.25pt;margin-top:.7pt;width:95.1pt;height:155.25pt;z-index:251664384" coordsize="12077,197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">
                <v:shape id="Grafik 1" o:spid="_x0000_s1034" type="#_x0000_t75" alt="Ein Bild, das rot, Im Haus enthält.&#10;&#10;Automatisch generierte Beschreibung" style="position:absolute;width:12077;height:11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">
                  <v:imagedata r:id="rId23" o:title="Ein Bild, das rot, Im Haus enthält" croptop="3926f" cropbottom="3357f"/>
                </v:shape>
                <v:shape id="Textfeld 1" o:spid="_x0000_s1035" type="#_x0000_t202" style="position:absolute;top:11874;width:12077;height:7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" stroked="f">
                  <v:textbox style="mso-fit-shape-to-text:t" inset="0,0,0,0">
                    <w:txbxContent>
                      <w:p w14:paraId="35045B03" w14:textId="00044A12" w:rsidR="003D5246" w:rsidRPr="00ED742C" w:rsidRDefault="003D5246" w:rsidP="003D5246">
                        <w:pPr>
                          <w:pStyle w:val="Beschriftung"/>
                          <w:rPr>
                            <w:noProof/>
                          </w:rPr>
                        </w:pPr>
                        <w:bookmarkStart w:id="24" w:name="_Ref168573174"/>
                        <w:bookmarkStart w:id="25" w:name="_Toc168591222"/>
                        <w:r>
                          <w:t xml:space="preserve">Abbildung </w:t>
                        </w:r>
                        <w:r>
                          <w:fldChar w:fldCharType="begin"/>
                        </w:r>
                        <w:r>
                          <w:instrText xml:space="preserve"> SEQ Abbildung \* ARABIC </w:instrText>
                        </w:r>
                        <w:r>
                          <w:fldChar w:fldCharType="separate"/>
                        </w:r>
                        <w:r w:rsidR="001332FA">
                          <w:rPr>
                            <w:noProof/>
                          </w:rPr>
                          <w:t>2</w:t>
                        </w:r>
                        <w:r>
                          <w:fldChar w:fldCharType="end"/>
                        </w:r>
                        <w:bookmarkEnd w:id="24"/>
                        <w:r>
                          <w:t xml:space="preserve">: </w:t>
                        </w:r>
                        <w:r w:rsidRPr="00B131DF">
                          <w:t xml:space="preserve">Acht </w:t>
                        </w:r>
                        <w:proofErr w:type="spellStart"/>
                        <w:r w:rsidRPr="00B131DF">
                          <w:t>Fitlights</w:t>
                        </w:r>
                        <w:proofErr w:type="spellEnd"/>
                        <w:r w:rsidRPr="00B131DF">
                          <w:t>® mit dem violetten WLAN-Licht</w:t>
                        </w:r>
                        <w:r>
                          <w:t xml:space="preserve"> (Bildnachweis: Lara Tomaselli und Anja Wyss)</w:t>
                        </w:r>
                        <w:bookmarkEnd w:id="25"/>
                      </w:p>
                    </w:txbxContent>
                  </v:textbox>
                </v:shape>
                <w10:wrap type="tight"/>
              </v:group>
            </w:pict>
          </mc:Fallback>
        </mc:AlternateContent>
      </w:r>
    </w:p>
    <w:p w14:paraId="45AD2E8C" w14:textId="77777777" w:rsidR="003D5246" w:rsidRDefault="003D5246" w:rsidP="003D5246">
      <w:pPr>
        <w:spacing w:line="360" w:lineRule="auto"/>
      </w:pPr>
      <w:r>
        <w:t xml:space="preserve">Bei Fussballspielern zwischen 10 und 15 Jahren sowie auch bei älteren Erwachsenen konnte ein positiver Effekt der </w:t>
      </w:r>
      <w:proofErr w:type="spellStart"/>
      <w:r>
        <w:t>Fitlights</w:t>
      </w:r>
      <w:proofErr w:type="spellEnd"/>
      <w:r>
        <w:t>® beobachtet werden. N</w:t>
      </w:r>
      <w:r w:rsidRPr="00753E46">
        <w:t>eben einer Verbesserung der kognitiven Funktionen, der visuellen Ausdauer und der Reaktionszeit</w:t>
      </w:r>
      <w:r>
        <w:t xml:space="preserve"> bei beiden Altersgruppen,</w:t>
      </w:r>
      <w:r w:rsidRPr="00753E46">
        <w:t xml:space="preserve"> </w:t>
      </w:r>
      <w:r>
        <w:t xml:space="preserve">konnte bei der älteren Population </w:t>
      </w:r>
      <w:r w:rsidRPr="00753E46">
        <w:t xml:space="preserve">eine Verminderung des Sturzrisikos festgestellt werden </w:t>
      </w:r>
      <w:r w:rsidRPr="00753E46">
        <w:fldChar w:fldCharType="begin"/>
      </w:r>
      <w:r>
        <w:instrText xml:space="preserve"> ADDIN ZOTERO_ITEM CSL_CITATION {"citationID":"pEwuzViU","properties":{"formattedCitation":"(Koppelaar et al., 2021; Theofilou et al., 2022)","plainCitation":"(Koppelaar et al., 2021; Theofilou et al., 2022)","noteIndex":0},"citationItems":[{"id":8,"uris":["http://zotero.org/groups/5048184/items/8XU2TQXQ"],"itemData":{"id":8,"type":"article-journal","abstract":"Falls in the geriatric population are one of the most important causes of disabilities in this age group. Its consequences impose a great deal of economic burden on health and insurance systems. This study was conducted by a multidisciplinary team with the aim of evaluating the effect of visuo-spatial-motor training for the prevention of falls in older adults. The subjects consisted of 31 volunteers aged 60 to 92 years who were studied in three groups: (1) A group under standard physical training, (2) a group under visuo-spatial-motor interventions, and (3) a control group (without any intervention). The results of the study showed that visual-spatial motor exercises significantly reduced the risk of falls of the subjects.","container-title":"Geriatrics","DOI":"10.3390/geriatrics6030066","ISSN":"2308-3417","issue":"3","language":"en","license":"http://creativecommons.org/licenses/by/3.0/","note":"number: 3\npublisher: Multidisciplinary Digital Publishing Institute","page":"66","source":"www.mdpi.com","title":"Proof of Concept of Novel Visuo-Spatial-Motor Fall Prevention Training for Old People","URL":"https://www.mdpi.com/2308-3417/6/3/66","volume":"6","author":[{"family":"Koppelaar","given":"Henk"},{"family":"Kordestani-Moghadam","given":"Parastou"},{"family":"Kouhkani","given":"Sareh"},{"family":"Irandoust","given":"Farnoosh"},{"family":"Segers","given":"Gijs"},{"literal":"Lonneke de Haas"},{"literal":"Thijmen Bantje"},{"literal":"Martin van Warmerdam"}],"accessed":{"date-parts":[["2023",6,7]]},"issued":{"date-parts":[["2021",9]]}},"label":"page"},{"id":9,"uris":["http://zotero.org/groups/5048184/items/CEQ63WMG"],"itemData":{"id":9,"type":"article-journal","abstract":"The purpose of the present study was to examine whether a visual stimuli program during soccer training can affect reaction time (RT), cognitive function, and physical fitness in adolescent soccer players. Thirty-eight male soccer players aged 10–15 were randomly assigned to either the intervention (Group A) or the control group (Group B). At baseline and at the end of the 6-month study FITLIGHT Trainer, the Cognitive Function Scanner Mobile Test Suite, a Virtual Reality (VR) game, and the ALPHA—Fitness and the Eurofit test batteries were used to measure participants’ abilities. After the baseline assessment, Group A followed their regular soccer training combined with a visual stimuli program, while Group B continued their regular soccer training program alone for 6 months. At the end of the 6-month study, Group A showed statistically significant improvements in simple RT by 11.8% (p = 0.002), repeated sprints by 13.4% (p ≤ 0.001), and Pen-to-Point Cognitive Function by 71.62% (p &lt; 0.001) and 72.51% for dominant and non-dominant hands, respectively. However, a between-groups analysis showed that there was no statistically significant difference between the two groups in most of the measurements studied. In conclusion, a visual stimuli training program does not seem to add any value to the traditional soccer training program for adolescents. Nevertheless, this study helps to underline the potential of newly emerging technology as a tool for the assessment of RT.","container-title":"Sensors","DOI":"10.3390/s22176680","ISSN":"1424-8220","issue":"17","language":"en","license":"http://creativecommons.org/licenses/by/3.0/","note":"number: 17\npublisher: Multidisciplinary Digital Publishing Institute","page":"6680","source":"www.mdpi.com","title":"The Effects of a Visual Stimuli Training Program on Reaction Time, Cognitive Function, and Fitness in Young Soccer Players","URL":"https://www.mdpi.com/1424-8220/22/17/6680","volume":"22","author":[{"family":"Theofilou","given":"Georgia"},{"family":"Ladakis","given":"Ioannis"},{"family":"Mavroidi","given":"Charikleia"},{"family":"Kilintzis","given":"Vasileios"},{"family":"Mirachtsis","given":"Theodoros"},{"family":"Chouvarda","given":"Ioanna"},{"family":"Kouidi","given":"Evangelia"}],"accessed":{"date-parts":[["2023",6,7]]},"issued":{"date-parts":[["2022",1]]}},"label":"page"}],"schema":"https://github.com/citation-style-language/schema/raw/master/csl-citation.json"} </w:instrText>
      </w:r>
      <w:r w:rsidRPr="00753E46">
        <w:fldChar w:fldCharType="separate"/>
      </w:r>
      <w:r w:rsidRPr="00753E46">
        <w:t>(Koppelaar et al., 2021; Theofilou et al., 2022)</w:t>
      </w:r>
      <w:r w:rsidRPr="00753E46">
        <w:fldChar w:fldCharType="end"/>
      </w:r>
      <w:r w:rsidRPr="00753E46">
        <w:t>.</w:t>
      </w:r>
    </w:p>
    <w:p w14:paraId="1FDF9D22" w14:textId="77777777" w:rsidR="003D5246" w:rsidRDefault="003D5246" w:rsidP="003D5246">
      <w:pPr>
        <w:spacing w:line="360" w:lineRule="auto"/>
      </w:pPr>
      <w:r>
        <w:lastRenderedPageBreak/>
        <w:t xml:space="preserve">Bei Fussballspielern zwischen 10 und 15 Jahren wie auch bei älteren Erwachsenen konnte ein positiver Effekt der </w:t>
      </w:r>
      <w:proofErr w:type="spellStart"/>
      <w:r>
        <w:t>Fitlights</w:t>
      </w:r>
      <w:proofErr w:type="spellEnd"/>
      <w:r>
        <w:t xml:space="preserve">® evaluiert werden. </w:t>
      </w:r>
      <w:r w:rsidRPr="00753E46">
        <w:t xml:space="preserve">Es konnte neben einer Verbesserung der kognitiven Funktionen, der visuellen Ausdauer und der Reaktionszeit auch eine Verminderung des Sturzrisikos festgestellt werden </w:t>
      </w:r>
      <w:r w:rsidRPr="00753E46">
        <w:fldChar w:fldCharType="begin"/>
      </w:r>
      <w:r>
        <w:instrText xml:space="preserve"> ADDIN ZOTERO_ITEM CSL_CITATION {"citationID":"Sh2XerF1","properties":{"formattedCitation":"(Koppelaar et al., 2021; Theofilou et al., 2022)","plainCitation":"(Koppelaar et al., 2021; Theofilou et al., 2022)","noteIndex":0},"citationItems":[{"id":8,"uris":["http://zotero.org/groups/5048184/items/8XU2TQXQ"],"itemData":{"id":8,"type":"article-journal","abstract":"Falls in the geriatric population are one of the most important causes of disabilities in this age group. Its consequences impose a great deal of economic burden on health and insurance systems. This study was conducted by a multidisciplinary team with the aim of evaluating the effect of visuo-spatial-motor training for the prevention of falls in older adults. The subjects consisted of 31 volunteers aged 60 to 92 years who were studied in three groups: (1) A group under standard physical training, (2) a group under visuo-spatial-motor interventions, and (3) a control group (without any intervention). The results of the study showed that visual-spatial motor exercises significantly reduced the risk of falls of the subjects.","container-title":"Geriatrics","DOI":"10.3390/geriatrics6030066","ISSN":"2308-3417","issue":"3","language":"en","license":"http://creativecommons.org/licenses/by/3.0/","note":"number: 3\npublisher: Multidisciplinary Digital Publishing Institute","page":"66","source":"www.mdpi.com","title":"Proof of Concept of Novel Visuo-Spatial-Motor Fall Prevention Training for Old People","URL":"https://www.mdpi.com/2308-3417/6/3/66","volume":"6","author":[{"family":"Koppelaar","given":"Henk"},{"family":"Kordestani-Moghadam","given":"Parastou"},{"family":"Kouhkani","given":"Sareh"},{"family":"Irandoust","given":"Farnoosh"},{"family":"Segers","given":"Gijs"},{"literal":"Lonneke de Haas"},{"literal":"Thijmen Bantje"},{"literal":"Martin van Warmerdam"}],"accessed":{"date-parts":[["2023",6,7]]},"issued":{"date-parts":[["2021",9]]}},"label":"page"},{"id":9,"uris":["http://zotero.org/groups/5048184/items/CEQ63WMG"],"itemData":{"id":9,"type":"article-journal","abstract":"The purpose of the present study was to examine whether a visual stimuli program during soccer training can affect reaction time (RT), cognitive function, and physical fitness in adolescent soccer players. Thirty-eight male soccer players aged 10–15 were randomly assigned to either the intervention (Group A) or the control group (Group B). At baseline and at the end of the 6-month study FITLIGHT Trainer, the Cognitive Function Scanner Mobile Test Suite, a Virtual Reality (VR) game, and the ALPHA—Fitness and the Eurofit test batteries were used to measure participants’ abilities. After the baseline assessment, Group A followed their regular soccer training combined with a visual stimuli program, while Group B continued their regular soccer training program alone for 6 months. At the end of the 6-month study, Group A showed statistically significant improvements in simple RT by 11.8% (p = 0.002), repeated sprints by 13.4% (p ≤ 0.001), and Pen-to-Point Cognitive Function by 71.62% (p &lt; 0.001) and 72.51% for dominant and non-dominant hands, respectively. However, a between-groups analysis showed that there was no statistically significant difference between the two groups in most of the measurements studied. In conclusion, a visual stimuli training program does not seem to add any value to the traditional soccer training program for adolescents. Nevertheless, this study helps to underline the potential of newly emerging technology as a tool for the assessment of RT.","container-title":"Sensors","DOI":"10.3390/s22176680","ISSN":"1424-8220","issue":"17","language":"en","license":"http://creativecommons.org/licenses/by/3.0/","note":"number: 17\npublisher: Multidisciplinary Digital Publishing Institute","page":"6680","source":"www.mdpi.com","title":"The Effects of a Visual Stimuli Training Program on Reaction Time, Cognitive Function, and Fitness in Young Soccer Players","URL":"https://www.mdpi.com/1424-8220/22/17/6680","volume":"22","author":[{"family":"Theofilou","given":"Georgia"},{"family":"Ladakis","given":"Ioannis"},{"family":"Mavroidi","given":"Charikleia"},{"family":"Kilintzis","given":"Vasileios"},{"family":"Mirachtsis","given":"Theodoros"},{"family":"Chouvarda","given":"Ioanna"},{"family":"Kouidi","given":"Evangelia"}],"accessed":{"date-parts":[["2023",6,7]]},"issued":{"date-parts":[["2022",1]]}},"label":"page"}],"schema":"https://github.com/citation-style-language/schema/raw/master/csl-citation.json"} </w:instrText>
      </w:r>
      <w:r w:rsidRPr="00753E46">
        <w:fldChar w:fldCharType="separate"/>
      </w:r>
      <w:r w:rsidRPr="00753E46">
        <w:t>(Koppelaar et al., 2021; Theofilou et al., 2022)</w:t>
      </w:r>
      <w:r w:rsidRPr="00753E46">
        <w:fldChar w:fldCharType="end"/>
      </w:r>
      <w:r w:rsidRPr="00753E46">
        <w:t>.</w:t>
      </w:r>
    </w:p>
    <w:p w14:paraId="609BE6E2" w14:textId="77777777" w:rsidR="003D5246" w:rsidRDefault="003D5246" w:rsidP="003D5246">
      <w:pPr>
        <w:spacing w:line="360" w:lineRule="auto"/>
      </w:pPr>
      <w:r>
        <w:t xml:space="preserve">Der Hersteller verweist darauf, dass sich die </w:t>
      </w:r>
      <w:proofErr w:type="spellStart"/>
      <w:r>
        <w:t>Fitlights</w:t>
      </w:r>
      <w:proofErr w:type="spellEnd"/>
      <w:r>
        <w:t xml:space="preserve">® nicht nur für den Sportbereich eignen. Das Lichtsystem kann auch in der Physiotherapie eingesetzt werden. Die Trainings werden in der App aufgezeichnet und können bei der Trainingsreflektion nützlich sein </w:t>
      </w:r>
      <w:r>
        <w:fldChar w:fldCharType="begin"/>
      </w:r>
      <w:r>
        <w:instrText xml:space="preserve"> ADDIN ZOTERO_ITEM CSL_CITATION {"citationID":"7mJKZE3N","properties":{"formattedCitation":"(Fitlight\\uc0\\u174{} Corp, 2022a)","plainCitation":"(Fitlight® Corp, 2022a)","noteIndex":0},"citationItems":[{"id":937,"uris":["http://zotero.org/groups/5048184/items/UKPQYMIU"],"itemData":{"id":937,"type":"webpage","abstract":"A reaction training system that uses wireless light sensors to train, improve and measure reaction time, reflexes, and cognitive functions. Ennhance your performance with FITLIGHT®.","container-title":"fitlighttraining","language":"en","title":"Healthcare","URL":"https://www.fitlighttraining.com/pages/healthcare","author":[{"literal":"Fitlight® Corp"}],"accessed":{"date-parts":[["2024",3,11]]},"issued":{"date-parts":[["2022"]]}}}],"schema":"https://github.com/citation-style-language/schema/raw/master/csl-citation.json"} </w:instrText>
      </w:r>
      <w:r>
        <w:fldChar w:fldCharType="separate"/>
      </w:r>
      <w:r w:rsidRPr="00702936">
        <w:t>(Fitlight® Corp, 2022a)</w:t>
      </w:r>
      <w:r>
        <w:fldChar w:fldCharType="end"/>
      </w:r>
      <w:r>
        <w:t>.</w:t>
      </w:r>
    </w:p>
    <w:p w14:paraId="57F55B85" w14:textId="77777777" w:rsidR="003D5246" w:rsidRDefault="003D5246" w:rsidP="003D5246">
      <w:pPr>
        <w:spacing w:line="360" w:lineRule="auto"/>
      </w:pPr>
    </w:p>
    <w:p w14:paraId="7AC4DAF9" w14:textId="77777777" w:rsidR="003D5246" w:rsidRDefault="003D5246" w:rsidP="003D5246">
      <w:pPr>
        <w:spacing w:line="360" w:lineRule="auto"/>
      </w:pPr>
      <w:r>
        <w:t xml:space="preserve">Diese Erkenntnisse haben unser Interesse geweckt, weiter zu diesem Thema zu forschen und das </w:t>
      </w:r>
      <w:proofErr w:type="spellStart"/>
      <w:r>
        <w:t>Fitlight</w:t>
      </w:r>
      <w:proofErr w:type="spellEnd"/>
      <w:r>
        <w:t xml:space="preserve">® Lichtsystem in Zusammenhang mit dem Gleichgewicht und Dual-Task auf das Sturzrisiko zu untersuchen. Die mangelnde Literatur zu den </w:t>
      </w:r>
      <w:proofErr w:type="spellStart"/>
      <w:r>
        <w:t>Fitlights</w:t>
      </w:r>
      <w:proofErr w:type="spellEnd"/>
      <w:r>
        <w:t xml:space="preserve">® in Zusammenhang mit älteren Erwachsenen unterstreicht die Relevanz des Forschungsthemas. </w:t>
      </w:r>
    </w:p>
    <w:p w14:paraId="6D11849B" w14:textId="77777777" w:rsidR="003D5246" w:rsidRPr="007E3960" w:rsidRDefault="003D5246" w:rsidP="003D5246">
      <w:pPr>
        <w:pStyle w:val="berschrift1"/>
        <w:spacing w:line="360" w:lineRule="auto"/>
      </w:pPr>
      <w:bookmarkStart w:id="19" w:name="_Toc168601786"/>
      <w:r w:rsidRPr="007E3960">
        <w:t>Problemstellung</w:t>
      </w:r>
      <w:bookmarkEnd w:id="19"/>
      <w:r w:rsidRPr="007E3960">
        <w:t xml:space="preserve"> </w:t>
      </w:r>
    </w:p>
    <w:p w14:paraId="54191BC7" w14:textId="77777777" w:rsidR="003D5246" w:rsidRDefault="003D5246" w:rsidP="003D5246">
      <w:pPr>
        <w:spacing w:line="360" w:lineRule="auto"/>
      </w:pPr>
      <w:r>
        <w:t xml:space="preserve">Aufgrund der gravierenden potenziellen Konsequenzen, welche aus einem Sturz resultieren können, wird die Wichtigkeit einer Sturzpräventionsintervention fundamental. </w:t>
      </w:r>
    </w:p>
    <w:p w14:paraId="624B89AB" w14:textId="77777777" w:rsidR="003D5246" w:rsidRDefault="003D5246" w:rsidP="003D5246">
      <w:pPr>
        <w:spacing w:line="360" w:lineRule="auto"/>
        <w:rPr>
          <w:color w:val="000000" w:themeColor="text1"/>
        </w:rPr>
      </w:pPr>
      <w:r>
        <w:rPr>
          <w:color w:val="000000" w:themeColor="text1"/>
        </w:rPr>
        <w:t xml:space="preserve">Ein effektives Training dafür sollte folgende Faktoren beinhalten: Gleichgewichtstraining, funktionelle Übungen und Kraftkomponenten </w:t>
      </w:r>
      <w:r>
        <w:rPr>
          <w:color w:val="000000" w:themeColor="text1"/>
        </w:rPr>
        <w:fldChar w:fldCharType="begin"/>
      </w:r>
      <w:r>
        <w:rPr>
          <w:color w:val="000000" w:themeColor="text1"/>
        </w:rPr>
        <w:instrText xml:space="preserve"> ADDIN ZOTERO_ITEM CSL_CITATION {"citationID":"tYAvvyic","properties":{"formattedCitation":"(Montero-Odasso et al., 2022)","plainCitation":"(Montero-Odasso et al., 2022)","noteIndex":0},"citationItems":[{"id":960,"uris":["http://zotero.org/groups/5048184/items/8XXHEDAN"],"itemData":{"id":960,"type":"article-journal","abstract":"Background: falls and fall-related injuries are common in older adults, have negative eﬀects on functional independence and quality of life and are associated with increased morbidity, mortality and health related costs. Current guidelines are inconsistent, with no up-to-date, globally applicable ones present.\nObjectives: to create a set of evidence- and expert consensus-based falls prevention and management recommendations applicable to older adults for use by healthcare and other professionals that consider: (i) a person-centred approach that includes the perspectives of older adults with lived experience, caregivers and other stakeholders; (ii) gaps in previous guidelines; (iii) recent developments in e-health and (iv) implementation across locations with limited access to resources such as low- and middle-income countries.\nMethods: a steering committee and a worldwide multidisciplinary group of experts and stakeholders, including older adults, were assembled. Geriatrics and gerontological societies were represented. Using a modiﬁed Delphi process, recommendations from 11 topic-speciﬁc working groups (WGs), 10 ad-hoc WGs and a WG dealing with the perspectives of older adults were reviewed and reﬁned. The ﬁnal recommendations were determined by voting. Recommendations: all older adults should be advised on falls prevention and physical activity. Opportunistic case ﬁnding for falls risk is recommended for community-dwelling older adults. Those considered at high risk should be oﬀered a comprehensive multifactorial falls risk assessment with a view to co-design and implement personalised multidomain interventions. Other recommendations cover details of assessment and intervention components and combinations, and recommendations for speciﬁc settings and populations.\nConclusions: the core set of recommendations provided will require ﬂexible implementation strategies that consider both local context and resources.","container-title":"Age and Ageing","DOI":"10.1093/ageing/afac205","ISSN":"0002-0729, 1468-2834","issue":"9","language":"en","page":"afac205","source":"DOI.org (Crossref)","title":"World guidelines for falls prevention and management for older adults: a global initiative","title-short":"World guidelines for falls prevention and management for older adults","URL":"https://academic.oup.com/ageing/article/doi/10.1093/ageing/afac205/6730755","volume":"51","author":[{"family":"Montero-Odasso","given":"Manuel"},{"family":"Van Der Velde","given":"Nathalie"},{"family":"Martin","given":"Finbarr C"},{"family":"Petrovic","given":"Mirko"},{"family":"Tan","given":"Maw Pin"},{"family":"Ryg","given":"Jesper"},{"family":"Aguilar-Navarro","given":"Sara"},{"family":"Alexander","given":"Neil B"},{"family":"Becker","given":"Clemens"},{"family":"Blain","given":"Hubert"},{"family":"Bourke","given":"Robbie"},{"family":"Cameron","given":"Ian D"},{"family":"Camicioli","given":"Richard"},{"family":"Clemson","given":"Lindy"},{"family":"Close","given":"Jacqueline"},{"family":"Delbaere","given":"Kim"},{"family":"Duan","given":"Leilei"},{"family":"Duque","given":"Gustavo"},{"family":"Dyer","given":"Suzanne M"},{"family":"Freiberger","given":"Ellen"},{"family":"Ganz","given":"David A"},{"family":"Gómez","given":"Fernando"},{"family":"Hausdorff","given":"Jeffrey M"},{"family":"Hogan","given":"David B"},{"family":"Hunter","given":"Susan M W"},{"family":"Jauregui","given":"Jose R"},{"family":"Kamkar","given":"Nellie"},{"family":"Kenny","given":"Rose-Anne"},{"family":"Lamb","given":"Sarah E"},{"family":"Latham","given":"Nancy K"},{"family":"Lipsitz","given":"Lewis A"},{"family":"Liu-Ambrose","given":"Teresa"},{"family":"Logan","given":"Pip"},{"family":"Lord","given":"Stephen R"},{"family":"Mallet","given":"Louise"},{"family":"Marsh","given":"David"},{"family":"Milisen","given":"Koen"},{"family":"Moctezuma-Gallegos","given":"Rogelio"},{"family":"Morris","given":"Meg E"},{"family":"Nieuwboer","given":"Alice"},{"family":"Perracini","given":"Monica R"},{"family":"Pieruccini-Faria","given":"Frederico"},{"family":"Pighills","given":"Alison"},{"family":"Said","given":"Catherine"},{"family":"Sejdic","given":"Ervin"},{"family":"Sherrington","given":"Catherine"},{"family":"Skelton","given":"Dawn A"},{"family":"Dsouza","given":"Sabestina"},{"family":"Speechley","given":"Mark"},{"family":"Stark","given":"Susan"},{"family":"Todd","given":"Chris"},{"family":"Troen","given":"Bruce R"},{"family":"Van Der Cammen","given":"Tischa"},{"family":"Verghese","given":"Joe"},{"family":"Vlaeyen","given":"Ellen"},{"family":"Watt","given":"Jennifer A"},{"family":"Masud","given":"Tahir"},{"literal":"the Task Force on Global Guidelines for Falls in Older Adults"},{"family":"Kaur Ajit Singh","given":"Devinder"},{"family":"Aguilar-Navarro","given":"Sara G"},{"family":"Aguilera Caona","given":"Edgar"},{"family":"Alexander","given":"Neil B"},{"family":"Allen","given":"Natalie"},{"family":"Anweiller","given":"Cedric"},{"family":"Avila-Funes","given":"Alberto"},{"family":"Barbosa Santos","given":"Renato"},{"family":"Batchelor","given":"Frances"},{"family":"Becker","given":"Clemens"},{"family":"Beauchamp","given":"Marla"},{"family":"Birimoglu","given":"Canan"},{"family":"Blain","given":"Hubert"},{"family":"Bohlke","given":"Kayla"},{"family":"Bourke","given":"Robert"},{"family":"Alonzo Bouzòn","given":"Christina"},{"family":"Bridenbaugh","given":"Stephanie"},{"family":"Gabriel Buendia","given":"Patricio"},{"family":"Cameron","given":"Ian"},{"family":"Camicioli","given":"Richard"},{"family":"Canning","given":"Colleen"},{"family":"Alberto Cano-Gutierrez","given":"Carlos"},{"family":"Carlos Carbajal","given":"Juan"},{"family":"Cristina Carvalho De Abreu","given":"Daniela"},{"family":"Casas-Herrero","given":"Alvaro"},{"family":"Ceriani","given":"Alejandro"},{"family":"Cesari","given":"Matteo"},{"family":"Chiari","given":"Lorenzo"},{"family":"Clemson","given":"Lindy"},{"family":"Close","given":"Jacqueline"},{"family":"Manuel Cornejo Alemǻn","given":"Luis"},{"family":"Dawson","given":"Rik"},{"family":"Delbaere","given":"Kim"},{"family":"Doody","given":"Paul"},{"family":"Dsouza","given":"Sabestina"},{"family":"Duan","given":"Leilei"},{"family":"Duque","given":"Gustavo"},{"family":"Dyer","given":"Suzanne"},{"family":"Ellmers","given":"Toby"},{"family":"Fairhall","given":"Nicola"},{"family":"Ferrucci","given":"Luigi"},{"family":"Freiberger","given":"Ellen"},{"family":"Frith","given":"James"},{"family":"Gac Espinola","given":"Homero"},{"family":"Ganz","given":"David A"},{"family":"Giber","given":"Fabiana"},{"family":"Fernando Gómez","given":"José"},{"family":"Miguel Gutiérrez-Robledo","given":"Luis"},{"family":"Hartikainen","given":"Sirpa"},{"family":"Hausdorff","given":"Jeffrey"},{"family":"Hogan","given":"David B"},{"family":"Hooi Wong","given":"Chek"},{"family":"Howe","given":"Simon"},{"family":"Hunter","given":"Susan"},{"family":"Perez Jara","given":"Javier"},{"family":"Jauregui","given":"Ricardo"},{"family":"Jellema","given":"Anton"},{"family":"Jenni","given":"Suen"},{"family":"Jepson","given":"Ditte"},{"family":"Kalula","given":"Sebastiana"},{"family":"Kamkar","given":"Nellie"},{"family":"Kaur Ajit Singh","given":"Devinder"},{"family":"Anne Kenny","given":"Rose"},{"family":"Kerse","given":"Ngaire"},{"family":"Kobusingye","given":"Olive"},{"family":"Kressig","given":"Reto"},{"family":"Kwok","given":"Wing"},{"family":"Lamb","given":"Sallie"},{"family":"Latham","given":"Nancy"},{"family":"Ling Lim","given":"Mei"},{"family":"Lipsitz","given":"Lewis"},{"family":"Liu-Ambrose","given":"Teresa"},{"family":"Logan","given":"Pip"},{"family":"Lord","given":"Stephen"},{"family":"Alves Lourenço","given":"Roberto"},{"family":"Madden","given":"Kenneth"},{"family":"Mallet","given":"Louise"},{"family":"Marín-Larraín","given":"Pedro"},{"family":"Marsh","given":"David R"},{"family":"Martin","given":"Finbarr C"},{"family":"Martínez Padilla","given":"Diego"},{"family":"Masud","given":"Tahir"},{"family":"Mat","given":"Sumaiyah"},{"family":"McGarrigle","given":"Lisa"},{"family":"McIlroy","given":"Bill"},{"family":"Melgar-Cuellar","given":"Felipe"},{"family":"Menant","given":"Jasmine"},{"family":"Milisen","given":"Koen"},{"family":"Mimenza","given":"Alberto"},{"family":"Moctezuma-Gallegos","given":"Rogelio"},{"family":"Montero-Odasso","given":"Manuel"},{"family":"Morris","given":"Meg E"},{"family":"Muneeb","given":"Irfan"},{"family":"Negahban","given":"Hossein"},{"family":"Nieuwboer","given":"Alice"},{"family":"Norris","given":"Mireille"},{"family":"Ogliari","given":"Giulia"},{"family":"Oliveira","given":"Juliana"},{"family":"Parodi","given":"José F"},{"family":"Perez","given":"Sergio"},{"family":"Perracini","given":"Monica"},{"family":"Petrovic","given":"Mirko"},{"family":"Ernesto Picado Ovares","given":"José"},{"family":"Pieruccini-Faria","given":"Frederico"},{"family":"Pighills","given":"Alison"},{"family":"Pinheiro","given":"Marina"},{"family":"Poelgeest","given":"Eveline"},{"family":"Ramirez Ulate","given":"Xinia"},{"family":"Robinson","given":"Katie"},{"family":"Ryg","given":"Jesper"},{"family":"Said","given":"Cathy"},{"family":"Sakurai","given":"Ryota"},{"family":"Schapira","given":"Marcelo"},{"family":"Sejdic","given":"Ervin"},{"family":"Seppala","given":"Lotta J"},{"family":"Sgaravatti","given":"Aldo"},{"family":"Sherrington","given":"Cathie"},{"family":"Skelton","given":"Dawn"},{"family":"Song","given":"Yu"},{"family":"Speechley","given":"Mark"},{"family":"Stark","given":"Susan"},{"family":"Sultana","given":"Munira"},{"family":"Suri","given":"Anisha"},{"family":"Pin Tan","given":"Maw"},{"family":"Taylor","given":"Morag"},{"family":"Thomsen","given":"Katja"},{"family":"Tiedemann","given":"Anne"},{"family":"Lucia Tito","given":"Susana"},{"family":"Todd","given":"Chris"},{"family":"Troen","given":"Bruce"},{"family":"Van Der Cammen","given":"Tischa"},{"family":"Van Der Velde","given":"Nathalie"},{"family":"Verghese","given":"Joe"},{"family":"Vlaeyen","given":"Ellen"},{"family":"Watt","given":"Jennifer"},{"family":"Welmer","given":"Ana-Karim"},{"family":"Won Won","given":"Chang"},{"family":"Rixt Zijlstra","given":"G A"}],"accessed":{"date-parts":[["2024",3,19]]},"issued":{"date-parts":[["2022",9,2]]}}}],"schema":"https://github.com/citation-style-language/schema/raw/master/csl-citation.json"} </w:instrText>
      </w:r>
      <w:r>
        <w:rPr>
          <w:color w:val="000000" w:themeColor="text1"/>
        </w:rPr>
        <w:fldChar w:fldCharType="separate"/>
      </w:r>
      <w:r>
        <w:rPr>
          <w:noProof/>
          <w:color w:val="000000" w:themeColor="text1"/>
        </w:rPr>
        <w:t>(Montero-Odasso et al., 2022)</w:t>
      </w:r>
      <w:r>
        <w:rPr>
          <w:color w:val="000000" w:themeColor="text1"/>
        </w:rPr>
        <w:fldChar w:fldCharType="end"/>
      </w:r>
      <w:r>
        <w:rPr>
          <w:color w:val="000000" w:themeColor="text1"/>
        </w:rPr>
        <w:t>.</w:t>
      </w:r>
    </w:p>
    <w:p w14:paraId="06ED3FF0" w14:textId="5A1258E9" w:rsidR="003D5246" w:rsidRDefault="003D5246" w:rsidP="003D5246">
      <w:pPr>
        <w:spacing w:line="360" w:lineRule="auto"/>
        <w:rPr>
          <w:color w:val="000000" w:themeColor="text1"/>
        </w:rPr>
      </w:pPr>
      <w:r w:rsidRPr="000A2EC6">
        <w:rPr>
          <w:color w:val="000000" w:themeColor="text1"/>
        </w:rPr>
        <w:t>Das hier vorliegende Studienprotokoll fokussiert sich auf</w:t>
      </w:r>
      <w:r>
        <w:rPr>
          <w:color w:val="000000" w:themeColor="text1"/>
        </w:rPr>
        <w:t xml:space="preserve"> ein variantenreiches Dual-Task Training mit dem </w:t>
      </w:r>
      <w:proofErr w:type="spellStart"/>
      <w:r>
        <w:rPr>
          <w:color w:val="000000" w:themeColor="text1"/>
        </w:rPr>
        <w:t>Fitlightsystem</w:t>
      </w:r>
      <w:proofErr w:type="spellEnd"/>
      <w:r w:rsidRPr="00020DA4">
        <w:t>®</w:t>
      </w:r>
      <w:r>
        <w:t>, welches das Gleichgewicht fördern soll.</w:t>
      </w:r>
      <w:r>
        <w:rPr>
          <w:color w:val="000000" w:themeColor="text1"/>
        </w:rPr>
        <w:t xml:space="preserve"> In einem späteren Schritt sollten die anderen wichtigen Komponenten eines Sturzpräventionsprogramms auch miteinbezogen werden. Im Kapitel «</w:t>
      </w:r>
      <w:r>
        <w:rPr>
          <w:color w:val="000000" w:themeColor="text1"/>
        </w:rPr>
        <w:fldChar w:fldCharType="begin"/>
      </w:r>
      <w:r>
        <w:rPr>
          <w:color w:val="000000" w:themeColor="text1"/>
        </w:rPr>
        <w:instrText xml:space="preserve"> REF _Ref168573299 \w \h </w:instrText>
      </w:r>
      <w:r>
        <w:rPr>
          <w:color w:val="000000" w:themeColor="text1"/>
        </w:rPr>
      </w:r>
      <w:r>
        <w:rPr>
          <w:color w:val="000000" w:themeColor="text1"/>
        </w:rPr>
        <w:fldChar w:fldCharType="separate"/>
      </w:r>
      <w:r w:rsidR="001332FA">
        <w:rPr>
          <w:color w:val="000000" w:themeColor="text1"/>
        </w:rPr>
        <w:t>4</w:t>
      </w:r>
      <w:r>
        <w:rPr>
          <w:color w:val="000000" w:themeColor="text1"/>
        </w:rPr>
        <w:fldChar w:fldCharType="end"/>
      </w:r>
      <w:r>
        <w:rPr>
          <w:color w:val="000000" w:themeColor="text1"/>
        </w:rPr>
        <w:t xml:space="preserve"> Diskussion» sind Ideen enthalten, wie unsere Studie vor der definitiven Implementierung noch ergänzt werden sollte.</w:t>
      </w:r>
    </w:p>
    <w:p w14:paraId="56BA935B" w14:textId="77777777" w:rsidR="003D5246" w:rsidRDefault="003D5246" w:rsidP="003D5246">
      <w:pPr>
        <w:spacing w:line="360" w:lineRule="auto"/>
        <w:rPr>
          <w:color w:val="000000" w:themeColor="text1"/>
        </w:rPr>
      </w:pPr>
    </w:p>
    <w:p w14:paraId="4EB3FA9A" w14:textId="77777777" w:rsidR="003D5246" w:rsidRPr="00270A5D" w:rsidRDefault="003D5246" w:rsidP="003D5246">
      <w:pPr>
        <w:spacing w:line="360" w:lineRule="auto"/>
      </w:pPr>
      <w:r>
        <w:rPr>
          <w:lang w:eastAsia="x-none"/>
        </w:rPr>
        <w:t>Die Forschungsfrage der zukünftigen Studie lautet demzufolge: Welche Effekte hat ein dualtaskbasiertes Gleichgewichtstraining unter Anwendung des «</w:t>
      </w:r>
      <w:proofErr w:type="spellStart"/>
      <w:r w:rsidRPr="00020DA4">
        <w:t>Fitlights</w:t>
      </w:r>
      <w:proofErr w:type="spellEnd"/>
      <w:r w:rsidRPr="00020DA4">
        <w:t>® Lichtsystems</w:t>
      </w:r>
      <w:r>
        <w:t xml:space="preserve">» auf das Sturzrisiko von älteren Erwachsenen? </w:t>
      </w:r>
    </w:p>
    <w:p w14:paraId="69A1B90A" w14:textId="77777777" w:rsidR="003D5246" w:rsidRPr="00270A5D" w:rsidRDefault="003D5246" w:rsidP="003D5246">
      <w:pPr>
        <w:spacing w:line="360" w:lineRule="auto"/>
      </w:pPr>
    </w:p>
    <w:p w14:paraId="7C449F54" w14:textId="77777777" w:rsidR="003D5246" w:rsidRDefault="003D5246" w:rsidP="003D5246">
      <w:pPr>
        <w:spacing w:line="360" w:lineRule="auto"/>
      </w:pPr>
      <w:r>
        <w:lastRenderedPageBreak/>
        <w:t xml:space="preserve">Würde gemäss unseren Hypothesen eine positive Auswirkung auf das Sturzrisikos resultieren, könnten die Interventionsmöglichkeiten für ein Gleichgewichtstraining bei </w:t>
      </w:r>
      <w:r w:rsidRPr="00657C37">
        <w:rPr>
          <w:lang w:eastAsia="x-none"/>
        </w:rPr>
        <w:t xml:space="preserve">≥ </w:t>
      </w:r>
      <w:r>
        <w:t>65-Jährigen durch eine neue Trainingsmethode noch etwas variantenreicher werden.</w:t>
      </w:r>
    </w:p>
    <w:p w14:paraId="6FA14C87" w14:textId="77777777" w:rsidR="003D5246" w:rsidRDefault="003D5246" w:rsidP="003D5246">
      <w:pPr>
        <w:spacing w:line="360" w:lineRule="auto"/>
      </w:pPr>
      <w:r>
        <w:t xml:space="preserve">Dieses Studienprotokolls ist eine Grundlage für eine spätere randomisiert kontrollierte Studie zu der obigen Forschungsfrage. </w:t>
      </w:r>
    </w:p>
    <w:p w14:paraId="1A01D05B" w14:textId="77777777" w:rsidR="003D5246" w:rsidRDefault="003D5246" w:rsidP="003D5246">
      <w:pPr>
        <w:spacing w:line="360" w:lineRule="auto"/>
      </w:pPr>
      <w:r>
        <w:t xml:space="preserve">Voraussetzung, bevor diese Interventionsstudie zukünftig ausgeführt werden kann, ist eine genauere Prüfung der Machbarkeit unseres Studienprotokolls. Auch sollte vorgängig eine </w:t>
      </w:r>
      <w:proofErr w:type="spellStart"/>
      <w:r>
        <w:t>Delphistudie</w:t>
      </w:r>
      <w:proofErr w:type="spellEnd"/>
      <w:r>
        <w:t xml:space="preserve"> gemacht werden, um die Trainingsinhalte des Gleichgewichtstrainings mit </w:t>
      </w:r>
      <w:proofErr w:type="spellStart"/>
      <w:r>
        <w:t>Fitlights</w:t>
      </w:r>
      <w:proofErr w:type="spellEnd"/>
      <w:r>
        <w:t>® mithilfe von Experten zu überarbeiten und zu bestätigen.</w:t>
      </w:r>
    </w:p>
    <w:p w14:paraId="52A2E988" w14:textId="77777777" w:rsidR="003D5246" w:rsidRDefault="003D5246" w:rsidP="003D5246">
      <w:pPr>
        <w:spacing w:line="360" w:lineRule="auto"/>
      </w:pPr>
    </w:p>
    <w:p w14:paraId="4EE5E245" w14:textId="77777777" w:rsidR="003D5246" w:rsidRPr="00431965" w:rsidRDefault="003D5246" w:rsidP="003D5246">
      <w:pPr>
        <w:pStyle w:val="berschrift1"/>
        <w:spacing w:line="360" w:lineRule="auto"/>
      </w:pPr>
      <w:bookmarkStart w:id="20" w:name="_Toc168601787"/>
      <w:r>
        <w:t>Methoden</w:t>
      </w:r>
      <w:bookmarkEnd w:id="20"/>
    </w:p>
    <w:p w14:paraId="64263F11" w14:textId="77777777" w:rsidR="003D5246" w:rsidRDefault="003D5246" w:rsidP="003D5246">
      <w:pPr>
        <w:spacing w:line="360" w:lineRule="auto"/>
        <w:rPr>
          <w:lang w:eastAsia="x-none"/>
        </w:rPr>
      </w:pPr>
      <w:r>
        <w:rPr>
          <w:lang w:eastAsia="x-none"/>
        </w:rPr>
        <w:t>In diesem Kapitel wird der genaue Ablauf und die Voraussetzungen der nachgehenden Studie beschrieben. Ein dualtaskbasiertes Gleichgewichtsprogramm ist ebenfalls Inhalt dieses dritten Kapitels.</w:t>
      </w:r>
    </w:p>
    <w:p w14:paraId="2A4E4C63" w14:textId="77777777" w:rsidR="003D5246" w:rsidRDefault="003D5246" w:rsidP="003D5246">
      <w:pPr>
        <w:spacing w:line="360" w:lineRule="auto"/>
        <w:rPr>
          <w:lang w:eastAsia="x-none"/>
        </w:rPr>
      </w:pPr>
      <w:r>
        <w:rPr>
          <w:lang w:eastAsia="x-none"/>
        </w:rPr>
        <w:t xml:space="preserve">Der Aufbau des Dokuments stützt sich auf die Vorgabe der «Standard Protocol Items: </w:t>
      </w:r>
      <w:proofErr w:type="spellStart"/>
      <w:r>
        <w:rPr>
          <w:lang w:eastAsia="x-none"/>
        </w:rPr>
        <w:t>Recommendations</w:t>
      </w:r>
      <w:proofErr w:type="spellEnd"/>
      <w:r>
        <w:rPr>
          <w:lang w:eastAsia="x-none"/>
        </w:rPr>
        <w:t xml:space="preserve"> </w:t>
      </w:r>
      <w:proofErr w:type="spellStart"/>
      <w:r>
        <w:rPr>
          <w:lang w:eastAsia="x-none"/>
        </w:rPr>
        <w:t>for</w:t>
      </w:r>
      <w:proofErr w:type="spellEnd"/>
      <w:r>
        <w:rPr>
          <w:lang w:eastAsia="x-none"/>
        </w:rPr>
        <w:t xml:space="preserve"> Interventional Trials» (SPIRIT</w:t>
      </w:r>
      <w:r>
        <w:rPr>
          <w:lang w:eastAsia="x-none"/>
        </w:rPr>
        <w:fldChar w:fldCharType="begin"/>
      </w:r>
      <w:r>
        <w:instrText xml:space="preserve"> XE "</w:instrText>
      </w:r>
      <w:r w:rsidRPr="003A5F20">
        <w:rPr>
          <w:lang w:eastAsia="x-none"/>
        </w:rPr>
        <w:instrText>SPIRIT</w:instrText>
      </w:r>
      <w:r>
        <w:instrText>" \t "</w:instrText>
      </w:r>
      <w:r w:rsidRPr="00790A8F">
        <w:instrText>Standard Protocol Items: Recommendations for Interventional Trials</w:instrText>
      </w:r>
      <w:r>
        <w:instrText xml:space="preserve">" </w:instrText>
      </w:r>
      <w:r>
        <w:rPr>
          <w:lang w:eastAsia="x-none"/>
        </w:rPr>
        <w:fldChar w:fldCharType="end"/>
      </w:r>
      <w:r>
        <w:rPr>
          <w:lang w:eastAsia="x-none"/>
        </w:rPr>
        <w:t xml:space="preserve">) Checkliste </w:t>
      </w:r>
      <w:r>
        <w:rPr>
          <w:lang w:eastAsia="x-none"/>
        </w:rPr>
        <w:fldChar w:fldCharType="begin"/>
      </w:r>
      <w:r>
        <w:rPr>
          <w:lang w:eastAsia="x-none"/>
        </w:rPr>
        <w:instrText xml:space="preserve"> ADDIN ZOTERO_ITEM CSL_CITATION {"citationID":"yz011qU9","properties":{"formattedCitation":"(Chan et al., 2013)","plainCitation":"(Chan et al., 2013)","noteIndex":0},"citationItems":[{"id":1252,"uris":["http://zotero.org/groups/5048184/items/8TUB78X4"],"itemData":{"id":1252,"type":"webpage","title":"SPIRIT 2013 Statement: Defining standard protocol items for clinical trials | EQUATOR Network","URL":"https://www.equator-network.org/reporting-guidelines/spirit-2013-statement-defining-standard-protocol-items-for-clinical-trials/","author":[{"family":"Chan","given":"A-W"},{"family":"Tetzlaff","given":"JM"},{"family":"Altmann","given":""},{"family":"Laupacis","given":"A."},{"family":"Gøtzsche","given":"PC"},{"family":"Krleza-Jeric","given":"K"},{"family":"Hrobjartsson","given":"A"},{"family":"Mann","given":"H"},{"family":"Dickersin","given":"K"},{"family":"Berlin","given":"J"},{"family":"Doré","given":"C"},{"family":"Parulekar","given":"W"},{"family":"Summerskill","given":"W"},{"family":"Groves","given":"T"},{"family":"Schulz","given":"K"},{"family":"Sox","given":"H"},{"family":"Rockhold","given":"FW"},{"family":"Rennie","given":"D"},{"family":"Moher","given":"D"}],"accessed":{"date-parts":[["2024",4,15]]},"issued":{"date-parts":[["2013"]]}}}],"schema":"https://github.com/citation-style-language/schema/raw/master/csl-citation.json"} </w:instrText>
      </w:r>
      <w:r>
        <w:rPr>
          <w:lang w:eastAsia="x-none"/>
        </w:rPr>
        <w:fldChar w:fldCharType="separate"/>
      </w:r>
      <w:r>
        <w:rPr>
          <w:noProof/>
          <w:lang w:eastAsia="x-none"/>
        </w:rPr>
        <w:t>(Chan et al., 2013)</w:t>
      </w:r>
      <w:r>
        <w:rPr>
          <w:lang w:eastAsia="x-none"/>
        </w:rPr>
        <w:fldChar w:fldCharType="end"/>
      </w:r>
      <w:r>
        <w:rPr>
          <w:lang w:eastAsia="x-none"/>
        </w:rPr>
        <w:t xml:space="preserve"> und der klinischen Protokollvorlage von </w:t>
      </w:r>
      <w:proofErr w:type="spellStart"/>
      <w:r>
        <w:rPr>
          <w:lang w:eastAsia="x-none"/>
        </w:rPr>
        <w:t>swissethics</w:t>
      </w:r>
      <w:proofErr w:type="spellEnd"/>
      <w:r>
        <w:rPr>
          <w:lang w:eastAsia="x-none"/>
        </w:rPr>
        <w:t xml:space="preserve"> </w:t>
      </w:r>
      <w:r>
        <w:rPr>
          <w:lang w:eastAsia="x-none"/>
        </w:rPr>
        <w:fldChar w:fldCharType="begin"/>
      </w:r>
      <w:r>
        <w:rPr>
          <w:lang w:eastAsia="x-none"/>
        </w:rPr>
        <w:instrText xml:space="preserve"> ADDIN ZOTERO_ITEM CSL_CITATION {"citationID":"S89qVxCT","properties":{"formattedCitation":"(Schweizerische Vereinigung der Forschungskommissionen, 2022)","plainCitation":"(Schweizerische Vereinigung der Forschungskommissionen, 2022)","noteIndex":0},"citationItems":[{"id":1161,"uris":["http://zotero.org/groups/5048184/items/4IRNH3XL"],"itemData":{"id":1161,"type":"document","title":"Clinical Protocol Template for ClinO, Chapter 4 \"Other Clinical Trials\"","author":[{"literal":"Schweizerische Vereinigung der Forschungskommissionen"}],"issued":{"date-parts":[["2022"]]}}}],"schema":"https://github.com/citation-style-language/schema/raw/master/csl-citation.json"} </w:instrText>
      </w:r>
      <w:r>
        <w:rPr>
          <w:lang w:eastAsia="x-none"/>
        </w:rPr>
        <w:fldChar w:fldCharType="separate"/>
      </w:r>
      <w:r>
        <w:rPr>
          <w:noProof/>
          <w:lang w:eastAsia="x-none"/>
        </w:rPr>
        <w:t>(Schweizerische Vereinigung der Forschungskommissionen, 2022)</w:t>
      </w:r>
      <w:r>
        <w:rPr>
          <w:lang w:eastAsia="x-none"/>
        </w:rPr>
        <w:fldChar w:fldCharType="end"/>
      </w:r>
      <w:r>
        <w:rPr>
          <w:lang w:eastAsia="x-none"/>
        </w:rPr>
        <w:t xml:space="preserve">. </w:t>
      </w:r>
    </w:p>
    <w:p w14:paraId="18D54A4F" w14:textId="77777777" w:rsidR="003D5246" w:rsidRPr="00393E02" w:rsidRDefault="003D5246" w:rsidP="003D5246">
      <w:pPr>
        <w:spacing w:line="360" w:lineRule="auto"/>
        <w:rPr>
          <w:lang w:eastAsia="x-none"/>
        </w:rPr>
      </w:pPr>
    </w:p>
    <w:p w14:paraId="49907218" w14:textId="77777777" w:rsidR="003D5246" w:rsidRDefault="003D5246" w:rsidP="003D5246">
      <w:pPr>
        <w:pStyle w:val="berschrift2"/>
        <w:spacing w:line="360" w:lineRule="auto"/>
      </w:pPr>
      <w:bookmarkStart w:id="21" w:name="_Toc168601788"/>
      <w:r>
        <w:t>Ziele und Aufbau der Studie / Studienprozedere</w:t>
      </w:r>
      <w:bookmarkEnd w:id="21"/>
    </w:p>
    <w:p w14:paraId="4575E1CE" w14:textId="77777777" w:rsidR="003D5246" w:rsidRPr="00CC4CAF" w:rsidRDefault="003D5246" w:rsidP="003D5246">
      <w:pPr>
        <w:spacing w:line="360" w:lineRule="auto"/>
        <w:rPr>
          <w:lang w:eastAsia="x-none"/>
        </w:rPr>
      </w:pPr>
      <w:r>
        <w:rPr>
          <w:lang w:eastAsia="x-none"/>
        </w:rPr>
        <w:t>In diesem Unterkapitel wird der Studieninhalt und dessen Ablauf näher erläutert.</w:t>
      </w:r>
    </w:p>
    <w:p w14:paraId="56646291" w14:textId="77777777" w:rsidR="003D5246" w:rsidRPr="007E3960" w:rsidRDefault="003D5246" w:rsidP="003D5246">
      <w:pPr>
        <w:pStyle w:val="berschrift3"/>
        <w:spacing w:line="360" w:lineRule="auto"/>
      </w:pPr>
      <w:bookmarkStart w:id="22" w:name="_Toc168601789"/>
      <w:r w:rsidRPr="007E3960">
        <w:t>Ziel der randomisiert kontrollierten Studie</w:t>
      </w:r>
      <w:bookmarkEnd w:id="22"/>
    </w:p>
    <w:p w14:paraId="6426407F" w14:textId="77777777" w:rsidR="003D5246" w:rsidRPr="00CC4CAF" w:rsidRDefault="003D5246" w:rsidP="003D5246">
      <w:pPr>
        <w:spacing w:line="360" w:lineRule="auto"/>
        <w:rPr>
          <w:lang w:eastAsia="x-none"/>
        </w:rPr>
      </w:pPr>
      <w:r>
        <w:rPr>
          <w:lang w:eastAsia="x-none"/>
        </w:rPr>
        <w:t xml:space="preserve">Das Ziel der nachgehenden Studie ist es </w:t>
      </w:r>
      <w:r>
        <w:t xml:space="preserve">an älteren Erwachsenen ab 65 Jahren die Effekte </w:t>
      </w:r>
      <w:r>
        <w:rPr>
          <w:lang w:eastAsia="x-none"/>
        </w:rPr>
        <w:t>eines dualtaskbasierten Gleichgewichtstraining unter Anwendung des «</w:t>
      </w:r>
      <w:proofErr w:type="spellStart"/>
      <w:r w:rsidRPr="00020DA4">
        <w:t>Fitlight</w:t>
      </w:r>
      <w:proofErr w:type="spellEnd"/>
      <w:r w:rsidRPr="00020DA4">
        <w:t>® Lichtsystems</w:t>
      </w:r>
      <w:r>
        <w:t xml:space="preserve">» mit einem solchen Training ohne die Anwendung des </w:t>
      </w:r>
      <w:r>
        <w:rPr>
          <w:lang w:eastAsia="x-none"/>
        </w:rPr>
        <w:t>«</w:t>
      </w:r>
      <w:proofErr w:type="spellStart"/>
      <w:r w:rsidRPr="00020DA4">
        <w:t>Fitlight</w:t>
      </w:r>
      <w:proofErr w:type="spellEnd"/>
      <w:r w:rsidRPr="00020DA4">
        <w:t>® Lichtsystems</w:t>
      </w:r>
      <w:r>
        <w:t xml:space="preserve">» auf das Sturzrisiko zu untersuchen. </w:t>
      </w:r>
    </w:p>
    <w:p w14:paraId="2A853097" w14:textId="77777777" w:rsidR="003D5246" w:rsidRPr="007E3960" w:rsidRDefault="003D5246" w:rsidP="003D5246">
      <w:pPr>
        <w:pStyle w:val="berschrift3"/>
        <w:spacing w:line="360" w:lineRule="auto"/>
      </w:pPr>
      <w:bookmarkStart w:id="23" w:name="_Toc168601790"/>
      <w:r w:rsidRPr="007E3960">
        <w:t>Hypothesen der Studie</w:t>
      </w:r>
      <w:bookmarkEnd w:id="23"/>
    </w:p>
    <w:p w14:paraId="52A5CC46" w14:textId="7E440EF7" w:rsidR="003D5246" w:rsidRPr="00550E86" w:rsidRDefault="003D5246" w:rsidP="003D5246">
      <w:pPr>
        <w:spacing w:line="360" w:lineRule="auto"/>
      </w:pPr>
      <w:r>
        <w:rPr>
          <w:lang w:eastAsia="x-none"/>
        </w:rPr>
        <w:t>Wir stellen die Hypothese auf, dass das Gleichgewichtstraining mit dem «</w:t>
      </w:r>
      <w:proofErr w:type="spellStart"/>
      <w:r w:rsidRPr="00020DA4">
        <w:t>Fitlight</w:t>
      </w:r>
      <w:proofErr w:type="spellEnd"/>
      <w:r w:rsidRPr="00020DA4">
        <w:t>® Lichtsystem</w:t>
      </w:r>
      <w:r>
        <w:t xml:space="preserve">» das Sturzrisiko deutlicher verringert als das Training ohne das </w:t>
      </w:r>
      <w:r>
        <w:rPr>
          <w:lang w:eastAsia="x-none"/>
        </w:rPr>
        <w:t>«</w:t>
      </w:r>
      <w:proofErr w:type="spellStart"/>
      <w:r w:rsidRPr="00020DA4">
        <w:t>Fitlight</w:t>
      </w:r>
      <w:proofErr w:type="spellEnd"/>
      <w:r w:rsidRPr="00020DA4">
        <w:t>® Lichtsystem</w:t>
      </w:r>
      <w:r>
        <w:t xml:space="preserve">». Die Interventionsgruppe wird also gesamthaft eine höhere Punktzahl beim «Short </w:t>
      </w:r>
      <w:proofErr w:type="spellStart"/>
      <w:r>
        <w:t>Physical</w:t>
      </w:r>
      <w:proofErr w:type="spellEnd"/>
      <w:r>
        <w:t xml:space="preserve"> Performance </w:t>
      </w:r>
      <w:proofErr w:type="spellStart"/>
      <w:r>
        <w:t>Battery</w:t>
      </w:r>
      <w:proofErr w:type="spellEnd"/>
      <w:r>
        <w:t xml:space="preserve">» Test erzielen sowie auch die besseren Werte der </w:t>
      </w:r>
      <w:r>
        <w:lastRenderedPageBreak/>
        <w:t>sekundären Outcomes aufweisen (im Kapitel «</w:t>
      </w:r>
      <w:r>
        <w:fldChar w:fldCharType="begin"/>
      </w:r>
      <w:r>
        <w:instrText xml:space="preserve"> REF _Ref168565048 \w \h </w:instrText>
      </w:r>
      <w:r>
        <w:fldChar w:fldCharType="separate"/>
      </w:r>
      <w:r w:rsidR="001332FA">
        <w:t>3.9.2</w:t>
      </w:r>
      <w:r>
        <w:fldChar w:fldCharType="end"/>
      </w:r>
      <w:r>
        <w:t xml:space="preserve"> Datenerfassung: Sekundäre Outcomes» genauer beschrieben).</w:t>
      </w:r>
    </w:p>
    <w:p w14:paraId="3D9A74D8" w14:textId="77777777" w:rsidR="003D5246" w:rsidRPr="005C45B3" w:rsidRDefault="003D5246" w:rsidP="003D5246">
      <w:pPr>
        <w:pStyle w:val="berschrift3"/>
        <w:spacing w:line="360" w:lineRule="auto"/>
      </w:pPr>
      <w:bookmarkStart w:id="24" w:name="_Toc168601791"/>
      <w:r w:rsidRPr="005C45B3">
        <w:t>Studiendesign und -ablauf</w:t>
      </w:r>
      <w:bookmarkEnd w:id="24"/>
      <w:r w:rsidRPr="005C45B3">
        <w:rPr>
          <w:lang w:val="de-CH"/>
        </w:rPr>
        <w:t xml:space="preserve"> </w:t>
      </w:r>
    </w:p>
    <w:p w14:paraId="69814D05" w14:textId="77777777" w:rsidR="003D5246" w:rsidRDefault="003D5246" w:rsidP="003D5246">
      <w:pPr>
        <w:spacing w:line="360" w:lineRule="auto"/>
        <w:rPr>
          <w:lang w:eastAsia="x-none"/>
        </w:rPr>
      </w:pPr>
      <w:r>
        <w:rPr>
          <w:lang w:eastAsia="x-none"/>
        </w:rPr>
        <w:t xml:space="preserve">Im folgenden Protokoll wird eine randomisiert kontrollierte Studie geplant, welche aus je einer Interventions- und Kontrollgruppe besteht. </w:t>
      </w:r>
    </w:p>
    <w:p w14:paraId="2074AEC1" w14:textId="77777777" w:rsidR="003D5246" w:rsidRDefault="003D5246" w:rsidP="003D5246">
      <w:pPr>
        <w:spacing w:line="360" w:lineRule="auto"/>
        <w:rPr>
          <w:lang w:eastAsia="x-none"/>
        </w:rPr>
      </w:pPr>
      <w:r>
        <w:rPr>
          <w:lang w:eastAsia="x-none"/>
        </w:rPr>
        <w:t xml:space="preserve">Nach der Rekrutierung der interessierten Personen und dem Unterzeichnen der Einverständniserklärung werden die Teilnehmenden auf die Ein- und Ausschlusskriterien überprüft. Anschliessend erfolgt die externe Randomisierung der Teilnehmenden in die Interventions- oder Kontrollgruppe. Es folgt der erste Messzeitpunkt (T1), nach welcher für alle Teilnehmenden eine sechswöchige Phase ohne Intervention folgt. Diese dient zur Beobachtung der Teilnehmenden und zur Prüfung möglicher beeinflussender Faktoren. Nach diesen sechs Wochen folgt ein zweiter Messzeitpunkt (T2), womit ein fluktuierender Verlauf vom Gesundheitszustand einzelner Teilnehmer erkannt werden könnte. Der nächste Schritt beinhaltet die 12-wöchige Interventionsphase beider Gruppen, welches aus einem Dual-Task basierten Gelichgewichtstraining besteht. Die Interventionsgruppe trainiert mit dem </w:t>
      </w:r>
      <w:proofErr w:type="spellStart"/>
      <w:r>
        <w:rPr>
          <w:lang w:eastAsia="x-none"/>
        </w:rPr>
        <w:t>Fitlights</w:t>
      </w:r>
      <w:proofErr w:type="spellEnd"/>
      <w:r>
        <w:rPr>
          <w:lang w:eastAsia="x-none"/>
        </w:rPr>
        <w:t xml:space="preserve">® Lichtsystem, während die Kontrollgruppe ein ähnliches Trainingsprogramm, jedoch ohne </w:t>
      </w:r>
      <w:proofErr w:type="spellStart"/>
      <w:r>
        <w:rPr>
          <w:lang w:eastAsia="x-none"/>
        </w:rPr>
        <w:t>Fitlights</w:t>
      </w:r>
      <w:proofErr w:type="spellEnd"/>
      <w:r>
        <w:rPr>
          <w:lang w:eastAsia="x-none"/>
        </w:rPr>
        <w:t xml:space="preserve">® durchführt. Nach dieser Interventionsphase folgt der dritte Messzeitpunkt (T3). Zuletzt wird die Wirkungsdauer der Trainingseffekte während einer Follow-Up Phase nach drei (T4) und </w:t>
      </w:r>
      <w:r w:rsidRPr="00A36E91">
        <w:rPr>
          <w:lang w:eastAsia="x-none"/>
        </w:rPr>
        <w:t>sechs Monaten (T5) untersucht</w:t>
      </w:r>
      <w:r>
        <w:rPr>
          <w:lang w:eastAsia="x-none"/>
        </w:rPr>
        <w:t>.</w:t>
      </w:r>
    </w:p>
    <w:p w14:paraId="3760F835" w14:textId="7F2E056A" w:rsidR="003D5246" w:rsidRDefault="003D5246" w:rsidP="003D5246">
      <w:pPr>
        <w:spacing w:line="360" w:lineRule="auto"/>
        <w:rPr>
          <w:lang w:eastAsia="x-none"/>
        </w:rPr>
      </w:pPr>
      <w:r>
        <w:rPr>
          <w:lang w:eastAsia="x-none"/>
        </w:rPr>
        <w:t>Die Ein- und Ausschlusskriterien und die Tests zur Erfassung der Outcomes sind im Kapitel «</w:t>
      </w:r>
      <w:r>
        <w:rPr>
          <w:lang w:eastAsia="x-none"/>
        </w:rPr>
        <w:fldChar w:fldCharType="begin"/>
      </w:r>
      <w:r>
        <w:rPr>
          <w:lang w:eastAsia="x-none"/>
        </w:rPr>
        <w:instrText xml:space="preserve"> REF _Ref168573348 \w \h </w:instrText>
      </w:r>
      <w:r>
        <w:rPr>
          <w:lang w:eastAsia="x-none"/>
        </w:rPr>
      </w:r>
      <w:r>
        <w:rPr>
          <w:lang w:eastAsia="x-none"/>
        </w:rPr>
        <w:fldChar w:fldCharType="separate"/>
      </w:r>
      <w:r w:rsidR="001332FA">
        <w:rPr>
          <w:lang w:eastAsia="x-none"/>
        </w:rPr>
        <w:t>3.9</w:t>
      </w:r>
      <w:r>
        <w:rPr>
          <w:lang w:eastAsia="x-none"/>
        </w:rPr>
        <w:fldChar w:fldCharType="end"/>
      </w:r>
      <w:r>
        <w:rPr>
          <w:lang w:eastAsia="x-none"/>
        </w:rPr>
        <w:t xml:space="preserve"> Datenerfassung» sowie den dazugehörigen Unterkapiteln beschrieben. Die Übersicht zum Ablauf der Studie ist in </w:t>
      </w:r>
      <w:r>
        <w:rPr>
          <w:lang w:eastAsia="x-none"/>
        </w:rPr>
        <w:fldChar w:fldCharType="begin"/>
      </w:r>
      <w:r>
        <w:rPr>
          <w:lang w:eastAsia="x-none"/>
        </w:rPr>
        <w:instrText xml:space="preserve"> REF _Ref168557923 \h </w:instrText>
      </w:r>
      <w:r>
        <w:rPr>
          <w:lang w:eastAsia="x-none"/>
        </w:rPr>
      </w:r>
      <w:r>
        <w:rPr>
          <w:lang w:eastAsia="x-none"/>
        </w:rPr>
        <w:fldChar w:fldCharType="separate"/>
      </w:r>
      <w:r w:rsidR="001332FA">
        <w:t xml:space="preserve">Abbildung </w:t>
      </w:r>
      <w:r w:rsidR="001332FA">
        <w:rPr>
          <w:noProof/>
        </w:rPr>
        <w:t>3</w:t>
      </w:r>
      <w:r>
        <w:rPr>
          <w:lang w:eastAsia="x-none"/>
        </w:rPr>
        <w:fldChar w:fldCharType="end"/>
      </w:r>
      <w:r w:rsidRPr="00AD61CB">
        <w:rPr>
          <w:lang w:eastAsia="x-none"/>
        </w:rPr>
        <w:t xml:space="preserve"> </w:t>
      </w:r>
      <w:r>
        <w:rPr>
          <w:lang w:eastAsia="x-none"/>
        </w:rPr>
        <w:t xml:space="preserve">ersichtlich. </w:t>
      </w:r>
    </w:p>
    <w:p w14:paraId="1E1ED7C8" w14:textId="77777777" w:rsidR="003D5246" w:rsidRDefault="003D5246" w:rsidP="003D5246">
      <w:pPr>
        <w:spacing w:line="360" w:lineRule="auto"/>
        <w:rPr>
          <w:lang w:eastAsia="x-none"/>
        </w:rPr>
      </w:pPr>
    </w:p>
    <w:p w14:paraId="2048D4EC" w14:textId="77777777" w:rsidR="003D5246" w:rsidRDefault="003D5246" w:rsidP="003D5246">
      <w:pPr>
        <w:spacing w:line="360" w:lineRule="auto"/>
        <w:rPr>
          <w:lang w:eastAsia="x-none"/>
        </w:rPr>
        <w:sectPr w:rsidR="003D5246" w:rsidSect="00532908">
          <w:footerReference w:type="default" r:id="rId24"/>
          <w:pgSz w:w="11906" w:h="16838"/>
          <w:pgMar w:top="1418" w:right="1134" w:bottom="1134" w:left="2268" w:header="709" w:footer="709" w:gutter="0"/>
          <w:pgNumType w:start="1"/>
          <w:cols w:space="708"/>
          <w:docGrid w:linePitch="360"/>
        </w:sectPr>
      </w:pPr>
    </w:p>
    <w:p w14:paraId="251D1D3B" w14:textId="77777777" w:rsidR="003D5246" w:rsidRDefault="003D5246" w:rsidP="003D5246">
      <w:pPr>
        <w:keepNext/>
        <w:spacing w:line="360" w:lineRule="auto"/>
      </w:pPr>
      <w:r w:rsidRPr="003903C0">
        <w:rPr>
          <w:noProof/>
          <w:lang w:eastAsia="x-none"/>
        </w:rPr>
        <w:lastRenderedPageBreak/>
        <w:drawing>
          <wp:inline distT="0" distB="0" distL="0" distR="0" wp14:anchorId="72F79035" wp14:editId="1E643A44">
            <wp:extent cx="9071610" cy="1190625"/>
            <wp:effectExtent l="0" t="0" r="0" b="9525"/>
            <wp:docPr id="1898510850" name="Grafik 1" descr="Ein Bild, das Text, Quittung,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510850" name="Grafik 1" descr="Ein Bild, das Text, Quittung, Screenshot, Schrift enthält.&#10;&#10;Automatisch generierte Beschreibung"/>
                    <pic:cNvPicPr/>
                  </pic:nvPicPr>
                  <pic:blipFill>
                    <a:blip r:embed="rId25"/>
                    <a:stretch>
                      <a:fillRect/>
                    </a:stretch>
                  </pic:blipFill>
                  <pic:spPr>
                    <a:xfrm>
                      <a:off x="0" y="0"/>
                      <a:ext cx="9071610" cy="1190625"/>
                    </a:xfrm>
                    <a:prstGeom prst="rect">
                      <a:avLst/>
                    </a:prstGeom>
                  </pic:spPr>
                </pic:pic>
              </a:graphicData>
            </a:graphic>
          </wp:inline>
        </w:drawing>
      </w:r>
    </w:p>
    <w:p w14:paraId="68F71C73" w14:textId="5C8CA751" w:rsidR="003D5246" w:rsidRPr="009304A7" w:rsidRDefault="003D5246" w:rsidP="003D5246">
      <w:pPr>
        <w:pStyle w:val="Beschriftung"/>
        <w:spacing w:line="360" w:lineRule="auto"/>
        <w:rPr>
          <w:lang w:eastAsia="x-none"/>
        </w:rPr>
      </w:pPr>
      <w:bookmarkStart w:id="25" w:name="_Ref168557923"/>
      <w:bookmarkStart w:id="26" w:name="_Toc168591223"/>
      <w:r>
        <w:t xml:space="preserve">Abbildung </w:t>
      </w:r>
      <w:fldSimple w:instr=" SEQ Abbildung \* ARABIC ">
        <w:r w:rsidR="001332FA">
          <w:rPr>
            <w:noProof/>
          </w:rPr>
          <w:t>3</w:t>
        </w:r>
      </w:fldSimple>
      <w:bookmarkEnd w:id="25"/>
      <w:r>
        <w:t>: Studienablauf inklusive der Rekrutierungsphase, der Überprüfung der Ein- und Ausschlusskriterien, der Randomisierung (R), der Testphasen (T1-T5), der Phase ohne Intervention, der Interventionsphasen und des Follow-</w:t>
      </w:r>
      <w:proofErr w:type="spellStart"/>
      <w:proofErr w:type="gramStart"/>
      <w:r>
        <w:t>Up’s</w:t>
      </w:r>
      <w:proofErr w:type="spellEnd"/>
      <w:r>
        <w:t>.(</w:t>
      </w:r>
      <w:proofErr w:type="gramEnd"/>
      <w:r>
        <w:t xml:space="preserve">Bildnachweis: Lara Tomaselli und Anja Wyss; erstellt mit </w:t>
      </w:r>
      <w:bookmarkEnd w:id="26"/>
      <w:proofErr w:type="spellStart"/>
      <w:r>
        <w:t>GiMind</w:t>
      </w:r>
      <w:proofErr w:type="spellEnd"/>
      <w:r>
        <w:t>)</w:t>
      </w:r>
    </w:p>
    <w:p w14:paraId="6B0B5492" w14:textId="77777777" w:rsidR="003D5246" w:rsidRDefault="003D5246" w:rsidP="003D5246">
      <w:pPr>
        <w:pStyle w:val="berschrift2"/>
        <w:spacing w:line="360" w:lineRule="auto"/>
      </w:pPr>
      <w:bookmarkStart w:id="27" w:name="_Toc168601792"/>
      <w:r>
        <w:t>Ein- und Ausschlusskriterien</w:t>
      </w:r>
      <w:bookmarkEnd w:id="27"/>
    </w:p>
    <w:p w14:paraId="2CB85B5A" w14:textId="77777777" w:rsidR="003D5246" w:rsidRDefault="003D5246" w:rsidP="003D5246">
      <w:pPr>
        <w:spacing w:line="360" w:lineRule="auto"/>
        <w:rPr>
          <w:b/>
          <w:bCs/>
          <w:lang w:eastAsia="x-none"/>
        </w:rPr>
      </w:pPr>
      <w:r>
        <w:rPr>
          <w:lang w:eastAsia="x-none"/>
        </w:rPr>
        <w:t xml:space="preserve">Dieses Unterkapitel beinhaltet die Ausführung der Inklusions- und Exklusionskriterien, auf welche alle potenziellen Teilnehmer geprüft werden, um in der Studie miteinbezogen oder ausgeschlossen zu werden. Ob diese Kriterien adäquat ausgewählt sind, in dieser Auswahl anwendbar sind und ob damit eine ausreichende Stichprobengrösse rekrutiert werden kann, muss in einer nachgehenden Machbarkeitsstudie untersucht werden. Ein Gesamtüberblick der Ein- und Ausschlusskriterien kann im </w:t>
      </w:r>
      <w:r w:rsidRPr="00562204">
        <w:rPr>
          <w:lang w:eastAsia="x-none"/>
        </w:rPr>
        <w:t>Anhang </w:t>
      </w:r>
      <w:r>
        <w:rPr>
          <w:lang w:eastAsia="x-none"/>
        </w:rPr>
        <w:t>[I</w:t>
      </w:r>
      <w:r w:rsidRPr="00562204">
        <w:rPr>
          <w:lang w:eastAsia="x-none"/>
        </w:rPr>
        <w:t>II</w:t>
      </w:r>
      <w:r>
        <w:rPr>
          <w:lang w:eastAsia="x-none"/>
        </w:rPr>
        <w:t>] eingesehen werden.</w:t>
      </w:r>
    </w:p>
    <w:p w14:paraId="37955E58" w14:textId="77777777" w:rsidR="003D5246" w:rsidRPr="00A31099" w:rsidRDefault="003D5246" w:rsidP="003D5246">
      <w:pPr>
        <w:pStyle w:val="berschrift3"/>
        <w:spacing w:line="360" w:lineRule="auto"/>
      </w:pPr>
      <w:bookmarkStart w:id="28" w:name="_Toc168601793"/>
      <w:r>
        <w:t>Einschlus</w:t>
      </w:r>
      <w:r w:rsidRPr="00A31099">
        <w:t>skriterien</w:t>
      </w:r>
      <w:bookmarkEnd w:id="28"/>
    </w:p>
    <w:p w14:paraId="785116DB" w14:textId="77777777" w:rsidR="003D5246" w:rsidRDefault="003D5246" w:rsidP="003D5246">
      <w:pPr>
        <w:spacing w:line="360" w:lineRule="auto"/>
        <w:rPr>
          <w:color w:val="000000" w:themeColor="text1"/>
          <w:lang w:eastAsia="x-none"/>
        </w:rPr>
      </w:pPr>
      <w:r w:rsidRPr="00D86FF1">
        <w:rPr>
          <w:lang w:eastAsia="x-none"/>
        </w:rPr>
        <w:t>Die Studienteilnehmer sind</w:t>
      </w:r>
      <w:r>
        <w:rPr>
          <w:lang w:eastAsia="x-none"/>
        </w:rPr>
        <w:t xml:space="preserve"> sturzgefährdete (</w:t>
      </w:r>
      <w:r w:rsidRPr="00657C37">
        <w:rPr>
          <w:lang w:eastAsia="x-none"/>
        </w:rPr>
        <w:t xml:space="preserve">≥ </w:t>
      </w:r>
      <w:r w:rsidRPr="00657C37">
        <w:rPr>
          <w:color w:val="000000" w:themeColor="text1"/>
          <w:lang w:eastAsia="x-none"/>
        </w:rPr>
        <w:t>13.5 Sekunden für den TUG</w:t>
      </w:r>
      <w:r>
        <w:rPr>
          <w:color w:val="000000" w:themeColor="text1"/>
          <w:lang w:eastAsia="x-none"/>
        </w:rPr>
        <w:t>)</w:t>
      </w:r>
      <w:r w:rsidRPr="00657C37">
        <w:rPr>
          <w:color w:val="000000" w:themeColor="text1"/>
          <w:lang w:eastAsia="x-none"/>
        </w:rPr>
        <w:t xml:space="preserve"> </w:t>
      </w:r>
      <w:r>
        <w:rPr>
          <w:lang w:eastAsia="x-none"/>
        </w:rPr>
        <w:t xml:space="preserve">Männer und Frauen mit einem Alter von mindestens </w:t>
      </w:r>
      <w:r w:rsidRPr="00A712F0">
        <w:rPr>
          <w:lang w:eastAsia="x-none"/>
        </w:rPr>
        <w:t>≥</w:t>
      </w:r>
      <w:r>
        <w:rPr>
          <w:lang w:eastAsia="x-none"/>
        </w:rPr>
        <w:t xml:space="preserve"> </w:t>
      </w:r>
      <w:r w:rsidRPr="00A712F0">
        <w:rPr>
          <w:lang w:eastAsia="x-none"/>
        </w:rPr>
        <w:t>65</w:t>
      </w:r>
      <w:r>
        <w:rPr>
          <w:lang w:eastAsia="x-none"/>
        </w:rPr>
        <w:t xml:space="preserve"> Jahren, welche selbstständig zuhause leben und über gute Deutschkenntnisse in schriftlicher und mündlicher Sprache verfügen </w:t>
      </w:r>
      <w:r w:rsidRPr="00657C37">
        <w:rPr>
          <w:color w:val="000000" w:themeColor="text1"/>
          <w:lang w:eastAsia="x-none"/>
        </w:rPr>
        <w:fldChar w:fldCharType="begin"/>
      </w:r>
      <w:r>
        <w:rPr>
          <w:color w:val="000000" w:themeColor="text1"/>
          <w:lang w:eastAsia="x-none"/>
        </w:rPr>
        <w:instrText xml:space="preserve"> ADDIN ZOTERO_ITEM CSL_CITATION {"citationID":"vDwoS9pi","properties":{"formattedCitation":"(Beauchet et al., 2011)","plainCitation":"(Beauchet et al., 2011)","noteIndex":0},"citationItems":[{"id":1227,"uris":["http://zotero.org/groups/5048184/items/N2GZK973"],"itemData":{"id":1227,"type":"article-journal","abstract":"Objective: To assess the association and the predictive ability of the Timed Up and Go test (TUG) on the occurrence of falls among people aged 65 and older. Methods: A systematic English Medline literature search was conducted on November 30, 2009 with no limit of date using the following Medical Subject Heading (MeSH) terms \"Aged OR aged, 80 and over\" AND \"Accidental falls\" combined with the terms \"Timed Up and Go\" OR \"Get Up and Go\". The search also included the Cochrane library and the reference lists of the retrieved articles. Results: Of the 92 selected studies, 11 met the selection criteria and were included in the final analysis. Fall rate ranged from 7.5 to 60.0% in the selected studies. The cut-off time separating non-fallers and fallers varied from 10 to 32.6 seconds. All retrospective studies showed a significant positive association between the time taken to perform the TUG and a history of falls with the highest odds ratio (OR) calculated at 42.3 [5.1 346.9]. In contrast, only one prospective study found a significant association with the occurrence of future falls. This association with incident falls was lower than in retrospective studies. Conclusions: Although retrospective studies found that the TUG time performance is associated with a past history of falls, its predictive ability for future falls remains limited. In addition, standardization of testing conditions combined with a control of the significant potential confounders (age, female gender and comorbidities) would provide better information about the TUG predictive value for future falls in older adults.","container-title":"The Journal of nutrition, health and aging","DOI":"10.1007/s12603-011-0062-0","ISSN":"12797707","issue":"10","journalAbbreviation":"The Journal of nutrition, health and aging","language":"en","page":"933-938","source":"DOI.org (Crossref)","title":"Timed up and go test and risk of falls in older adults: A systematic review","title-short":"Timed up and go test and risk of falls in older adults","URL":"https://linkinghub.elsevier.com/retrieve/pii/S1279770723005821","volume":"15","author":[{"family":"Beauchet","given":"Olivier"},{"family":"Fantino","given":"B."},{"family":"Allali","given":"G."},{"family":"Muir","given":"S.W."},{"family":"Montero-Odasso","given":"M."},{"family":"Annweiler","given":"C."}],"accessed":{"date-parts":[["2024",4,15]]},"issued":{"date-parts":[["2011",12]]}}}],"schema":"https://github.com/citation-style-language/schema/raw/master/csl-citation.json"} </w:instrText>
      </w:r>
      <w:r w:rsidRPr="00657C37">
        <w:rPr>
          <w:color w:val="000000" w:themeColor="text1"/>
          <w:lang w:eastAsia="x-none"/>
        </w:rPr>
        <w:fldChar w:fldCharType="separate"/>
      </w:r>
      <w:r w:rsidRPr="00657C37">
        <w:rPr>
          <w:noProof/>
          <w:color w:val="000000" w:themeColor="text1"/>
          <w:lang w:eastAsia="x-none"/>
        </w:rPr>
        <w:t>(Beauchet et al., 2011)</w:t>
      </w:r>
      <w:r w:rsidRPr="00657C37">
        <w:rPr>
          <w:color w:val="000000" w:themeColor="text1"/>
          <w:lang w:eastAsia="x-none"/>
        </w:rPr>
        <w:fldChar w:fldCharType="end"/>
      </w:r>
      <w:r>
        <w:rPr>
          <w:lang w:eastAsia="x-none"/>
        </w:rPr>
        <w:t xml:space="preserve">. </w:t>
      </w:r>
      <w:r w:rsidRPr="00DC69D3">
        <w:rPr>
          <w:color w:val="000000" w:themeColor="text1"/>
          <w:lang w:eastAsia="x-none"/>
        </w:rPr>
        <w:t>Zudem müssen sie einen stabilen Allgemeinzustand</w:t>
      </w:r>
      <w:r>
        <w:rPr>
          <w:color w:val="000000" w:themeColor="text1"/>
          <w:lang w:eastAsia="x-none"/>
        </w:rPr>
        <w:t xml:space="preserve"> in Ruhe und</w:t>
      </w:r>
      <w:r w:rsidRPr="00DC69D3">
        <w:rPr>
          <w:color w:val="000000" w:themeColor="text1"/>
          <w:lang w:eastAsia="x-none"/>
        </w:rPr>
        <w:t xml:space="preserve"> unter Belastung beim </w:t>
      </w:r>
      <w:proofErr w:type="spellStart"/>
      <w:r w:rsidRPr="00DC69D3">
        <w:rPr>
          <w:color w:val="000000" w:themeColor="text1"/>
          <w:lang w:eastAsia="x-none"/>
        </w:rPr>
        <w:t>Schellongtest</w:t>
      </w:r>
      <w:proofErr w:type="spellEnd"/>
      <w:r w:rsidRPr="00DC69D3">
        <w:rPr>
          <w:color w:val="000000" w:themeColor="text1"/>
          <w:lang w:eastAsia="x-none"/>
        </w:rPr>
        <w:t xml:space="preserve"> aufweisen </w:t>
      </w:r>
      <w:r w:rsidRPr="00DC69D3">
        <w:rPr>
          <w:color w:val="000000" w:themeColor="text1"/>
          <w:lang w:eastAsia="x-none"/>
        </w:rPr>
        <w:fldChar w:fldCharType="begin"/>
      </w:r>
      <w:r>
        <w:rPr>
          <w:color w:val="000000" w:themeColor="text1"/>
          <w:lang w:eastAsia="x-none"/>
        </w:rPr>
        <w:instrText xml:space="preserve"> ADDIN ZOTERO_ITEM CSL_CITATION {"citationID":"EMbUWn4x","properties":{"formattedCitation":"(Fanciulli et al., 2019)","plainCitation":"(Fanciulli et al., 2019)","noteIndex":0},"citationItems":[{"id":1172,"uris":["http://zotero.org/groups/5048184/items/EQYUU9VI"],"itemData":{"id":1172,"type":"article-journal","container-title":"Clinical Autonomic Research","DOI":"10.1007/s10286-019-00619-7","ISSN":"1619-1560","issue":"4","journalAbbreviation":"Clin Auton Res","language":"en","page":"363-366","source":"Springer Link","title":"The Schellong test: detecting orthostatic blood pressure and heart rate changes in German-speaking countries","title-short":"The Schellong test","URL":"https://doi.org/10.1007/s10286-019-00619-7","volume":"29","author":[{"family":"Fanciulli","given":"Alessandra"},{"family":"Campese","given":"Nicole"},{"family":"Wenning","given":"Gregor K."}],"accessed":{"date-parts":[["2024",4,8]]},"issued":{"date-parts":[["2019",8,1]]}}}],"schema":"https://github.com/citation-style-language/schema/raw/master/csl-citation.json"} </w:instrText>
      </w:r>
      <w:r w:rsidRPr="00DC69D3">
        <w:rPr>
          <w:color w:val="000000" w:themeColor="text1"/>
          <w:lang w:eastAsia="x-none"/>
        </w:rPr>
        <w:fldChar w:fldCharType="separate"/>
      </w:r>
      <w:r w:rsidRPr="00DC69D3">
        <w:rPr>
          <w:color w:val="000000" w:themeColor="text1"/>
          <w:lang w:eastAsia="x-none"/>
        </w:rPr>
        <w:t>(</w:t>
      </w:r>
      <w:proofErr w:type="spellStart"/>
      <w:r w:rsidRPr="00DC69D3">
        <w:rPr>
          <w:color w:val="000000" w:themeColor="text1"/>
          <w:lang w:eastAsia="x-none"/>
        </w:rPr>
        <w:t>Fanciulli</w:t>
      </w:r>
      <w:proofErr w:type="spellEnd"/>
      <w:r w:rsidRPr="00DC69D3">
        <w:rPr>
          <w:color w:val="000000" w:themeColor="text1"/>
          <w:lang w:eastAsia="x-none"/>
        </w:rPr>
        <w:t xml:space="preserve"> et al., 2019)</w:t>
      </w:r>
      <w:r w:rsidRPr="00DC69D3">
        <w:rPr>
          <w:color w:val="000000" w:themeColor="text1"/>
          <w:lang w:eastAsia="x-none"/>
        </w:rPr>
        <w:fldChar w:fldCharType="end"/>
      </w:r>
      <w:r w:rsidRPr="00DC69D3">
        <w:rPr>
          <w:color w:val="000000" w:themeColor="text1"/>
          <w:lang w:eastAsia="x-none"/>
        </w:rPr>
        <w:t>. Eine Absenkung des Blutdrucks von</w:t>
      </w:r>
      <w:r w:rsidRPr="00DC69D3">
        <w:rPr>
          <w:lang w:eastAsia="x-none"/>
        </w:rPr>
        <w:t xml:space="preserve"> &gt; 40/20mmHg innert 15</w:t>
      </w:r>
      <w:r>
        <w:rPr>
          <w:lang w:eastAsia="x-none"/>
        </w:rPr>
        <w:t xml:space="preserve"> </w:t>
      </w:r>
      <w:r w:rsidRPr="00DC69D3">
        <w:rPr>
          <w:lang w:eastAsia="x-none"/>
        </w:rPr>
        <w:t>Sek. nach dem Aufstehen mit Erholung innert 30</w:t>
      </w:r>
      <w:r>
        <w:rPr>
          <w:lang w:eastAsia="x-none"/>
        </w:rPr>
        <w:t xml:space="preserve"> </w:t>
      </w:r>
      <w:r w:rsidRPr="00DC69D3">
        <w:rPr>
          <w:lang w:eastAsia="x-none"/>
        </w:rPr>
        <w:t>Sek</w:t>
      </w:r>
      <w:r>
        <w:rPr>
          <w:lang w:eastAsia="x-none"/>
        </w:rPr>
        <w:t>.</w:t>
      </w:r>
      <w:r w:rsidRPr="00DC69D3">
        <w:rPr>
          <w:lang w:eastAsia="x-none"/>
        </w:rPr>
        <w:t xml:space="preserve"> oder</w:t>
      </w:r>
      <w:r>
        <w:rPr>
          <w:lang w:eastAsia="x-none"/>
        </w:rPr>
        <w:t xml:space="preserve"> ein</w:t>
      </w:r>
      <w:r w:rsidRPr="00DC69D3">
        <w:rPr>
          <w:lang w:eastAsia="x-none"/>
        </w:rPr>
        <w:t xml:space="preserve"> Blutdruckabfall von &gt; 20/10mmHg, der 30</w:t>
      </w:r>
      <w:r>
        <w:rPr>
          <w:lang w:eastAsia="x-none"/>
        </w:rPr>
        <w:t xml:space="preserve"> </w:t>
      </w:r>
      <w:r w:rsidRPr="00DC69D3">
        <w:rPr>
          <w:lang w:eastAsia="x-none"/>
        </w:rPr>
        <w:t>Sek. nach dem Aufstehen anhält, deuten auf orthostatische Hypotonie hin und können Synkopen und Stürze verursachen</w:t>
      </w:r>
      <w:r>
        <w:rPr>
          <w:lang w:eastAsia="x-none"/>
        </w:rPr>
        <w:t xml:space="preserve"> </w:t>
      </w:r>
      <w:r>
        <w:rPr>
          <w:lang w:eastAsia="x-none"/>
        </w:rPr>
        <w:fldChar w:fldCharType="begin"/>
      </w:r>
      <w:r>
        <w:rPr>
          <w:lang w:eastAsia="x-none"/>
        </w:rPr>
        <w:instrText xml:space="preserve"> ADDIN ZOTERO_ITEM CSL_CITATION {"citationID":"izailhej","properties":{"formattedCitation":"(Fanciulli et al., 2019)","plainCitation":"(Fanciulli et al., 2019)","noteIndex":0},"citationItems":[{"id":1172,"uris":["http://zotero.org/groups/5048184/items/EQYUU9VI"],"itemData":{"id":1172,"type":"article-journal","container-title":"Clinical Autonomic Research","DOI":"10.1007/s10286-019-00619-7","ISSN":"1619-1560","issue":"4","journalAbbreviation":"Clin Auton Res","language":"en","page":"363-366","source":"Springer Link","title":"The Schellong test: detecting orthostatic blood pressure and heart rate changes in German-speaking countries","title-short":"The Schellong test","URL":"https://doi.org/10.1007/s10286-019-00619-7","volume":"29","author":[{"family":"Fanciulli","given":"Alessandra"},{"family":"Campese","given":"Nicole"},{"family":"Wenning","given":"Gregor K."}],"accessed":{"date-parts":[["2024",4,8]]},"issued":{"date-parts":[["2019",8,1]]}}}],"schema":"https://github.com/citation-style-language/schema/raw/master/csl-citation.json"} </w:instrText>
      </w:r>
      <w:r>
        <w:rPr>
          <w:lang w:eastAsia="x-none"/>
        </w:rPr>
        <w:fldChar w:fldCharType="separate"/>
      </w:r>
      <w:r>
        <w:rPr>
          <w:noProof/>
          <w:lang w:eastAsia="x-none"/>
        </w:rPr>
        <w:t>(Fanciulli et al., 2019)</w:t>
      </w:r>
      <w:r>
        <w:rPr>
          <w:lang w:eastAsia="x-none"/>
        </w:rPr>
        <w:fldChar w:fldCharType="end"/>
      </w:r>
      <w:r>
        <w:rPr>
          <w:lang w:eastAsia="x-none"/>
        </w:rPr>
        <w:t>.</w:t>
      </w:r>
    </w:p>
    <w:p w14:paraId="59E6B4EF" w14:textId="77777777" w:rsidR="003D5246" w:rsidRDefault="003D5246" w:rsidP="003D5246">
      <w:pPr>
        <w:spacing w:line="360" w:lineRule="auto"/>
        <w:rPr>
          <w:b/>
          <w:bCs/>
          <w:lang w:eastAsia="x-none"/>
        </w:rPr>
      </w:pPr>
    </w:p>
    <w:p w14:paraId="02B82BE4" w14:textId="77777777" w:rsidR="003D5246" w:rsidRDefault="003D5246" w:rsidP="003D5246">
      <w:pPr>
        <w:spacing w:line="360" w:lineRule="auto"/>
        <w:rPr>
          <w:b/>
          <w:bCs/>
          <w:lang w:eastAsia="x-none"/>
        </w:rPr>
        <w:sectPr w:rsidR="003D5246" w:rsidSect="00020CA6">
          <w:headerReference w:type="default" r:id="rId26"/>
          <w:pgSz w:w="16838" w:h="11906" w:orient="landscape"/>
          <w:pgMar w:top="1134" w:right="1134" w:bottom="2268" w:left="1418" w:header="709" w:footer="709" w:gutter="0"/>
          <w:cols w:space="708"/>
          <w:docGrid w:linePitch="360"/>
        </w:sectPr>
      </w:pPr>
    </w:p>
    <w:p w14:paraId="6E786EFD" w14:textId="77777777" w:rsidR="003D5246" w:rsidRPr="00377AA7" w:rsidRDefault="003D5246" w:rsidP="003D5246">
      <w:pPr>
        <w:spacing w:line="360" w:lineRule="auto"/>
        <w:rPr>
          <w:lang w:eastAsia="x-none"/>
        </w:rPr>
      </w:pPr>
      <w:r w:rsidRPr="007E3960">
        <w:rPr>
          <w:lang w:eastAsia="x-none"/>
        </w:rPr>
        <w:lastRenderedPageBreak/>
        <w:t>Die Teilnehmenden müssen selbstständig mobil sein und drinnen ohne Gehhilfen eine Strecke von mindestens 10 Metern absolvieren können</w:t>
      </w:r>
      <w:r>
        <w:rPr>
          <w:lang w:eastAsia="x-none"/>
        </w:rPr>
        <w:t xml:space="preserve">. </w:t>
      </w:r>
      <w:r>
        <w:rPr>
          <w:color w:val="000000" w:themeColor="text1"/>
          <w:lang w:eastAsia="x-none"/>
        </w:rPr>
        <w:t>U</w:t>
      </w:r>
      <w:r w:rsidRPr="007E3960">
        <w:rPr>
          <w:color w:val="000000" w:themeColor="text1"/>
          <w:lang w:eastAsia="x-none"/>
        </w:rPr>
        <w:t>m eine sichere und adäquate Trainings- und Testdurchführung zu gewährleisten,</w:t>
      </w:r>
      <w:r w:rsidRPr="007E3960">
        <w:rPr>
          <w:lang w:eastAsia="x-none"/>
        </w:rPr>
        <w:t xml:space="preserve"> </w:t>
      </w:r>
      <w:r>
        <w:rPr>
          <w:lang w:eastAsia="x-none"/>
        </w:rPr>
        <w:t xml:space="preserve">müssen sie </w:t>
      </w:r>
      <w:r w:rsidRPr="007E3960">
        <w:rPr>
          <w:lang w:eastAsia="x-none"/>
        </w:rPr>
        <w:t>mindestens eine Minute ununterbrochen ohne Unterstützung stehen können</w:t>
      </w:r>
      <w:r>
        <w:rPr>
          <w:color w:val="000000" w:themeColor="text1"/>
          <w:lang w:eastAsia="x-none"/>
        </w:rPr>
        <w:t>.</w:t>
      </w:r>
    </w:p>
    <w:p w14:paraId="1D46E3B7" w14:textId="77777777" w:rsidR="003D5246" w:rsidRDefault="003D5246" w:rsidP="003D5246">
      <w:pPr>
        <w:spacing w:line="360" w:lineRule="auto"/>
        <w:rPr>
          <w:lang w:eastAsia="x-none"/>
        </w:rPr>
      </w:pPr>
      <w:r>
        <w:rPr>
          <w:lang w:eastAsia="x-none"/>
        </w:rPr>
        <w:t>E</w:t>
      </w:r>
      <w:r w:rsidRPr="00077F98">
        <w:rPr>
          <w:lang w:eastAsia="x-none"/>
        </w:rPr>
        <w:t>in Wert von</w:t>
      </w:r>
      <w:r>
        <w:rPr>
          <w:lang w:eastAsia="x-none"/>
        </w:rPr>
        <w:t xml:space="preserve"> </w:t>
      </w:r>
      <w:r w:rsidRPr="00A712F0">
        <w:rPr>
          <w:lang w:eastAsia="x-none"/>
        </w:rPr>
        <w:t>≥</w:t>
      </w:r>
      <w:r>
        <w:rPr>
          <w:lang w:eastAsia="x-none"/>
        </w:rPr>
        <w:t xml:space="preserve"> 24 Punkten beim </w:t>
      </w:r>
      <w:r w:rsidRPr="00077F98">
        <w:rPr>
          <w:lang w:eastAsia="x-none"/>
        </w:rPr>
        <w:t>Mini Mental State Examination Test (MMSE</w:t>
      </w:r>
      <w:r>
        <w:rPr>
          <w:lang w:eastAsia="x-none"/>
        </w:rPr>
        <w:fldChar w:fldCharType="begin"/>
      </w:r>
      <w:r>
        <w:instrText xml:space="preserve"> XE "</w:instrText>
      </w:r>
      <w:r w:rsidRPr="00AE119D">
        <w:rPr>
          <w:lang w:eastAsia="x-none"/>
        </w:rPr>
        <w:instrText>MMSE</w:instrText>
      </w:r>
      <w:r>
        <w:instrText>" \t "</w:instrText>
      </w:r>
      <w:r w:rsidRPr="00A662A0">
        <w:rPr>
          <w:rFonts w:asciiTheme="minorHAnsi" w:hAnsiTheme="minorHAnsi" w:cstheme="minorHAnsi"/>
          <w:iCs/>
        </w:rPr>
        <w:instrText>Mini Mental State Examination</w:instrText>
      </w:r>
      <w:r>
        <w:instrText xml:space="preserve">" </w:instrText>
      </w:r>
      <w:r>
        <w:rPr>
          <w:lang w:eastAsia="x-none"/>
        </w:rPr>
        <w:fldChar w:fldCharType="end"/>
      </w:r>
      <w:r w:rsidRPr="00077F98">
        <w:rPr>
          <w:lang w:eastAsia="x-none"/>
        </w:rPr>
        <w:t>)</w:t>
      </w:r>
      <w:r>
        <w:rPr>
          <w:lang w:eastAsia="x-none"/>
        </w:rPr>
        <w:t xml:space="preserve"> muss</w:t>
      </w:r>
      <w:r w:rsidRPr="00077F98">
        <w:rPr>
          <w:lang w:eastAsia="x-none"/>
        </w:rPr>
        <w:t xml:space="preserve"> </w:t>
      </w:r>
      <w:r>
        <w:rPr>
          <w:lang w:eastAsia="x-none"/>
        </w:rPr>
        <w:t>erreicht werden, um eine gute Kognition sicherzustellen. Zuletzt muss es allen Partizipanten unabhängig der ethnischen Herkunft möglich sein, sportliche Kleidung anzuziehen, welche sie nicht in der Beweglichkeit einschränkt.</w:t>
      </w:r>
    </w:p>
    <w:p w14:paraId="439A9B01" w14:textId="71EB8986" w:rsidR="003D5246" w:rsidRPr="00A720B6" w:rsidRDefault="003D5246" w:rsidP="003D5246">
      <w:pPr>
        <w:spacing w:line="360" w:lineRule="auto"/>
        <w:rPr>
          <w:lang w:eastAsia="x-none"/>
        </w:rPr>
      </w:pPr>
      <w:r>
        <w:rPr>
          <w:lang w:eastAsia="x-none"/>
        </w:rPr>
        <w:t xml:space="preserve">Der </w:t>
      </w:r>
      <w:proofErr w:type="spellStart"/>
      <w:r>
        <w:rPr>
          <w:lang w:eastAsia="x-none"/>
        </w:rPr>
        <w:t>Schellongtest</w:t>
      </w:r>
      <w:proofErr w:type="spellEnd"/>
      <w:r>
        <w:rPr>
          <w:lang w:eastAsia="x-none"/>
        </w:rPr>
        <w:t>, der TUG-Test sowie der MMSE werden im Kapitel «</w:t>
      </w:r>
      <w:r>
        <w:rPr>
          <w:lang w:eastAsia="x-none"/>
        </w:rPr>
        <w:fldChar w:fldCharType="begin"/>
      </w:r>
      <w:r>
        <w:rPr>
          <w:lang w:eastAsia="x-none"/>
        </w:rPr>
        <w:instrText xml:space="preserve"> REF _Ref168565295 \w \h </w:instrText>
      </w:r>
      <w:r>
        <w:rPr>
          <w:lang w:eastAsia="x-none"/>
        </w:rPr>
      </w:r>
      <w:r>
        <w:rPr>
          <w:lang w:eastAsia="x-none"/>
        </w:rPr>
        <w:fldChar w:fldCharType="separate"/>
      </w:r>
      <w:r w:rsidR="001332FA">
        <w:rPr>
          <w:lang w:eastAsia="x-none"/>
        </w:rPr>
        <w:t>3.9</w:t>
      </w:r>
      <w:r>
        <w:rPr>
          <w:lang w:eastAsia="x-none"/>
        </w:rPr>
        <w:fldChar w:fldCharType="end"/>
      </w:r>
      <w:r>
        <w:rPr>
          <w:lang w:eastAsia="x-none"/>
        </w:rPr>
        <w:t xml:space="preserve"> Datenerfassung:</w:t>
      </w:r>
      <w:r w:rsidRPr="003C7DED">
        <w:t xml:space="preserve"> </w:t>
      </w:r>
      <w:r>
        <w:t xml:space="preserve">Abklärung </w:t>
      </w:r>
      <w:r w:rsidRPr="0059392D">
        <w:t>der Einschlusskriterien</w:t>
      </w:r>
      <w:r>
        <w:rPr>
          <w:lang w:eastAsia="x-none"/>
        </w:rPr>
        <w:t>» genauer beschrieben.</w:t>
      </w:r>
    </w:p>
    <w:p w14:paraId="1D393FB2" w14:textId="77777777" w:rsidR="003D5246" w:rsidRPr="000366C6" w:rsidRDefault="003D5246" w:rsidP="003D5246">
      <w:pPr>
        <w:pStyle w:val="berschrift3"/>
        <w:spacing w:line="360" w:lineRule="auto"/>
      </w:pPr>
      <w:bookmarkStart w:id="29" w:name="_Toc168601794"/>
      <w:r>
        <w:t>Ausschlus</w:t>
      </w:r>
      <w:r w:rsidRPr="000940F4">
        <w:t>skriterien</w:t>
      </w:r>
      <w:bookmarkEnd w:id="29"/>
    </w:p>
    <w:p w14:paraId="384D4A55" w14:textId="77777777" w:rsidR="003D5246" w:rsidRDefault="003D5246" w:rsidP="003D5246">
      <w:pPr>
        <w:spacing w:line="360" w:lineRule="auto"/>
        <w:rPr>
          <w:lang w:eastAsia="x-none"/>
        </w:rPr>
      </w:pPr>
      <w:r>
        <w:rPr>
          <w:lang w:eastAsia="x-none"/>
        </w:rPr>
        <w:t xml:space="preserve">Um Gesundheitsrisiken während der Studie zu vermeiden, werden Personen, die eine regelmässige professionelle Überwachung von Gesundheitsdaten benötigen, von der Studie ausgeschlossen. </w:t>
      </w:r>
      <w:r w:rsidRPr="00B540EB">
        <w:rPr>
          <w:lang w:eastAsia="x-none"/>
        </w:rPr>
        <w:t xml:space="preserve">Personen mit kardiologischen und metabolischen Krankheiten, welche zu Komplikationen führen könnten, </w:t>
      </w:r>
      <w:r>
        <w:rPr>
          <w:lang w:eastAsia="x-none"/>
        </w:rPr>
        <w:t xml:space="preserve">sind somit </w:t>
      </w:r>
      <w:r w:rsidRPr="00B540EB">
        <w:rPr>
          <w:lang w:eastAsia="x-none"/>
        </w:rPr>
        <w:t xml:space="preserve">ausgeschlossen </w:t>
      </w:r>
      <w:r>
        <w:rPr>
          <w:lang w:eastAsia="x-none"/>
        </w:rPr>
        <w:t>(z. B.</w:t>
      </w:r>
      <w:r w:rsidRPr="00B540EB">
        <w:rPr>
          <w:lang w:eastAsia="x-none"/>
        </w:rPr>
        <w:t xml:space="preserve"> unkontrollierter Diabetes mellitus, unkontrollierte Hypotonie, Auftreten von Synkopen, Vertigo oder Nausea).</w:t>
      </w:r>
      <w:r>
        <w:rPr>
          <w:lang w:eastAsia="x-none"/>
        </w:rPr>
        <w:t xml:space="preserve"> </w:t>
      </w:r>
      <w:r w:rsidRPr="00B540EB">
        <w:rPr>
          <w:lang w:eastAsia="x-none"/>
        </w:rPr>
        <w:t>Personen welche Kontraindikationen für die Tests oder die Intervention aufweisen, werden ebenfalls ausgeschlossen (</w:t>
      </w:r>
      <w:r>
        <w:rPr>
          <w:lang w:eastAsia="x-none"/>
        </w:rPr>
        <w:t>z. B.</w:t>
      </w:r>
      <w:r w:rsidRPr="00B540EB">
        <w:rPr>
          <w:lang w:eastAsia="x-none"/>
        </w:rPr>
        <w:t xml:space="preserve"> Einsatz von Hüft- oder Knieprothesen innerhalb der letzten 6 Monate, Herzoperationen, nicht konsolidierte Frakturen).</w:t>
      </w:r>
      <w:r>
        <w:rPr>
          <w:lang w:eastAsia="x-none"/>
        </w:rPr>
        <w:t xml:space="preserve"> Personen mit einem unbeständigen oder progressiven neurologischen Krankheitsverlauf wie bei Morbus Parkinson oder mit schubweisem Auftreten der Symptome, wie z. B. bei Multipler Sklerose oder Epilepsie werden von der Studie ausgeschlossen.</w:t>
      </w:r>
    </w:p>
    <w:p w14:paraId="08298157" w14:textId="77777777" w:rsidR="003D5246" w:rsidRPr="009F035C" w:rsidRDefault="003D5246" w:rsidP="003D5246">
      <w:pPr>
        <w:spacing w:line="360" w:lineRule="auto"/>
        <w:rPr>
          <w:lang w:eastAsia="x-none"/>
        </w:rPr>
      </w:pPr>
      <w:r>
        <w:rPr>
          <w:lang w:eastAsia="x-none"/>
        </w:rPr>
        <w:t xml:space="preserve">Personen mit eingeschränkter Seh- und Hörfähigkeit oder mit Artikulations- oder Leseschwierigkeiten werden ebenso ausgeschlossen, um sicherzustellen, dass die Studienanweisungen verstanden und umgesetzt werden können. Auch wenn aufgrund psychischer Instabilität eine Tendenz zu verbaler oder körperlicher Aggressivität besteht oder aus anderen Gründen Studienbeteiligte gefährdet oder belästigt werden, sind die Personen aus der Studie ausgeschlossen. </w:t>
      </w:r>
    </w:p>
    <w:p w14:paraId="3B538DA5" w14:textId="77777777" w:rsidR="003D5246" w:rsidRDefault="003D5246" w:rsidP="003D5246">
      <w:pPr>
        <w:spacing w:line="360" w:lineRule="auto"/>
        <w:rPr>
          <w:lang w:eastAsia="x-none"/>
        </w:rPr>
      </w:pPr>
      <w:r>
        <w:rPr>
          <w:lang w:eastAsia="x-none"/>
        </w:rPr>
        <w:t xml:space="preserve">Ausgeschlossen werden zudem alle, welche sich zum Studienzeitpunkt in einer postoperativen Situation oder in stationärer Behandlung befinden. Auch sich in ambulanter Therapie befindende Personen, bei welchen ein Gleichgewichtstraining durchgeführt wird oder Dual-Task Fähigkeiten trainiert werden, sind ausgeschlossen. </w:t>
      </w:r>
    </w:p>
    <w:p w14:paraId="0F6DBEC6" w14:textId="77777777" w:rsidR="003D5246" w:rsidRDefault="003D5246" w:rsidP="003D5246">
      <w:pPr>
        <w:spacing w:line="360" w:lineRule="auto"/>
        <w:rPr>
          <w:lang w:eastAsia="x-none"/>
        </w:rPr>
      </w:pPr>
      <w:r>
        <w:rPr>
          <w:lang w:eastAsia="x-none"/>
        </w:rPr>
        <w:lastRenderedPageBreak/>
        <w:t>Alle Partizipanten sollten bezüglich des «</w:t>
      </w:r>
      <w:proofErr w:type="spellStart"/>
      <w:r w:rsidRPr="00020DA4">
        <w:t>Fitlights</w:t>
      </w:r>
      <w:proofErr w:type="spellEnd"/>
      <w:r w:rsidRPr="00020DA4">
        <w:t>® Lichtsystems</w:t>
      </w:r>
      <w:r>
        <w:t xml:space="preserve">» </w:t>
      </w:r>
      <w:r>
        <w:rPr>
          <w:lang w:eastAsia="x-none"/>
        </w:rPr>
        <w:t xml:space="preserve">die gleichen Voraussetzungen haben. Deshalb werden Personen, welche bereits mit den </w:t>
      </w:r>
      <w:proofErr w:type="spellStart"/>
      <w:r>
        <w:t>Fitlights</w:t>
      </w:r>
      <w:proofErr w:type="spellEnd"/>
      <w:r>
        <w:t xml:space="preserve">® </w:t>
      </w:r>
      <w:r>
        <w:rPr>
          <w:lang w:eastAsia="x-none"/>
        </w:rPr>
        <w:t>trainiert haben nicht in die Studie inkludiert.</w:t>
      </w:r>
    </w:p>
    <w:p w14:paraId="003C5E84" w14:textId="77777777" w:rsidR="003D5246" w:rsidRDefault="003D5246" w:rsidP="003D5246">
      <w:pPr>
        <w:spacing w:line="360" w:lineRule="auto"/>
        <w:rPr>
          <w:lang w:eastAsia="x-none"/>
        </w:rPr>
      </w:pPr>
      <w:r>
        <w:rPr>
          <w:lang w:eastAsia="x-none"/>
        </w:rPr>
        <w:t xml:space="preserve">Personen, die unter Vormundschaft stehen, werden ebenso exkludiert. Denn die Teilnehmenden müssen berechtigt und fähig sein, die Einverständniserklärung und andere wichtige Dokumente zu verstehen und zu unterschreiben. </w:t>
      </w:r>
    </w:p>
    <w:p w14:paraId="2702A45A" w14:textId="77777777" w:rsidR="003D5246" w:rsidRDefault="003D5246" w:rsidP="003D5246">
      <w:pPr>
        <w:spacing w:line="360" w:lineRule="auto"/>
        <w:rPr>
          <w:lang w:eastAsia="x-none"/>
        </w:rPr>
      </w:pPr>
      <w:r>
        <w:rPr>
          <w:lang w:eastAsia="x-none"/>
        </w:rPr>
        <w:t>Des Weiteren wird e</w:t>
      </w:r>
      <w:r w:rsidRPr="00C055AC">
        <w:rPr>
          <w:lang w:eastAsia="x-none"/>
        </w:rPr>
        <w:t>in Teilnehmer aus der Studie ausgeschlossen</w:t>
      </w:r>
      <w:r>
        <w:rPr>
          <w:lang w:eastAsia="x-none"/>
        </w:rPr>
        <w:t xml:space="preserve">, </w:t>
      </w:r>
      <w:r w:rsidRPr="00C055AC">
        <w:rPr>
          <w:lang w:eastAsia="x-none"/>
        </w:rPr>
        <w:t>wenn er seine Einverständniserklärung trotz vorangehender Studienaufklärung zurückzieht</w:t>
      </w:r>
      <w:r>
        <w:rPr>
          <w:lang w:eastAsia="x-none"/>
        </w:rPr>
        <w:t xml:space="preserve"> oder im Studienverlauf ein Ausschlusskriterium auftritt.</w:t>
      </w:r>
    </w:p>
    <w:p w14:paraId="2B67E598" w14:textId="77777777" w:rsidR="003D5246" w:rsidRDefault="003D5246" w:rsidP="003D5246">
      <w:pPr>
        <w:jc w:val="left"/>
      </w:pPr>
    </w:p>
    <w:p w14:paraId="4BDFB25D" w14:textId="77777777" w:rsidR="003D5246" w:rsidRPr="0084724A" w:rsidRDefault="003D5246" w:rsidP="003D5246">
      <w:pPr>
        <w:pStyle w:val="berschrift2"/>
        <w:spacing w:line="360" w:lineRule="auto"/>
      </w:pPr>
      <w:bookmarkStart w:id="30" w:name="_Toc168601795"/>
      <w:r w:rsidRPr="0084724A">
        <w:t>Rekrutierung und Einverständniserklärung</w:t>
      </w:r>
      <w:bookmarkEnd w:id="30"/>
      <w:r w:rsidRPr="0084724A">
        <w:t xml:space="preserve"> </w:t>
      </w:r>
    </w:p>
    <w:p w14:paraId="5FCA71D3" w14:textId="77777777" w:rsidR="003D5246" w:rsidRDefault="003D5246" w:rsidP="003D5246">
      <w:pPr>
        <w:spacing w:line="360" w:lineRule="auto"/>
        <w:rPr>
          <w:lang w:eastAsia="x-none"/>
        </w:rPr>
      </w:pPr>
      <w:r>
        <w:rPr>
          <w:lang w:eastAsia="x-none"/>
        </w:rPr>
        <w:t xml:space="preserve">Die Studienteilnehmenden werden durch Inserate in der Regionalzeitung, Radiobeiträgen und aufgehängten oder verteilten Flyern an frequentierten Orten (z. B. Dorf- oder Stadtzentrum, an Haltestellen des öffentlichen Verkehrs, in Dienstleistungslokalen etc.) rekrutiert. Zudem werden betreute Seniorenwohneinrichtungen, Ärzte- und Physiotherapiepraxen oder Seniorenvereinigungen (wie z. B. Pro </w:t>
      </w:r>
      <w:proofErr w:type="spellStart"/>
      <w:r>
        <w:rPr>
          <w:lang w:eastAsia="x-none"/>
        </w:rPr>
        <w:t>Senectute</w:t>
      </w:r>
      <w:proofErr w:type="spellEnd"/>
      <w:r>
        <w:rPr>
          <w:lang w:eastAsia="x-none"/>
        </w:rPr>
        <w:t>, Aktivitätsgruppen, Kulturvereine etc.) kontaktiert.</w:t>
      </w:r>
    </w:p>
    <w:p w14:paraId="747D95E6" w14:textId="77777777" w:rsidR="003D5246" w:rsidRDefault="003D5246" w:rsidP="003D5246">
      <w:pPr>
        <w:spacing w:line="360" w:lineRule="auto"/>
        <w:rPr>
          <w:lang w:eastAsia="x-none"/>
        </w:rPr>
      </w:pPr>
      <w:r>
        <w:rPr>
          <w:lang w:eastAsia="x-none"/>
        </w:rPr>
        <w:t>Die verwendeten Flyer oder Inserate, werden beim Ethikantrag der Ethikkommission zur Einsichtnahme miteingereicht. Sie müssen den Richtlinien von «</w:t>
      </w:r>
      <w:proofErr w:type="spellStart"/>
      <w:r>
        <w:rPr>
          <w:lang w:eastAsia="x-none"/>
        </w:rPr>
        <w:t>swissethics</w:t>
      </w:r>
      <w:proofErr w:type="spellEnd"/>
      <w:r>
        <w:rPr>
          <w:lang w:eastAsia="x-none"/>
        </w:rPr>
        <w:t xml:space="preserve">» entsprechen. </w:t>
      </w:r>
    </w:p>
    <w:p w14:paraId="10EC8820" w14:textId="77777777" w:rsidR="003D5246" w:rsidRDefault="003D5246" w:rsidP="003D5246">
      <w:pPr>
        <w:spacing w:line="360" w:lineRule="auto"/>
        <w:rPr>
          <w:lang w:eastAsia="x-none"/>
        </w:rPr>
      </w:pPr>
      <w:r>
        <w:rPr>
          <w:lang w:eastAsia="x-none"/>
        </w:rPr>
        <w:t>Die wichtigsten Einschlusskriterien (wie Populationskriterien, Mobilität) sind bereits auf den Flyern und in den Inseraten vermerkt bzw. werden den Einrichtungen mitgeteilt, damit die Interessierten bereits darauf sensibilisiert werden.</w:t>
      </w:r>
    </w:p>
    <w:p w14:paraId="5D2EF8EF" w14:textId="77777777" w:rsidR="003D5246" w:rsidRDefault="003D5246" w:rsidP="003D5246">
      <w:pPr>
        <w:spacing w:line="360" w:lineRule="auto"/>
        <w:rPr>
          <w:lang w:eastAsia="x-none"/>
        </w:rPr>
      </w:pPr>
      <w:r>
        <w:rPr>
          <w:lang w:eastAsia="x-none"/>
        </w:rPr>
        <w:t xml:space="preserve">Bei einer ersten telefonischen Kontaktaufnahme mit den interessierten Personen, werden diese genauer über den Inhalt, Dauer und Ablauf der Studie informiert. Zeigen sich die potenziellen Teilnehmenden nach einer Bedenkzeit von 48 Stunden einverstanden, unterzeichnen sie die Einverständniserklärung. </w:t>
      </w:r>
    </w:p>
    <w:p w14:paraId="6E10C356" w14:textId="77777777" w:rsidR="003D5246" w:rsidRDefault="003D5246" w:rsidP="003D5246">
      <w:pPr>
        <w:spacing w:line="360" w:lineRule="auto"/>
        <w:rPr>
          <w:lang w:eastAsia="x-none"/>
        </w:rPr>
      </w:pPr>
      <w:r>
        <w:rPr>
          <w:lang w:eastAsia="x-none"/>
        </w:rPr>
        <w:t>Die Entschädigung für die Studienteilnehmenden betreffend, besagt die gesetzliche Grundlage in der Schweiz (</w:t>
      </w:r>
      <w:r w:rsidRPr="00C97142">
        <w:rPr>
          <w:lang w:eastAsia="x-none"/>
        </w:rPr>
        <w:t>HFG</w:t>
      </w:r>
      <w:r>
        <w:rPr>
          <w:lang w:eastAsia="x-none"/>
        </w:rPr>
        <w:fldChar w:fldCharType="begin"/>
      </w:r>
      <w:r>
        <w:instrText xml:space="preserve"> XE "</w:instrText>
      </w:r>
      <w:r w:rsidRPr="008F4964">
        <w:rPr>
          <w:lang w:eastAsia="x-none"/>
        </w:rPr>
        <w:instrText>HFG</w:instrText>
      </w:r>
      <w:r>
        <w:instrText>" \t "</w:instrText>
      </w:r>
      <w:r w:rsidRPr="00AF282D">
        <w:rPr>
          <w:rFonts w:asciiTheme="minorHAnsi" w:hAnsiTheme="minorHAnsi" w:cstheme="minorHAnsi"/>
          <w:iCs/>
        </w:rPr>
        <w:instrText>Humanforschungsgesetz</w:instrText>
      </w:r>
      <w:r>
        <w:instrText xml:space="preserve">" </w:instrText>
      </w:r>
      <w:r>
        <w:rPr>
          <w:lang w:eastAsia="x-none"/>
        </w:rPr>
        <w:fldChar w:fldCharType="end"/>
      </w:r>
      <w:r>
        <w:rPr>
          <w:lang w:eastAsia="x-none"/>
        </w:rPr>
        <w:t>, Art.14):</w:t>
      </w:r>
    </w:p>
    <w:p w14:paraId="1422A445" w14:textId="77777777" w:rsidR="003D5246" w:rsidRDefault="003D5246" w:rsidP="003D5246">
      <w:pPr>
        <w:spacing w:line="360" w:lineRule="auto"/>
        <w:ind w:left="426"/>
        <w:rPr>
          <w:lang w:eastAsia="x-none"/>
        </w:rPr>
      </w:pPr>
      <w:r>
        <w:rPr>
          <w:lang w:eastAsia="x-none"/>
        </w:rPr>
        <w:t xml:space="preserve">Niemand darf für die Teilnahme an einem Forschungsprojekt mit erwartetem direktem Nutzen ein Entgelt oder einen anderen geldwerten Vorteil erhalten. Die Teilnahme an einem Forschungsprojekt ohne erwarteten Nutzen kann angemessen entgolten werden. Des Weiteren darf von einer Person für die Teilnahme an einem Forschungsprojekt weder ein Entgelt noch ein anderer geldwerter Vorteil verlangt </w:t>
      </w:r>
      <w:r>
        <w:rPr>
          <w:lang w:eastAsia="x-none"/>
        </w:rPr>
        <w:lastRenderedPageBreak/>
        <w:t xml:space="preserve">oder entgegengenommen werden </w:t>
      </w:r>
      <w:r>
        <w:rPr>
          <w:lang w:eastAsia="x-none"/>
        </w:rPr>
        <w:fldChar w:fldCharType="begin"/>
      </w:r>
      <w:r>
        <w:rPr>
          <w:lang w:eastAsia="x-none"/>
        </w:rPr>
        <w:instrText xml:space="preserve"> ADDIN ZOTERO_ITEM CSL_CITATION {"citationID":"attEun80","properties":{"formattedCitation":"(Schweizerische Ethikkommissionen f\\uc0\\u252{}r die Forschung am Menschen, 2016, S. 1)","plainCitation":"(Schweizerische Ethikkommissionen für die Forschung am Menschen, 2016, S. 1)","noteIndex":0},"citationItems":[{"id":1427,"uris":["http://zotero.org/groups/5048184/items/4SJ6WG73"],"itemData":{"id":1427,"type":"document","title":"Finanzielle Zuwendungen an Patienten für die Teilnahme an Forschungsprojekten","author":[{"literal":"Schweizerische Ethikkommissionen für die Forschung am Menschen"}],"issued":{"date-parts":[["2016",3,9]]}},"locator":"1","label":"page"}],"schema":"https://github.com/citation-style-language/schema/raw/master/csl-citation.json"} </w:instrText>
      </w:r>
      <w:r>
        <w:rPr>
          <w:lang w:eastAsia="x-none"/>
        </w:rPr>
        <w:fldChar w:fldCharType="separate"/>
      </w:r>
      <w:r w:rsidRPr="00BA6DBC">
        <w:rPr>
          <w:lang w:val="de-DE"/>
        </w:rPr>
        <w:t>(Schweizerische Ethikkommissionen für die Forschung am Menschen, 2016, S. 1)</w:t>
      </w:r>
      <w:r>
        <w:rPr>
          <w:lang w:eastAsia="x-none"/>
        </w:rPr>
        <w:fldChar w:fldCharType="end"/>
      </w:r>
      <w:r>
        <w:rPr>
          <w:lang w:eastAsia="x-none"/>
        </w:rPr>
        <w:t>.</w:t>
      </w:r>
    </w:p>
    <w:p w14:paraId="10049F72" w14:textId="77777777" w:rsidR="003D5246" w:rsidRDefault="003D5246" w:rsidP="003D5246">
      <w:pPr>
        <w:spacing w:line="360" w:lineRule="auto"/>
        <w:ind w:left="426"/>
        <w:rPr>
          <w:lang w:eastAsia="x-none"/>
        </w:rPr>
      </w:pPr>
    </w:p>
    <w:p w14:paraId="1C658A9E" w14:textId="77777777" w:rsidR="003D5246" w:rsidRDefault="003D5246" w:rsidP="003D5246">
      <w:pPr>
        <w:pStyle w:val="berschrift2"/>
        <w:spacing w:line="360" w:lineRule="auto"/>
      </w:pPr>
      <w:bookmarkStart w:id="31" w:name="_Toc168601796"/>
      <w:r>
        <w:t>Beschreibung des Studienumfelds</w:t>
      </w:r>
      <w:bookmarkEnd w:id="31"/>
      <w:r>
        <w:t xml:space="preserve"> </w:t>
      </w:r>
    </w:p>
    <w:p w14:paraId="7E839DB2" w14:textId="77777777" w:rsidR="003D5246" w:rsidRDefault="003D5246" w:rsidP="003D5246">
      <w:pPr>
        <w:spacing w:line="360" w:lineRule="auto"/>
        <w:rPr>
          <w:lang w:eastAsia="x-none"/>
        </w:rPr>
      </w:pPr>
      <w:r>
        <w:rPr>
          <w:lang w:eastAsia="x-none"/>
        </w:rPr>
        <w:t xml:space="preserve">Die Bestimmung des Standorts der Lokalität hängt geografisch von der ausgewählten Region ab, welche bei der Machbarkeitsstudie, nachfolgend an diese Bachelorarbeit, bestimmt wird. Deshalb werden hier keine konkreten Örtlichkeiten genannt. </w:t>
      </w:r>
    </w:p>
    <w:p w14:paraId="1A45AEC0" w14:textId="77777777" w:rsidR="003D5246" w:rsidRDefault="003D5246" w:rsidP="003D5246">
      <w:pPr>
        <w:spacing w:line="360" w:lineRule="auto"/>
        <w:rPr>
          <w:lang w:eastAsia="x-none"/>
        </w:rPr>
      </w:pPr>
      <w:r>
        <w:rPr>
          <w:lang w:eastAsia="x-none"/>
        </w:rPr>
        <w:t>Der Standort liegt aufgrund der deutschen Studiendokumentation idealerweise in der Deutschschweiz. Darüber hinaus sollte der Studienstandort auch mit öffentlichen Verkehrsmitteln gut erschlossen sein, damit die Studienteilnehmer möglichst uneingeschränkt zur Lokalität gelangen können.</w:t>
      </w:r>
    </w:p>
    <w:p w14:paraId="7E4DC39A" w14:textId="77777777" w:rsidR="003D5246" w:rsidRDefault="003D5246" w:rsidP="003D5246">
      <w:pPr>
        <w:spacing w:line="360" w:lineRule="auto"/>
        <w:rPr>
          <w:lang w:eastAsia="x-none"/>
        </w:rPr>
      </w:pPr>
      <w:r>
        <w:rPr>
          <w:lang w:eastAsia="x-none"/>
        </w:rPr>
        <w:t>Da die Trainingsintervention jeweils gestaffelt mit den Mitgliedern der Interventions- oder Kontrollgruppe durchgeführt wird, sollte der entsprechende Raum eine Fläche mit genügend Kapazität für die Teilnehmenden der gestaffelten Untergruppen und den zuständigen Studienmitarbeitenden bieten.</w:t>
      </w:r>
    </w:p>
    <w:p w14:paraId="0855F292" w14:textId="77777777" w:rsidR="003D5246" w:rsidRDefault="003D5246" w:rsidP="003D5246">
      <w:pPr>
        <w:spacing w:line="360" w:lineRule="auto"/>
        <w:rPr>
          <w:lang w:eastAsia="x-none"/>
        </w:rPr>
      </w:pPr>
      <w:r>
        <w:rPr>
          <w:lang w:eastAsia="x-none"/>
        </w:rPr>
        <w:t xml:space="preserve">Um die Sicherheit der Teilnehmenden vor Ort zu gewährleisten, müssen ein Erste Hilfe-Set und Material zur Vitalzeichenkontrolle vorhanden sein. Auch Sitzmöglichkeiten und Pflege- oder Therapiebetten sollten zur Verfügung stehen. </w:t>
      </w:r>
    </w:p>
    <w:p w14:paraId="644775D2" w14:textId="77777777" w:rsidR="003D5246" w:rsidRDefault="003D5246" w:rsidP="003D5246">
      <w:pPr>
        <w:spacing w:line="360" w:lineRule="auto"/>
        <w:rPr>
          <w:lang w:eastAsia="x-none"/>
        </w:rPr>
      </w:pPr>
      <w:r>
        <w:rPr>
          <w:lang w:eastAsia="x-none"/>
        </w:rPr>
        <w:t>Geeignete Lokale könnten z. B. eine Mehrzweckhalle, ein grosser Aktivraum in einer Institution, Eventlokalitäten, leerstehende grossflächige Räume in Bildungszentren oder anderen Betrieben sein.</w:t>
      </w:r>
    </w:p>
    <w:p w14:paraId="247FEEA1" w14:textId="77777777" w:rsidR="003D5246" w:rsidRDefault="003D5246" w:rsidP="003D5246">
      <w:pPr>
        <w:spacing w:line="360" w:lineRule="auto"/>
        <w:rPr>
          <w:lang w:eastAsia="x-none"/>
        </w:rPr>
      </w:pPr>
    </w:p>
    <w:p w14:paraId="5AF25B32" w14:textId="77777777" w:rsidR="003D5246" w:rsidRPr="0084724A" w:rsidRDefault="003D5246" w:rsidP="003D5246">
      <w:pPr>
        <w:pStyle w:val="berschrift2"/>
        <w:spacing w:line="360" w:lineRule="auto"/>
      </w:pPr>
      <w:bookmarkStart w:id="32" w:name="_Toc168601797"/>
      <w:r w:rsidRPr="0084724A">
        <w:t>Stichprobengrösse</w:t>
      </w:r>
      <w:bookmarkEnd w:id="32"/>
      <w:r w:rsidRPr="0084724A">
        <w:t xml:space="preserve"> </w:t>
      </w:r>
    </w:p>
    <w:p w14:paraId="1EA17CA9" w14:textId="77777777" w:rsidR="003D5246" w:rsidRDefault="003D5246" w:rsidP="003D5246">
      <w:pPr>
        <w:spacing w:line="360" w:lineRule="auto"/>
        <w:rPr>
          <w:lang w:eastAsia="x-none"/>
        </w:rPr>
      </w:pPr>
      <w:r w:rsidRPr="00936438">
        <w:rPr>
          <w:lang w:eastAsia="x-none"/>
        </w:rPr>
        <w:t>Zur Errechnung der Stichprobengrösse wurde die G*Power 3.1.9.7</w:t>
      </w:r>
      <w:r>
        <w:rPr>
          <w:lang w:eastAsia="x-none"/>
        </w:rPr>
        <w:t xml:space="preserve"> Software verwendet. Die Berechnung wurde unter Berücksichtigung des t-Tests für zwei unabhängige Gruppen durchgeführt. </w:t>
      </w:r>
      <w:r w:rsidRPr="00104AAC">
        <w:rPr>
          <w:lang w:eastAsia="x-none"/>
        </w:rPr>
        <w:t>Es wird von eine</w:t>
      </w:r>
      <w:r>
        <w:rPr>
          <w:lang w:eastAsia="x-none"/>
        </w:rPr>
        <w:t>r</w:t>
      </w:r>
      <w:r w:rsidRPr="00104AAC">
        <w:rPr>
          <w:lang w:eastAsia="x-none"/>
        </w:rPr>
        <w:t xml:space="preserve"> eher kleinen </w:t>
      </w:r>
      <w:r>
        <w:rPr>
          <w:lang w:eastAsia="x-none"/>
        </w:rPr>
        <w:t>Effektgrösse</w:t>
      </w:r>
      <w:r w:rsidRPr="00104AAC">
        <w:rPr>
          <w:lang w:eastAsia="x-none"/>
        </w:rPr>
        <w:t xml:space="preserve"> von 0.3 ausgegangen.</w:t>
      </w:r>
      <w:r>
        <w:rPr>
          <w:lang w:eastAsia="x-none"/>
        </w:rPr>
        <w:t xml:space="preserve"> </w:t>
      </w:r>
    </w:p>
    <w:p w14:paraId="34381DA9" w14:textId="72521D8B" w:rsidR="003D5246" w:rsidRPr="00936438" w:rsidRDefault="003D5246" w:rsidP="003D5246">
      <w:pPr>
        <w:spacing w:line="360" w:lineRule="auto"/>
        <w:rPr>
          <w:lang w:eastAsia="x-none"/>
        </w:rPr>
      </w:pPr>
      <w:r>
        <w:rPr>
          <w:lang w:eastAsia="x-none"/>
        </w:rPr>
        <w:t>Demzufolge ist eine gesamte Stichprobengrösse von 352 Personen erforderlich (entspricht 176 Personen pro Gruppe), um signifikante Unterschiede auf einem Alphalevel von 0.05 mit einer Aussagekraft von 80% zu erkennen. Wird dabei eine Ausfallquote von 20% berücksichtigt, wird eine Gesamtstichprobengrösse von 440 Personen (entspricht 220 Personen pro Gruppe) benötigt.</w:t>
      </w:r>
    </w:p>
    <w:p w14:paraId="67D6B40F" w14:textId="77777777" w:rsidR="003D5246" w:rsidRDefault="003D5246" w:rsidP="003D5246">
      <w:pPr>
        <w:jc w:val="left"/>
        <w:rPr>
          <w:lang w:eastAsia="x-none"/>
        </w:rPr>
      </w:pPr>
      <w:r>
        <w:rPr>
          <w:lang w:eastAsia="x-none"/>
        </w:rPr>
        <w:br w:type="page"/>
      </w:r>
    </w:p>
    <w:p w14:paraId="32C69138" w14:textId="77777777" w:rsidR="003D5246" w:rsidRPr="0084724A" w:rsidRDefault="003D5246" w:rsidP="003D5246">
      <w:pPr>
        <w:pStyle w:val="berschrift2"/>
        <w:spacing w:line="360" w:lineRule="auto"/>
      </w:pPr>
      <w:bookmarkStart w:id="33" w:name="_Toc168601798"/>
      <w:r w:rsidRPr="0084724A">
        <w:lastRenderedPageBreak/>
        <w:t>Randomisierung und Verblindung</w:t>
      </w:r>
      <w:bookmarkEnd w:id="33"/>
      <w:r w:rsidRPr="0084724A">
        <w:t xml:space="preserve"> </w:t>
      </w:r>
    </w:p>
    <w:p w14:paraId="06BDEF28" w14:textId="77777777" w:rsidR="003D5246" w:rsidRDefault="003D5246" w:rsidP="003D5246">
      <w:pPr>
        <w:spacing w:line="360" w:lineRule="auto"/>
        <w:rPr>
          <w:lang w:eastAsia="x-none"/>
        </w:rPr>
      </w:pPr>
      <w:r>
        <w:rPr>
          <w:lang w:eastAsia="x-none"/>
        </w:rPr>
        <w:t>Um eine gleichgrosse und zufällige Gruppeneinteilung zu erhalten, wird eine einfache Randomisierung mit einem Computeralgorithmus durchgeführt.</w:t>
      </w:r>
    </w:p>
    <w:p w14:paraId="3F8C94E4" w14:textId="77777777" w:rsidR="003D5246" w:rsidRDefault="003D5246" w:rsidP="003D5246">
      <w:pPr>
        <w:spacing w:line="360" w:lineRule="auto"/>
        <w:rPr>
          <w:b/>
          <w:bCs/>
          <w:lang w:eastAsia="x-none"/>
        </w:rPr>
      </w:pPr>
      <w:r>
        <w:rPr>
          <w:lang w:eastAsia="x-none"/>
        </w:rPr>
        <w:t xml:space="preserve">Die Zuteilung erfolgt verdeckt. Eine von der Studie unabhängige Person leitet die verschlüsselten Informationen der Gruppenzugehörigkeit durch telefonische Kontaktaufnahme an die Teilnehmenden und die </w:t>
      </w:r>
      <w:proofErr w:type="spellStart"/>
      <w:r>
        <w:rPr>
          <w:lang w:eastAsia="x-none"/>
        </w:rPr>
        <w:t>Testinstruktoren</w:t>
      </w:r>
      <w:proofErr w:type="spellEnd"/>
      <w:r>
        <w:rPr>
          <w:lang w:eastAsia="x-none"/>
        </w:rPr>
        <w:t xml:space="preserve"> weiter.</w:t>
      </w:r>
    </w:p>
    <w:p w14:paraId="0F38D3FC" w14:textId="77777777" w:rsidR="003D5246" w:rsidRPr="00E77BD8" w:rsidRDefault="003D5246" w:rsidP="003D5246">
      <w:pPr>
        <w:spacing w:line="360" w:lineRule="auto"/>
        <w:rPr>
          <w:lang w:eastAsia="x-none"/>
        </w:rPr>
      </w:pPr>
      <w:r>
        <w:rPr>
          <w:lang w:eastAsia="x-none"/>
        </w:rPr>
        <w:t xml:space="preserve">Die Studie wird </w:t>
      </w:r>
      <w:proofErr w:type="spellStart"/>
      <w:r>
        <w:rPr>
          <w:lang w:eastAsia="x-none"/>
        </w:rPr>
        <w:t>doppelgeblindet</w:t>
      </w:r>
      <w:proofErr w:type="spellEnd"/>
      <w:r>
        <w:rPr>
          <w:lang w:eastAsia="x-none"/>
        </w:rPr>
        <w:t xml:space="preserve"> durchgeführt, um eine höhere Studienqualität zu erreichen. Die Teilnehmenden wissen nicht, ob sie der Kontroll- oder Interventionsgruppe zugeteilt sind und auch die </w:t>
      </w:r>
      <w:proofErr w:type="spellStart"/>
      <w:r>
        <w:rPr>
          <w:lang w:eastAsia="x-none"/>
        </w:rPr>
        <w:t>Testinstruktoren</w:t>
      </w:r>
      <w:proofErr w:type="spellEnd"/>
      <w:r>
        <w:rPr>
          <w:lang w:eastAsia="x-none"/>
        </w:rPr>
        <w:t xml:space="preserve"> haben keine Kenntnis über die Studienhypothesen und kennen den Trainingsinhalt der jeweils anderen Gruppe nicht. Dies dient zur Verhinderung einer </w:t>
      </w:r>
      <w:proofErr w:type="spellStart"/>
      <w:r>
        <w:rPr>
          <w:lang w:eastAsia="x-none"/>
        </w:rPr>
        <w:t>Resultatsverzerrung</w:t>
      </w:r>
      <w:proofErr w:type="spellEnd"/>
      <w:r>
        <w:rPr>
          <w:lang w:eastAsia="x-none"/>
        </w:rPr>
        <w:t xml:space="preserve"> und zur Ausschaltung vom Rosenthal- und Hawthorne Effekt. </w:t>
      </w:r>
    </w:p>
    <w:p w14:paraId="12292645" w14:textId="77777777" w:rsidR="003D5246" w:rsidRDefault="003D5246" w:rsidP="003D5246">
      <w:pPr>
        <w:spacing w:line="360" w:lineRule="auto"/>
        <w:rPr>
          <w:lang w:eastAsia="x-none"/>
        </w:rPr>
      </w:pPr>
      <w:r>
        <w:rPr>
          <w:lang w:eastAsia="x-none"/>
        </w:rPr>
        <w:t xml:space="preserve">Für die zwei Gruppen werden daher verschiedene </w:t>
      </w:r>
      <w:proofErr w:type="spellStart"/>
      <w:r>
        <w:rPr>
          <w:lang w:eastAsia="x-none"/>
        </w:rPr>
        <w:t>Testinstruktoren</w:t>
      </w:r>
      <w:proofErr w:type="spellEnd"/>
      <w:r>
        <w:rPr>
          <w:lang w:eastAsia="x-none"/>
        </w:rPr>
        <w:t xml:space="preserve"> eingesetzt. Die Objektivität der Anweisungen ist trotzdem gewährleistet, da die </w:t>
      </w:r>
      <w:proofErr w:type="spellStart"/>
      <w:r>
        <w:rPr>
          <w:lang w:eastAsia="x-none"/>
        </w:rPr>
        <w:t>Testinstruktoren</w:t>
      </w:r>
      <w:proofErr w:type="spellEnd"/>
      <w:r>
        <w:rPr>
          <w:lang w:eastAsia="x-none"/>
        </w:rPr>
        <w:t xml:space="preserve"> schriftlich einheitliche Instruktionsdokumente erhalten, die jeweils an die Gruppenintervention angepasst sind. Zudem kennen die Teilnehmenden an den verschiedenen Messzeitpunkten die Gruppenzugehörigkeit der anderen Mitteilnehmenden nicht und sie werden in separaten Warte- und Testräumen getestet.</w:t>
      </w:r>
    </w:p>
    <w:p w14:paraId="4FADCFA0" w14:textId="77777777" w:rsidR="003D5246" w:rsidRDefault="003D5246" w:rsidP="003D5246"/>
    <w:p w14:paraId="5A030D8E" w14:textId="77777777" w:rsidR="003D5246" w:rsidRPr="0084724A" w:rsidRDefault="003D5246" w:rsidP="003D5246">
      <w:pPr>
        <w:pStyle w:val="berschrift2"/>
        <w:spacing w:line="360" w:lineRule="auto"/>
      </w:pPr>
      <w:bookmarkStart w:id="34" w:name="_Toc168601799"/>
      <w:r w:rsidRPr="0084724A">
        <w:t xml:space="preserve">Zulassungskriterien für </w:t>
      </w:r>
      <w:r w:rsidRPr="00552E94">
        <w:rPr>
          <w:lang w:val="de-CH"/>
        </w:rPr>
        <w:t>Studienmitarbeitende</w:t>
      </w:r>
      <w:bookmarkEnd w:id="34"/>
    </w:p>
    <w:p w14:paraId="422BF806" w14:textId="77777777" w:rsidR="003D5246" w:rsidRPr="008876B8" w:rsidRDefault="003D5246" w:rsidP="003D5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eastAsia="x-none"/>
        </w:rPr>
      </w:pPr>
      <w:r w:rsidRPr="008876B8">
        <w:rPr>
          <w:lang w:eastAsia="x-none"/>
        </w:rPr>
        <w:t xml:space="preserve">Die Studienleiter sind Personen, welche für die Durchführung und Organisation der randomisiert kontrollierten Studie verantwortlich sind. Die </w:t>
      </w:r>
      <w:proofErr w:type="spellStart"/>
      <w:r>
        <w:rPr>
          <w:lang w:eastAsia="x-none"/>
        </w:rPr>
        <w:t>Testinstruktoren</w:t>
      </w:r>
      <w:proofErr w:type="spellEnd"/>
      <w:r w:rsidRPr="008876B8">
        <w:rPr>
          <w:lang w:eastAsia="x-none"/>
        </w:rPr>
        <w:t>, welche direkt mit den Teilnehmenden währen</w:t>
      </w:r>
      <w:r>
        <w:rPr>
          <w:lang w:eastAsia="x-none"/>
        </w:rPr>
        <w:t>d</w:t>
      </w:r>
      <w:r w:rsidRPr="008876B8">
        <w:rPr>
          <w:lang w:eastAsia="x-none"/>
        </w:rPr>
        <w:t xml:space="preserve"> den Test- und Interventionsphasen in Kontakt </w:t>
      </w:r>
      <w:r>
        <w:rPr>
          <w:lang w:eastAsia="x-none"/>
        </w:rPr>
        <w:t>stehen,</w:t>
      </w:r>
      <w:r w:rsidRPr="008876B8">
        <w:rPr>
          <w:lang w:eastAsia="x-none"/>
        </w:rPr>
        <w:t xml:space="preserve"> </w:t>
      </w:r>
      <w:r>
        <w:rPr>
          <w:lang w:eastAsia="x-none"/>
        </w:rPr>
        <w:t>sollten</w:t>
      </w:r>
      <w:r w:rsidRPr="008876B8">
        <w:rPr>
          <w:lang w:eastAsia="x-none"/>
        </w:rPr>
        <w:t xml:space="preserve"> diplomierte Physiotherapeut</w:t>
      </w:r>
      <w:r>
        <w:rPr>
          <w:lang w:eastAsia="x-none"/>
        </w:rPr>
        <w:t>en</w:t>
      </w:r>
      <w:r w:rsidRPr="008876B8">
        <w:rPr>
          <w:lang w:eastAsia="x-none"/>
        </w:rPr>
        <w:t xml:space="preserve"> sein, damit die Übungsauswahl adäquat an die Fähigkeiten der Teilnehmenden angepasst und variiert werden kann. </w:t>
      </w:r>
    </w:p>
    <w:p w14:paraId="2BD6C630" w14:textId="77777777" w:rsidR="003D5246" w:rsidRPr="008876B8" w:rsidRDefault="003D5246" w:rsidP="003D5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eastAsia="x-none"/>
        </w:rPr>
      </w:pPr>
      <w:r w:rsidRPr="008876B8">
        <w:rPr>
          <w:lang w:eastAsia="x-none"/>
        </w:rPr>
        <w:t xml:space="preserve">Für die Auswertung der Testresultate und die Erstellung der Statistiken </w:t>
      </w:r>
      <w:r>
        <w:rPr>
          <w:lang w:eastAsia="x-none"/>
        </w:rPr>
        <w:t>wird ein Statistiker in das Projekt miteinbezogen.</w:t>
      </w:r>
    </w:p>
    <w:p w14:paraId="697DE844" w14:textId="77777777" w:rsidR="003D5246" w:rsidRDefault="003D5246" w:rsidP="003D5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eastAsia="x-none"/>
        </w:rPr>
      </w:pPr>
      <w:r w:rsidRPr="008876B8">
        <w:rPr>
          <w:lang w:eastAsia="x-none"/>
        </w:rPr>
        <w:t xml:space="preserve">Zur Gewährleistung der Sicherheit und Gesundheit sollte jeweils ein Arzt und mindestens eine Gesundheitsfachperson anwesend </w:t>
      </w:r>
      <w:r>
        <w:rPr>
          <w:lang w:eastAsia="x-none"/>
        </w:rPr>
        <w:t xml:space="preserve">oder einfach erreichbar </w:t>
      </w:r>
      <w:r w:rsidRPr="008876B8">
        <w:rPr>
          <w:lang w:eastAsia="x-none"/>
        </w:rPr>
        <w:t xml:space="preserve">sein. </w:t>
      </w:r>
    </w:p>
    <w:p w14:paraId="1E4467D3" w14:textId="77777777" w:rsidR="003D5246" w:rsidRPr="008876B8" w:rsidRDefault="003D5246" w:rsidP="003D5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eastAsia="x-none"/>
        </w:rPr>
      </w:pPr>
    </w:p>
    <w:p w14:paraId="414FCB71" w14:textId="77777777" w:rsidR="003D5246" w:rsidRDefault="003D5246" w:rsidP="003D5246">
      <w:pPr>
        <w:jc w:val="left"/>
        <w:rPr>
          <w:b/>
          <w:bCs/>
          <w:iCs/>
          <w:sz w:val="28"/>
          <w:szCs w:val="28"/>
          <w:lang w:val="x-none" w:eastAsia="x-none"/>
        </w:rPr>
      </w:pPr>
      <w:r>
        <w:br w:type="page"/>
      </w:r>
    </w:p>
    <w:p w14:paraId="2D3C73F6" w14:textId="77777777" w:rsidR="003D5246" w:rsidRDefault="003D5246" w:rsidP="003D5246">
      <w:pPr>
        <w:pStyle w:val="berschrift2"/>
        <w:spacing w:line="360" w:lineRule="auto"/>
      </w:pPr>
      <w:bookmarkStart w:id="35" w:name="_Toc168601800"/>
      <w:r>
        <w:lastRenderedPageBreak/>
        <w:t>Studienverfahren</w:t>
      </w:r>
      <w:bookmarkEnd w:id="35"/>
    </w:p>
    <w:p w14:paraId="033969E8" w14:textId="77777777" w:rsidR="003D5246" w:rsidRPr="0084724A" w:rsidRDefault="003D5246" w:rsidP="003D5246">
      <w:pPr>
        <w:pStyle w:val="berschrift3"/>
        <w:spacing w:line="360" w:lineRule="auto"/>
      </w:pPr>
      <w:bookmarkStart w:id="36" w:name="_Toc168601801"/>
      <w:r w:rsidRPr="0084724A">
        <w:t>Interventionen</w:t>
      </w:r>
      <w:bookmarkEnd w:id="36"/>
      <w:r w:rsidRPr="0084724A">
        <w:t xml:space="preserve"> </w:t>
      </w:r>
    </w:p>
    <w:p w14:paraId="4CA08BF9" w14:textId="77777777" w:rsidR="003D5246" w:rsidRPr="00F34114" w:rsidRDefault="003D5246" w:rsidP="003D5246">
      <w:pPr>
        <w:spacing w:line="360" w:lineRule="auto"/>
        <w:rPr>
          <w:lang w:eastAsia="x-none"/>
        </w:rPr>
      </w:pPr>
      <w:r w:rsidRPr="001A65CF">
        <w:rPr>
          <w:lang w:eastAsia="x-none"/>
        </w:rPr>
        <w:t xml:space="preserve">Das Übungsprogramm basiert auf dem verifizierten </w:t>
      </w:r>
      <w:proofErr w:type="spellStart"/>
      <w:r w:rsidRPr="001A65CF">
        <w:rPr>
          <w:lang w:eastAsia="x-none"/>
        </w:rPr>
        <w:t>Otago</w:t>
      </w:r>
      <w:proofErr w:type="spellEnd"/>
      <w:r w:rsidRPr="001A65CF">
        <w:rPr>
          <w:lang w:eastAsia="x-none"/>
        </w:rPr>
        <w:t>-Trainingsprogramm</w:t>
      </w:r>
      <w:r>
        <w:rPr>
          <w:lang w:eastAsia="x-none"/>
        </w:rPr>
        <w:t xml:space="preserve"> [</w:t>
      </w:r>
      <w:r w:rsidRPr="00921482">
        <w:rPr>
          <w:lang w:eastAsia="x-none"/>
        </w:rPr>
        <w:t>Anhang I</w:t>
      </w:r>
      <w:r>
        <w:rPr>
          <w:lang w:eastAsia="x-none"/>
        </w:rPr>
        <w:t>V]</w:t>
      </w:r>
      <w:r w:rsidRPr="001A65CF">
        <w:rPr>
          <w:lang w:eastAsia="x-none"/>
        </w:rPr>
        <w:t xml:space="preserve"> </w:t>
      </w:r>
      <w:r>
        <w:rPr>
          <w:lang w:eastAsia="x-none"/>
        </w:rPr>
        <w:fldChar w:fldCharType="begin"/>
      </w:r>
      <w:r>
        <w:rPr>
          <w:lang w:eastAsia="x-none"/>
        </w:rPr>
        <w:instrText xml:space="preserve"> ADDIN ZOTERO_ITEM CSL_CITATION {"citationID":"UkytGjwp","properties":{"formattedCitation":"(Robertson &amp; Campbell, 2003)","plainCitation":"(Robertson &amp; Campbell, 2003)","noteIndex":0},"citationItems":[{"id":1200,"uris":["http://zotero.org/groups/5048184/items/24I4AEL3"],"itemData":{"id":1200,"type":"webpage","title":"Otago Exercise Programme to prevent falls in older adults","URL":"https://www.livestronger.org.nz/assets/Uploads/acc1162-otago-exercise-manual.pdf","author":[{"family":"Robertson","given":"Clare"},{"family":"Campbell","given":"John"}],"accessed":{"date-parts":[["2024",4,10]]},"issued":{"date-parts":[["2003",3]]}}}],"schema":"https://github.com/citation-style-language/schema/raw/master/csl-citation.json"} </w:instrText>
      </w:r>
      <w:r>
        <w:rPr>
          <w:lang w:eastAsia="x-none"/>
        </w:rPr>
        <w:fldChar w:fldCharType="separate"/>
      </w:r>
      <w:r w:rsidRPr="001A65CF">
        <w:t>(Robertson &amp; Campbell, 2003)</w:t>
      </w:r>
      <w:r>
        <w:rPr>
          <w:lang w:eastAsia="x-none"/>
        </w:rPr>
        <w:fldChar w:fldCharType="end"/>
      </w:r>
      <w:r w:rsidRPr="001A65CF">
        <w:rPr>
          <w:lang w:eastAsia="x-none"/>
        </w:rPr>
        <w:t xml:space="preserve">. </w:t>
      </w:r>
      <w:r w:rsidRPr="00F34114">
        <w:rPr>
          <w:lang w:eastAsia="x-none"/>
        </w:rPr>
        <w:t xml:space="preserve">Dieses Programm wurde explizit zur Sturzprävention entwickelt und besteht aus verschiedenen Übungen zur Kräftigung der Beinmuskulatur und zur Verbesserung des Gleichgewichts. Der Fokus liegt in unserer Studie </w:t>
      </w:r>
      <w:r>
        <w:rPr>
          <w:lang w:eastAsia="x-none"/>
        </w:rPr>
        <w:t>primär</w:t>
      </w:r>
      <w:r w:rsidRPr="00F34114">
        <w:rPr>
          <w:lang w:eastAsia="x-none"/>
        </w:rPr>
        <w:t xml:space="preserve"> auf dem Gleichgewicht, da der Effekt des G</w:t>
      </w:r>
      <w:r>
        <w:rPr>
          <w:lang w:eastAsia="x-none"/>
        </w:rPr>
        <w:t>l</w:t>
      </w:r>
      <w:r w:rsidRPr="00F34114">
        <w:rPr>
          <w:lang w:eastAsia="x-none"/>
        </w:rPr>
        <w:t xml:space="preserve">eichgewichts auf das Sturzrisiko in Zusammenhang mit dem </w:t>
      </w:r>
      <w:proofErr w:type="spellStart"/>
      <w:r w:rsidRPr="00F34114">
        <w:rPr>
          <w:lang w:eastAsia="x-none"/>
        </w:rPr>
        <w:t>Fitlight</w:t>
      </w:r>
      <w:proofErr w:type="spellEnd"/>
      <w:r w:rsidRPr="00F34114">
        <w:rPr>
          <w:lang w:eastAsia="x-none"/>
        </w:rPr>
        <w:t>®</w:t>
      </w:r>
      <w:r>
        <w:rPr>
          <w:lang w:eastAsia="x-none"/>
        </w:rPr>
        <w:t xml:space="preserve"> Lichtsystem</w:t>
      </w:r>
      <w:r w:rsidRPr="00F34114">
        <w:rPr>
          <w:lang w:eastAsia="x-none"/>
        </w:rPr>
        <w:t xml:space="preserve"> untersucht </w:t>
      </w:r>
      <w:r>
        <w:rPr>
          <w:lang w:eastAsia="x-none"/>
        </w:rPr>
        <w:t>werden soll</w:t>
      </w:r>
      <w:r w:rsidRPr="00F34114">
        <w:rPr>
          <w:lang w:eastAsia="x-none"/>
        </w:rPr>
        <w:t xml:space="preserve">. Uns ist jedoch bewusst, dass ein optimales Programm zur Sturzprävention Kraftübungen </w:t>
      </w:r>
      <w:r>
        <w:rPr>
          <w:lang w:eastAsia="x-none"/>
        </w:rPr>
        <w:t>beinhalten sollte</w:t>
      </w:r>
      <w:r w:rsidRPr="00F34114">
        <w:rPr>
          <w:lang w:eastAsia="x-none"/>
        </w:rPr>
        <w:t xml:space="preserve"> </w:t>
      </w:r>
      <w:r>
        <w:rPr>
          <w:lang w:eastAsia="x-none"/>
        </w:rPr>
        <w:fldChar w:fldCharType="begin"/>
      </w:r>
      <w:r>
        <w:rPr>
          <w:lang w:eastAsia="x-none"/>
        </w:rPr>
        <w:instrText xml:space="preserve"> ADDIN ZOTERO_ITEM CSL_CITATION {"citationID":"1wWmrQ3a","properties":{"formattedCitation":"(Montero-Odasso et al., 2022)","plainCitation":"(Montero-Odasso et al., 2022)","noteIndex":0},"citationItems":[{"id":960,"uris":["http://zotero.org/groups/5048184/items/8XXHEDAN"],"itemData":{"id":960,"type":"article-journal","abstract":"Background: falls and fall-related injuries are common in older adults, have negative eﬀects on functional independence and quality of life and are associated with increased morbidity, mortality and health related costs. Current guidelines are inconsistent, with no up-to-date, globally applicable ones present.\nObjectives: to create a set of evidence- and expert consensus-based falls prevention and management recommendations applicable to older adults for use by healthcare and other professionals that consider: (i) a person-centred approach that includes the perspectives of older adults with lived experience, caregivers and other stakeholders; (ii) gaps in previous guidelines; (iii) recent developments in e-health and (iv) implementation across locations with limited access to resources such as low- and middle-income countries.\nMethods: a steering committee and a worldwide multidisciplinary group of experts and stakeholders, including older adults, were assembled. Geriatrics and gerontological societies were represented. Using a modiﬁed Delphi process, recommendations from 11 topic-speciﬁc working groups (WGs), 10 ad-hoc WGs and a WG dealing with the perspectives of older adults were reviewed and reﬁned. The ﬁnal recommendations were determined by voting. Recommendations: all older adults should be advised on falls prevention and physical activity. Opportunistic case ﬁnding for falls risk is recommended for community-dwelling older adults. Those considered at high risk should be oﬀered a comprehensive multifactorial falls risk assessment with a view to co-design and implement personalised multidomain interventions. Other recommendations cover details of assessment and intervention components and combinations, and recommendations for speciﬁc settings and populations.\nConclusions: the core set of recommendations provided will require ﬂexible implementation strategies that consider both local context and resources.","container-title":"Age and Ageing","DOI":"10.1093/ageing/afac205","ISSN":"0002-0729, 1468-2834","issue":"9","language":"en","page":"afac205","source":"DOI.org (Crossref)","title":"World guidelines for falls prevention and management for older adults: a global initiative","title-short":"World guidelines for falls prevention and management for older adults","URL":"https://academic.oup.com/ageing/article/doi/10.1093/ageing/afac205/6730755","volume":"51","author":[{"family":"Montero-Odasso","given":"Manuel"},{"family":"Van Der Velde","given":"Nathalie"},{"family":"Martin","given":"Finbarr C"},{"family":"Petrovic","given":"Mirko"},{"family":"Tan","given":"Maw Pin"},{"family":"Ryg","given":"Jesper"},{"family":"Aguilar-Navarro","given":"Sara"},{"family":"Alexander","given":"Neil B"},{"family":"Becker","given":"Clemens"},{"family":"Blain","given":"Hubert"},{"family":"Bourke","given":"Robbie"},{"family":"Cameron","given":"Ian D"},{"family":"Camicioli","given":"Richard"},{"family":"Clemson","given":"Lindy"},{"family":"Close","given":"Jacqueline"},{"family":"Delbaere","given":"Kim"},{"family":"Duan","given":"Leilei"},{"family":"Duque","given":"Gustavo"},{"family":"Dyer","given":"Suzanne M"},{"family":"Freiberger","given":"Ellen"},{"family":"Ganz","given":"David A"},{"family":"Gómez","given":"Fernando"},{"family":"Hausdorff","given":"Jeffrey M"},{"family":"Hogan","given":"David B"},{"family":"Hunter","given":"Susan M W"},{"family":"Jauregui","given":"Jose R"},{"family":"Kamkar","given":"Nellie"},{"family":"Kenny","given":"Rose-Anne"},{"family":"Lamb","given":"Sarah E"},{"family":"Latham","given":"Nancy K"},{"family":"Lipsitz","given":"Lewis A"},{"family":"Liu-Ambrose","given":"Teresa"},{"family":"Logan","given":"Pip"},{"family":"Lord","given":"Stephen R"},{"family":"Mallet","given":"Louise"},{"family":"Marsh","given":"David"},{"family":"Milisen","given":"Koen"},{"family":"Moctezuma-Gallegos","given":"Rogelio"},{"family":"Morris","given":"Meg E"},{"family":"Nieuwboer","given":"Alice"},{"family":"Perracini","given":"Monica R"},{"family":"Pieruccini-Faria","given":"Frederico"},{"family":"Pighills","given":"Alison"},{"family":"Said","given":"Catherine"},{"family":"Sejdic","given":"Ervin"},{"family":"Sherrington","given":"Catherine"},{"family":"Skelton","given":"Dawn A"},{"family":"Dsouza","given":"Sabestina"},{"family":"Speechley","given":"Mark"},{"family":"Stark","given":"Susan"},{"family":"Todd","given":"Chris"},{"family":"Troen","given":"Bruce R"},{"family":"Van Der Cammen","given":"Tischa"},{"family":"Verghese","given":"Joe"},{"family":"Vlaeyen","given":"Ellen"},{"family":"Watt","given":"Jennifer A"},{"family":"Masud","given":"Tahir"},{"literal":"the Task Force on Global Guidelines for Falls in Older Adults"},{"family":"Kaur Ajit Singh","given":"Devinder"},{"family":"Aguilar-Navarro","given":"Sara G"},{"family":"Aguilera Caona","given":"Edgar"},{"family":"Alexander","given":"Neil B"},{"family":"Allen","given":"Natalie"},{"family":"Anweiller","given":"Cedric"},{"family":"Avila-Funes","given":"Alberto"},{"family":"Barbosa Santos","given":"Renato"},{"family":"Batchelor","given":"Frances"},{"family":"Becker","given":"Clemens"},{"family":"Beauchamp","given":"Marla"},{"family":"Birimoglu","given":"Canan"},{"family":"Blain","given":"Hubert"},{"family":"Bohlke","given":"Kayla"},{"family":"Bourke","given":"Robert"},{"family":"Alonzo Bouzòn","given":"Christina"},{"family":"Bridenbaugh","given":"Stephanie"},{"family":"Gabriel Buendia","given":"Patricio"},{"family":"Cameron","given":"Ian"},{"family":"Camicioli","given":"Richard"},{"family":"Canning","given":"Colleen"},{"family":"Alberto Cano-Gutierrez","given":"Carlos"},{"family":"Carlos Carbajal","given":"Juan"},{"family":"Cristina Carvalho De Abreu","given":"Daniela"},{"family":"Casas-Herrero","given":"Alvaro"},{"family":"Ceriani","given":"Alejandro"},{"family":"Cesari","given":"Matteo"},{"family":"Chiari","given":"Lorenzo"},{"family":"Clemson","given":"Lindy"},{"family":"Close","given":"Jacqueline"},{"family":"Manuel Cornejo Alemǻn","given":"Luis"},{"family":"Dawson","given":"Rik"},{"family":"Delbaere","given":"Kim"},{"family":"Doody","given":"Paul"},{"family":"Dsouza","given":"Sabestina"},{"family":"Duan","given":"Leilei"},{"family":"Duque","given":"Gustavo"},{"family":"Dyer","given":"Suzanne"},{"family":"Ellmers","given":"Toby"},{"family":"Fairhall","given":"Nicola"},{"family":"Ferrucci","given":"Luigi"},{"family":"Freiberger","given":"Ellen"},{"family":"Frith","given":"James"},{"family":"Gac Espinola","given":"Homero"},{"family":"Ganz","given":"David A"},{"family":"Giber","given":"Fabiana"},{"family":"Fernando Gómez","given":"José"},{"family":"Miguel Gutiérrez-Robledo","given":"Luis"},{"family":"Hartikainen","given":"Sirpa"},{"family":"Hausdorff","given":"Jeffrey"},{"family":"Hogan","given":"David B"},{"family":"Hooi Wong","given":"Chek"},{"family":"Howe","given":"Simon"},{"family":"Hunter","given":"Susan"},{"family":"Perez Jara","given":"Javier"},{"family":"Jauregui","given":"Ricardo"},{"family":"Jellema","given":"Anton"},{"family":"Jenni","given":"Suen"},{"family":"Jepson","given":"Ditte"},{"family":"Kalula","given":"Sebastiana"},{"family":"Kamkar","given":"Nellie"},{"family":"Kaur Ajit Singh","given":"Devinder"},{"family":"Anne Kenny","given":"Rose"},{"family":"Kerse","given":"Ngaire"},{"family":"Kobusingye","given":"Olive"},{"family":"Kressig","given":"Reto"},{"family":"Kwok","given":"Wing"},{"family":"Lamb","given":"Sallie"},{"family":"Latham","given":"Nancy"},{"family":"Ling Lim","given":"Mei"},{"family":"Lipsitz","given":"Lewis"},{"family":"Liu-Ambrose","given":"Teresa"},{"family":"Logan","given":"Pip"},{"family":"Lord","given":"Stephen"},{"family":"Alves Lourenço","given":"Roberto"},{"family":"Madden","given":"Kenneth"},{"family":"Mallet","given":"Louise"},{"family":"Marín-Larraín","given":"Pedro"},{"family":"Marsh","given":"David R"},{"family":"Martin","given":"Finbarr C"},{"family":"Martínez Padilla","given":"Diego"},{"family":"Masud","given":"Tahir"},{"family":"Mat","given":"Sumaiyah"},{"family":"McGarrigle","given":"Lisa"},{"family":"McIlroy","given":"Bill"},{"family":"Melgar-Cuellar","given":"Felipe"},{"family":"Menant","given":"Jasmine"},{"family":"Milisen","given":"Koen"},{"family":"Mimenza","given":"Alberto"},{"family":"Moctezuma-Gallegos","given":"Rogelio"},{"family":"Montero-Odasso","given":"Manuel"},{"family":"Morris","given":"Meg E"},{"family":"Muneeb","given":"Irfan"},{"family":"Negahban","given":"Hossein"},{"family":"Nieuwboer","given":"Alice"},{"family":"Norris","given":"Mireille"},{"family":"Ogliari","given":"Giulia"},{"family":"Oliveira","given":"Juliana"},{"family":"Parodi","given":"José F"},{"family":"Perez","given":"Sergio"},{"family":"Perracini","given":"Monica"},{"family":"Petrovic","given":"Mirko"},{"family":"Ernesto Picado Ovares","given":"José"},{"family":"Pieruccini-Faria","given":"Frederico"},{"family":"Pighills","given":"Alison"},{"family":"Pinheiro","given":"Marina"},{"family":"Poelgeest","given":"Eveline"},{"family":"Ramirez Ulate","given":"Xinia"},{"family":"Robinson","given":"Katie"},{"family":"Ryg","given":"Jesper"},{"family":"Said","given":"Cathy"},{"family":"Sakurai","given":"Ryota"},{"family":"Schapira","given":"Marcelo"},{"family":"Sejdic","given":"Ervin"},{"family":"Seppala","given":"Lotta J"},{"family":"Sgaravatti","given":"Aldo"},{"family":"Sherrington","given":"Cathie"},{"family":"Skelton","given":"Dawn"},{"family":"Song","given":"Yu"},{"family":"Speechley","given":"Mark"},{"family":"Stark","given":"Susan"},{"family":"Sultana","given":"Munira"},{"family":"Suri","given":"Anisha"},{"family":"Pin Tan","given":"Maw"},{"family":"Taylor","given":"Morag"},{"family":"Thomsen","given":"Katja"},{"family":"Tiedemann","given":"Anne"},{"family":"Lucia Tito","given":"Susana"},{"family":"Todd","given":"Chris"},{"family":"Troen","given":"Bruce"},{"family":"Van Der Cammen","given":"Tischa"},{"family":"Van Der Velde","given":"Nathalie"},{"family":"Verghese","given":"Joe"},{"family":"Vlaeyen","given":"Ellen"},{"family":"Watt","given":"Jennifer"},{"family":"Welmer","given":"Ana-Karim"},{"family":"Won Won","given":"Chang"},{"family":"Rixt Zijlstra","given":"G A"}],"accessed":{"date-parts":[["2024",3,19]]},"issued":{"date-parts":[["2022",9,2]]}}}],"schema":"https://github.com/citation-style-language/schema/raw/master/csl-citation.json"} </w:instrText>
      </w:r>
      <w:r>
        <w:rPr>
          <w:lang w:eastAsia="x-none"/>
        </w:rPr>
        <w:fldChar w:fldCharType="separate"/>
      </w:r>
      <w:r w:rsidRPr="002D1202">
        <w:rPr>
          <w:lang w:eastAsia="x-none"/>
        </w:rPr>
        <w:t>(Montero-Odasso et al., 202</w:t>
      </w:r>
      <w:r w:rsidRPr="00F34114">
        <w:rPr>
          <w:rFonts w:ascii="Aptos" w:hAnsi="Aptos"/>
        </w:rPr>
        <w:t>2)</w:t>
      </w:r>
      <w:r>
        <w:rPr>
          <w:lang w:eastAsia="x-none"/>
        </w:rPr>
        <w:fldChar w:fldCharType="end"/>
      </w:r>
      <w:r w:rsidRPr="00F34114">
        <w:rPr>
          <w:lang w:eastAsia="x-none"/>
        </w:rPr>
        <w:t>.</w:t>
      </w:r>
    </w:p>
    <w:p w14:paraId="4626AD1F" w14:textId="77777777" w:rsidR="003D5246" w:rsidRPr="0084724A" w:rsidRDefault="003D5246" w:rsidP="003D5246">
      <w:pPr>
        <w:pStyle w:val="berschrift3"/>
        <w:spacing w:line="360" w:lineRule="auto"/>
      </w:pPr>
      <w:bookmarkStart w:id="37" w:name="_Toc168601802"/>
      <w:r w:rsidRPr="0084724A">
        <w:t>Zeitliche Abfolge der Interventionen und ihre Dauer</w:t>
      </w:r>
      <w:bookmarkEnd w:id="37"/>
    </w:p>
    <w:p w14:paraId="54CC4AB0" w14:textId="77777777" w:rsidR="003D5246" w:rsidRDefault="003D5246" w:rsidP="003D5246">
      <w:pPr>
        <w:spacing w:line="360" w:lineRule="auto"/>
        <w:rPr>
          <w:lang w:eastAsia="x-none"/>
        </w:rPr>
      </w:pPr>
      <w:r w:rsidRPr="000D592C">
        <w:rPr>
          <w:lang w:eastAsia="x-none"/>
        </w:rPr>
        <w:t xml:space="preserve">Die Dauer der Trainingsinterventionen ist an mehreren Studien orientiert </w:t>
      </w:r>
      <w:r w:rsidRPr="000D592C">
        <w:rPr>
          <w:lang w:eastAsia="x-none"/>
        </w:rPr>
        <w:fldChar w:fldCharType="begin"/>
      </w:r>
      <w:r>
        <w:rPr>
          <w:lang w:eastAsia="x-none"/>
        </w:rPr>
        <w:instrText xml:space="preserve"> ADDIN ZOTERO_ITEM CSL_CITATION {"citationID":"OjxsUrQr","properties":{"formattedCitation":"(Chiu et al., 2021; Robertson &amp; Campbell, 2003; Torre et al., 2021; Trombini-Souza et al., 2023)","plainCitation":"(Chiu et al., 2021; Robertson &amp; Campbell, 2003; Torre et al., 2021; Trombini-Souza et al., 2023)","noteIndex":0},"citationItems":[{"id":67,"uris":["http://zotero.org/groups/5048184/items/ARR755IZ"],"itemData":{"id":67,"type":"article-journal","abstract":"Objective Falls are serious issues in older populations. Balance problems are a major cause of falls and may lead to fear of falling and decreased balance confidence. The Otago Exercise Programme (OEP) is an effective fall prevention program that benefits balance function and fear of falling. The primary aim of the meta-analysis was to investigate the effectiveness of the OEP intervention on actual balance performance (i.e., static, dynamic, proactive or reactive balance) and perceived balance ability (i.e., balance confidence or fear of falling) for older adults; the secondary aim was to examine which OEP protocol most improves balance in older adults. Methods A systematic electronic review search was performed in accordance with the Preferred Reporting Items for Systematic Reviews and Meta-analysis guidelines to identify randomized controlled trials (RCTs) investigating the effects of the OEP on actual balance performance and perceived balance ability in healthy older adults, and examining which OEP training protocol and intervention format most improves balance. Results A total of 12 RCTs were included in the analyses. The OEP exerted significant effects on static balance (Hedges’s g = 0.388; 95% confidence interval [CI] = 0.131 to 0.645), dynamic balance (g = -0.228; 95% CI = -0.352 to -0.1.4), proactive balance (g = 0.239; 95% CI = 0.061 to 0.416) and perceived balance (g = -0.184; 95% CI = -0.320 to -0.048) in older adults. Subgroup analysis indicated that the group format for the OEP was more effective for improving static (p = 0.008), dynamic (p = 0.004) and perceived balance (p = 0.004) than was the individual format. Sessions of &gt;30 minutes were more effective in improving static (p = 0.007) and perceived balance (p = 0.014) than were sessions of ≤30 minutes. However, the effects of the OEP on balance were unrelated to the types of control group, training frequency and training period. Discussion The OEP is helpful for improving actual balance including static, dynamic, and proactive balance; enhancing confidence in balance control; and reducing fear of falling in older adults. In particular, administrating the OEP in a group setting in &gt;30-minute sessions may be the most appropriate and effective exercise protocol for improving balance.","container-title":"PLOS ONE","DOI":"10.1371/journal.pone.0255780","ISSN":"1932-6203","issue":"8","journalAbbreviation":"PLOS ONE","language":"en","note":"publisher: Public Library of Science","page":"e0255780","source":"PLoS Journals","title":"The effects of the Otago Exercise Programme on actual and perceived balance in older adults: A meta-analysis","title-short":"The effects of the Otago Exercise Programme on actual and perceived balance in older adults","URL":"https://journals.plos.org/plosone/article?id=10.1371/journal.pone.0255780","volume":"16","author":[{"family":"Chiu","given":"Huei-Ling"},{"family":"Yeh","given":"Ting-Ting"},{"family":"Lo","given":"Yun-Ting"},{"family":"Liang","given":"Pei-Jung"},{"family":"Lee","given":"Shu-Chun"}],"accessed":{"date-parts":[["2023",10,2]]},"issued":{"date-parts":[["2021",8,6]]}},"label":"page"},{"id":1200,"uris":["http://zotero.org/groups/5048184/items/24I4AEL3"],"itemData":{"id":1200,"type":"webpage","title":"Otago Exercise Programme to prevent falls in older adults","URL":"https://www.livestronger.org.nz/assets/Uploads/acc1162-otago-exercise-manual.pdf","author":[{"family":"Robertson","given":"Clare"},{"family":"Campbell","given":"John"}],"accessed":{"date-parts":[["2024",4,10]]},"issued":{"date-parts":[["2003",3]]}},"label":"page"},{"id":4,"uris":["http://zotero.org/groups/5048184/items/Y6CT4Z49"],"itemData":{"id":4,"type":"article-journal","abstract":"(1) Combining aerobic, coordination and cognitive training allows for more improved physical and cognitive performance than when performed separately. A Nordic walking (NW) and two cognitive-motor circuit training programs (CT-c and CT-fit) are compared. CT-c and CT-fit stimulate cognition differently: CT-c, is through conventional complex coordination training performed in single and dual-task conditions; CT-fit, incorporates it into complex goal-directed actions, implemented by fitness gaming technology (2) The aim is to determine whether CT-fit brings additional benefits to cognition compared to more traditional training. (3) Forty-five healthy independent living community dwellers participants (65–80 years) will be included after a general medical examination. The main exclusion criteria are signs of cognitive impairments (Mini–Mental State Examination &lt; 26/30) and physical impairments. Pre and post-tests will be performed to assess: cognitive functions (Montreal Cognitive Assessment; Trail Making Test; Stroop task, working memory test, Rey Complex Figure copy task, Oral Trail Making Test, and dual-task); motor fitness (Bipedal and unipedal balance test, gait assessments, Time Up and Go, chair sit and reach test and four-square stepping test); and physical fitness (10 m incremental shuttle walking test, maximal handgrip force, Timed-Stands test). (4) Incorporating cognitive demands into complex, goal-directed actions using fitness gaming technology should be the best solution to optimize training benefits.","container-title":"Brain Sciences","DOI":"10.3390/brainsci11010066","ISSN":"2076-3425","issue":"1","language":"en","license":"http://creativecommons.org/licenses/by/3.0/","note":"number: 1\npublisher: Multidisciplinary Digital Publishing Institute","page":"66","source":"www.mdpi.com","title":"Comparison of Three Physical—Cognitive Training Programs in Healthy Older Adults: A Study Protocol for a Monocentric Randomized Trial","title-short":"Comparison of Three Physical—Cognitive Training Programs in Healthy Older Adults","URL":"https://www.mdpi.com/2076-3425/11/1/66","volume":"11","author":[{"family":"Torre","given":"Marta Maria"},{"family":"Langeard","given":"Antoine"},{"family":"Hugues","given":"Nicolas"},{"family":"Laurin","given":"Jérôme"},{"family":"Temprado","given":"Jean-Jacques"}],"accessed":{"date-parts":[["2023",6,7]]},"issued":{"date-parts":[["2021",1]]}},"label":"page"},{"id":79,"uris":["http://zotero.org/groups/5048184/items/IBY3A8YD"],"itemData":{"id":79,"type":"article-journal","abstract":"Background\nAlthough alternating dual-task (ADT) training is functionally easier for older adults, a large part of the motor and cognitive tasks is simultaneously performed, especially during activities of daily living that require maintaining body balance.\n\nObjective\nTo evaluate the effects of mixed dual-task training on mobility, cognitive function, and balance in community-dwelling older adults.\n\nMethods\nSixty participants were randomly allocated at a 1:1 ratio into the experimental group—single motor task (SMT) and simultaneous dual task (SDT) interchangeably in stage 1 (for 12 weeks) and after strictly with SDT in stage 2 (the last 12 weeks)—or into the control group—only SMT and SDT interchangeably in stages 1 and 2. Gait parameters were acquired by two inertial sensors. Physical and cognitive performance were acquired by specific questionnaires. Generalized linear mixed models were used for analyzing interaction and main effects.\n\nResults\nNo between-group difference was observed for gait performance. Both protocols improved mobility (mean change ((MC) = 0.74)), dual-task effect (MC = −13.50), lower limb function (MC = 4.44), static (MC = −0.61), and dynamic balance (MC = −0.23), body sway (MC = 4.80), and cognitive function (MC = 41.69).\n\nConclusion\nBoth dual-task training protocols improved these outcomes.","container-title":"PeerJ","DOI":"10.7717/peerj.15030","ISSN":"2167-8359","journalAbbreviation":"PeerJ","note":"PMID: 37101796\nPMCID: PMC10124542","page":"e15030","source":"PubMed Central","title":"Effects of two different dual-task training protocols on gait, balance, and cognitive function in community-dwelling older adults: a 24-week randomized controlled trial","title-short":"Effects of two different dual-task training protocols on gait, balance, and cognitive function in community-dwelling older adults","URL":"https://www.ncbi.nlm.nih.gov/pmc/articles/PMC10124542/","volume":"11","author":[{"family":"Trombini-Souza","given":"Francis"},{"family":"Moura","given":"Vitória Thaysa Gomes","non-dropping-particle":"de"},{"family":"Silva","given":"Lucas Willian Nunes","non-dropping-particle":"da"},{"family":"Leal","given":"Iara dos Santos"},{"family":"Nascimento","given":"Cleber Anderson"},{"family":"Silva","given":"Paloma Sthefane Teles"},{"family":"Perracini","given":"Monica Rodrigues"},{"family":"Sacco","given":"Isabel CN"},{"family":"Araújo","given":"Rodrigo Cappato","non-dropping-particle":"de"},{"family":"Nascimento","given":"Marcelo de Maio"}],"accessed":{"date-parts":[["2023",10,2]]},"issued":{"date-parts":[["2023",4,21]]}},"label":"page"}],"schema":"https://github.com/citation-style-language/schema/raw/master/csl-citation.json"} </w:instrText>
      </w:r>
      <w:r w:rsidRPr="000D592C">
        <w:rPr>
          <w:lang w:eastAsia="x-none"/>
        </w:rPr>
        <w:fldChar w:fldCharType="separate"/>
      </w:r>
      <w:r w:rsidRPr="008713C3">
        <w:rPr>
          <w:lang w:eastAsia="x-none"/>
        </w:rPr>
        <w:t>(Chiu et al., 2021; Robertson &amp; Campbell, 2003; Torre et al., 2021; Trombini-Souza et al., 2023)</w:t>
      </w:r>
      <w:r w:rsidRPr="000D592C">
        <w:rPr>
          <w:lang w:eastAsia="x-none"/>
        </w:rPr>
        <w:fldChar w:fldCharType="end"/>
      </w:r>
      <w:r w:rsidRPr="008713C3">
        <w:rPr>
          <w:lang w:eastAsia="x-none"/>
        </w:rPr>
        <w:t xml:space="preserve">. </w:t>
      </w:r>
      <w:r w:rsidRPr="00EE5187">
        <w:rPr>
          <w:lang w:eastAsia="x-none"/>
        </w:rPr>
        <w:t>Die</w:t>
      </w:r>
      <w:r w:rsidRPr="00940B67">
        <w:rPr>
          <w:lang w:eastAsia="x-none"/>
        </w:rPr>
        <w:t xml:space="preserve"> Trainingsintervention </w:t>
      </w:r>
      <w:r w:rsidRPr="00EE5187">
        <w:rPr>
          <w:lang w:eastAsia="x-none"/>
        </w:rPr>
        <w:t xml:space="preserve">wurde </w:t>
      </w:r>
      <w:r>
        <w:rPr>
          <w:lang w:eastAsia="x-none"/>
        </w:rPr>
        <w:t xml:space="preserve">demzufolge </w:t>
      </w:r>
      <w:r w:rsidRPr="00EE5187">
        <w:rPr>
          <w:lang w:eastAsia="x-none"/>
        </w:rPr>
        <w:t>auf</w:t>
      </w:r>
      <w:r w:rsidRPr="00940B67">
        <w:rPr>
          <w:lang w:eastAsia="x-none"/>
        </w:rPr>
        <w:t xml:space="preserve"> 30 Minuten</w:t>
      </w:r>
      <w:r w:rsidRPr="00EE5187">
        <w:rPr>
          <w:lang w:eastAsia="x-none"/>
        </w:rPr>
        <w:t>,</w:t>
      </w:r>
      <w:r w:rsidRPr="00940B67">
        <w:rPr>
          <w:lang w:eastAsia="x-none"/>
        </w:rPr>
        <w:t xml:space="preserve"> dreimal wöchentlich</w:t>
      </w:r>
      <w:r>
        <w:rPr>
          <w:lang w:eastAsia="x-none"/>
        </w:rPr>
        <w:t>,</w:t>
      </w:r>
      <w:r w:rsidRPr="00940B67">
        <w:rPr>
          <w:lang w:eastAsia="x-none"/>
        </w:rPr>
        <w:t xml:space="preserve"> über 12 Wochen</w:t>
      </w:r>
      <w:r w:rsidRPr="00EE5187">
        <w:rPr>
          <w:lang w:eastAsia="x-none"/>
        </w:rPr>
        <w:t xml:space="preserve"> festgelegt.</w:t>
      </w:r>
      <w:r w:rsidRPr="00940B67">
        <w:rPr>
          <w:lang w:eastAsia="x-none"/>
        </w:rPr>
        <w:t xml:space="preserve"> </w:t>
      </w:r>
      <w:r>
        <w:rPr>
          <w:lang w:eastAsia="x-none"/>
        </w:rPr>
        <w:t>Während</w:t>
      </w:r>
      <w:r w:rsidRPr="00940B67">
        <w:rPr>
          <w:lang w:eastAsia="x-none"/>
        </w:rPr>
        <w:t xml:space="preserve"> </w:t>
      </w:r>
      <w:r>
        <w:rPr>
          <w:lang w:eastAsia="x-none"/>
        </w:rPr>
        <w:t xml:space="preserve">jeweils </w:t>
      </w:r>
      <w:r w:rsidRPr="00940B67">
        <w:rPr>
          <w:lang w:eastAsia="x-none"/>
        </w:rPr>
        <w:t>fünf Minuten</w:t>
      </w:r>
      <w:r>
        <w:rPr>
          <w:lang w:eastAsia="x-none"/>
        </w:rPr>
        <w:t xml:space="preserve"> vor und nach der Intervention wird ein Warm-Up bzw. ein Cool-Down durchgeführt. </w:t>
      </w:r>
    </w:p>
    <w:p w14:paraId="3C5A2644" w14:textId="77777777" w:rsidR="003D5246" w:rsidRPr="002D1202" w:rsidRDefault="003D5246" w:rsidP="003D5246">
      <w:pPr>
        <w:spacing w:line="360" w:lineRule="auto"/>
        <w:rPr>
          <w:lang w:eastAsia="x-none"/>
        </w:rPr>
      </w:pPr>
      <w:r>
        <w:rPr>
          <w:lang w:eastAsia="x-none"/>
        </w:rPr>
        <w:t>Vor der Interventionsphase</w:t>
      </w:r>
      <w:r w:rsidRPr="00F34114">
        <w:rPr>
          <w:lang w:eastAsia="x-none"/>
        </w:rPr>
        <w:t xml:space="preserve"> </w:t>
      </w:r>
      <w:r>
        <w:rPr>
          <w:lang w:eastAsia="x-none"/>
        </w:rPr>
        <w:t>ist</w:t>
      </w:r>
      <w:r w:rsidRPr="00F34114">
        <w:rPr>
          <w:lang w:eastAsia="x-none"/>
        </w:rPr>
        <w:t xml:space="preserve"> eine </w:t>
      </w:r>
      <w:r>
        <w:rPr>
          <w:lang w:eastAsia="x-none"/>
        </w:rPr>
        <w:t>6</w:t>
      </w:r>
      <w:r w:rsidRPr="00F34114">
        <w:rPr>
          <w:lang w:eastAsia="x-none"/>
        </w:rPr>
        <w:t xml:space="preserve">-wöchige </w:t>
      </w:r>
      <w:r>
        <w:rPr>
          <w:lang w:eastAsia="x-none"/>
        </w:rPr>
        <w:t>Phase ohne Intervention</w:t>
      </w:r>
      <w:r w:rsidRPr="00F34114">
        <w:rPr>
          <w:lang w:eastAsia="x-none"/>
        </w:rPr>
        <w:t xml:space="preserve"> </w:t>
      </w:r>
      <w:r>
        <w:rPr>
          <w:lang w:eastAsia="x-none"/>
        </w:rPr>
        <w:t>vorgesehen. Nach der Interventionsphase, in der die Teilnehmenden das Übungsprogramm absolvieren, sowie nach den darauffolgenden Testphasen, wird die Wirkungsdauer der Trainingseffekte in einer Follow-Up-Phase von sechs Monaten untersucht. Die Testzeitpunkte sind nach drei und nach sechs Monaten.</w:t>
      </w:r>
    </w:p>
    <w:p w14:paraId="697AE0DB" w14:textId="77777777" w:rsidR="003D5246" w:rsidRPr="002D1202" w:rsidRDefault="003D5246" w:rsidP="003D5246">
      <w:pPr>
        <w:spacing w:line="360" w:lineRule="auto"/>
        <w:rPr>
          <w:lang w:eastAsia="x-none"/>
        </w:rPr>
      </w:pPr>
      <w:r>
        <w:rPr>
          <w:lang w:eastAsia="x-none"/>
        </w:rPr>
        <w:t>Mit der Zeitdauer der Intervention von 24 Stunden pro Teilnehmer, den fünf Messzeitpunkten, welche</w:t>
      </w:r>
      <w:r w:rsidRPr="002D1202">
        <w:rPr>
          <w:lang w:eastAsia="x-none"/>
        </w:rPr>
        <w:t xml:space="preserve"> sich auf</w:t>
      </w:r>
      <w:r>
        <w:rPr>
          <w:lang w:eastAsia="x-none"/>
        </w:rPr>
        <w:t xml:space="preserve"> je ungefähr</w:t>
      </w:r>
      <w:r w:rsidRPr="002D1202">
        <w:rPr>
          <w:lang w:eastAsia="x-none"/>
        </w:rPr>
        <w:t xml:space="preserve"> </w:t>
      </w:r>
      <w:r>
        <w:rPr>
          <w:lang w:eastAsia="x-none"/>
        </w:rPr>
        <w:t>50 Minuten pro</w:t>
      </w:r>
      <w:r w:rsidRPr="002D1202">
        <w:rPr>
          <w:lang w:eastAsia="x-none"/>
        </w:rPr>
        <w:t xml:space="preserve"> </w:t>
      </w:r>
      <w:r>
        <w:rPr>
          <w:lang w:eastAsia="x-none"/>
        </w:rPr>
        <w:t xml:space="preserve">Teilnehmer </w:t>
      </w:r>
      <w:r w:rsidRPr="002D1202">
        <w:rPr>
          <w:lang w:eastAsia="x-none"/>
        </w:rPr>
        <w:t>belaufen</w:t>
      </w:r>
      <w:r>
        <w:rPr>
          <w:lang w:eastAsia="x-none"/>
        </w:rPr>
        <w:t xml:space="preserve"> und der einmaligen Überprüfung der Ein- und Ausschlusskriterien von 35 Minuten </w:t>
      </w:r>
      <w:r w:rsidRPr="002D1202">
        <w:rPr>
          <w:lang w:eastAsia="x-none"/>
        </w:rPr>
        <w:t xml:space="preserve">ergibt dies eine Gesamtzeitdauer von </w:t>
      </w:r>
      <w:r>
        <w:rPr>
          <w:lang w:eastAsia="x-none"/>
        </w:rPr>
        <w:t>ca. 29</w:t>
      </w:r>
      <w:r w:rsidRPr="002D1202">
        <w:rPr>
          <w:lang w:eastAsia="x-none"/>
        </w:rPr>
        <w:t xml:space="preserve"> Stunden pro Teilnehmer</w:t>
      </w:r>
      <w:r>
        <w:rPr>
          <w:lang w:eastAsia="x-none"/>
        </w:rPr>
        <w:t>, hochgerechnet für die ganze Studiendauer</w:t>
      </w:r>
      <w:r w:rsidRPr="002D1202">
        <w:rPr>
          <w:lang w:eastAsia="x-none"/>
        </w:rPr>
        <w:t>. Der genaue Zeitaufwand muss mit einer Machbarkeitsstudie überprüft werden.</w:t>
      </w:r>
      <w:r>
        <w:rPr>
          <w:lang w:eastAsia="x-none"/>
        </w:rPr>
        <w:t xml:space="preserve"> Wie diese ungefähre Zeitdauer berechnet wurde, kann dem </w:t>
      </w:r>
      <w:r w:rsidRPr="005453C7">
        <w:rPr>
          <w:lang w:eastAsia="x-none"/>
        </w:rPr>
        <w:t>Anhang</w:t>
      </w:r>
      <w:r>
        <w:rPr>
          <w:lang w:eastAsia="x-none"/>
        </w:rPr>
        <w:t> [V] entnommen werden.</w:t>
      </w:r>
      <w:r>
        <w:rPr>
          <w:lang w:eastAsia="x-none"/>
        </w:rPr>
        <w:tab/>
      </w:r>
    </w:p>
    <w:p w14:paraId="2A112FD0" w14:textId="77777777" w:rsidR="003D5246" w:rsidRPr="0084724A" w:rsidRDefault="003D5246" w:rsidP="003D5246">
      <w:pPr>
        <w:pStyle w:val="berschrift3"/>
        <w:spacing w:line="360" w:lineRule="auto"/>
      </w:pPr>
      <w:bookmarkStart w:id="38" w:name="_Toc168601803"/>
      <w:r w:rsidRPr="0084724A">
        <w:t>Warm</w:t>
      </w:r>
      <w:r w:rsidRPr="0084724A">
        <w:rPr>
          <w:lang w:val="en-US"/>
        </w:rPr>
        <w:t>-U</w:t>
      </w:r>
      <w:r w:rsidRPr="0084724A">
        <w:t xml:space="preserve">p und </w:t>
      </w:r>
      <w:r w:rsidRPr="0084724A">
        <w:rPr>
          <w:lang w:val="en-US"/>
        </w:rPr>
        <w:t>C</w:t>
      </w:r>
      <w:proofErr w:type="spellStart"/>
      <w:r w:rsidRPr="0084724A">
        <w:t>ool</w:t>
      </w:r>
      <w:proofErr w:type="spellEnd"/>
      <w:r w:rsidRPr="0084724A">
        <w:rPr>
          <w:lang w:val="en-US"/>
        </w:rPr>
        <w:t>-D</w:t>
      </w:r>
      <w:r w:rsidRPr="0084724A">
        <w:t>own</w:t>
      </w:r>
      <w:bookmarkEnd w:id="38"/>
    </w:p>
    <w:p w14:paraId="70641ADF" w14:textId="77777777" w:rsidR="003D5246" w:rsidRDefault="003D5246" w:rsidP="003D5246">
      <w:pPr>
        <w:spacing w:line="360" w:lineRule="auto"/>
        <w:rPr>
          <w:lang w:eastAsia="x-none"/>
        </w:rPr>
      </w:pPr>
      <w:r w:rsidRPr="002D1202">
        <w:rPr>
          <w:lang w:eastAsia="x-none"/>
        </w:rPr>
        <w:t xml:space="preserve">Für das Warm-Up werden die Übungen des </w:t>
      </w:r>
      <w:proofErr w:type="spellStart"/>
      <w:r w:rsidRPr="002D1202">
        <w:rPr>
          <w:lang w:eastAsia="x-none"/>
        </w:rPr>
        <w:t>Otago</w:t>
      </w:r>
      <w:proofErr w:type="spellEnd"/>
      <w:r w:rsidRPr="002D1202">
        <w:rPr>
          <w:lang w:eastAsia="x-none"/>
        </w:rPr>
        <w:t xml:space="preserve"> Trainingsprogramms in beiden Gruppen durchgeführt </w:t>
      </w:r>
      <w:r>
        <w:rPr>
          <w:lang w:eastAsia="x-none"/>
        </w:rPr>
        <w:fldChar w:fldCharType="begin"/>
      </w:r>
      <w:r>
        <w:rPr>
          <w:lang w:eastAsia="x-none"/>
        </w:rPr>
        <w:instrText xml:space="preserve"> ADDIN ZOTERO_ITEM CSL_CITATION {"citationID":"RNO4OYVr","properties":{"formattedCitation":"(Robertson &amp; Campbell, 2003)","plainCitation":"(Robertson &amp; Campbell, 2003)","noteIndex":0},"citationItems":[{"id":1200,"uris":["http://zotero.org/groups/5048184/items/24I4AEL3"],"itemData":{"id":1200,"type":"webpage","title":"Otago Exercise Programme to prevent falls in older adults","URL":"https://www.livestronger.org.nz/assets/Uploads/acc1162-otago-exercise-manual.pdf","author":[{"family":"Robertson","given":"Clare"},{"family":"Campbell","given":"John"}],"accessed":{"date-parts":[["2024",4,10]]},"issued":{"date-parts":[["2003",3]]}}}],"schema":"https://github.com/citation-style-language/schema/raw/master/csl-citation.json"} </w:instrText>
      </w:r>
      <w:r>
        <w:rPr>
          <w:lang w:eastAsia="x-none"/>
        </w:rPr>
        <w:fldChar w:fldCharType="separate"/>
      </w:r>
      <w:r w:rsidRPr="002D1202">
        <w:t>(Robertson &amp; Campbell, 2003)</w:t>
      </w:r>
      <w:r>
        <w:rPr>
          <w:lang w:eastAsia="x-none"/>
        </w:rPr>
        <w:fldChar w:fldCharType="end"/>
      </w:r>
      <w:r w:rsidRPr="002D1202">
        <w:rPr>
          <w:lang w:eastAsia="x-none"/>
        </w:rPr>
        <w:t xml:space="preserve">. Das </w:t>
      </w:r>
      <w:proofErr w:type="spellStart"/>
      <w:r w:rsidRPr="002D1202">
        <w:rPr>
          <w:lang w:eastAsia="x-none"/>
        </w:rPr>
        <w:t>Otago</w:t>
      </w:r>
      <w:proofErr w:type="spellEnd"/>
      <w:r w:rsidRPr="002D1202">
        <w:rPr>
          <w:lang w:eastAsia="x-none"/>
        </w:rPr>
        <w:t xml:space="preserve">-Trainingsprogramm </w:t>
      </w:r>
      <w:r w:rsidRPr="002D1202">
        <w:rPr>
          <w:lang w:eastAsia="x-none"/>
        </w:rPr>
        <w:lastRenderedPageBreak/>
        <w:t xml:space="preserve">kann im </w:t>
      </w:r>
      <w:r w:rsidRPr="00283F65">
        <w:rPr>
          <w:lang w:eastAsia="x-none"/>
        </w:rPr>
        <w:t>Anhang [I</w:t>
      </w:r>
      <w:r>
        <w:rPr>
          <w:lang w:eastAsia="x-none"/>
        </w:rPr>
        <w:t>V]</w:t>
      </w:r>
      <w:r w:rsidRPr="002D1202">
        <w:rPr>
          <w:lang w:eastAsia="x-none"/>
        </w:rPr>
        <w:t xml:space="preserve"> eingesehen werden. Das Cool-Down </w:t>
      </w:r>
      <w:r>
        <w:rPr>
          <w:lang w:eastAsia="x-none"/>
        </w:rPr>
        <w:t>ist</w:t>
      </w:r>
      <w:r w:rsidRPr="002D1202">
        <w:rPr>
          <w:lang w:eastAsia="x-none"/>
        </w:rPr>
        <w:t xml:space="preserve"> an den Atem- und Dehnübungen von </w:t>
      </w:r>
      <w:proofErr w:type="spellStart"/>
      <w:r w:rsidRPr="002D1202">
        <w:rPr>
          <w:lang w:eastAsia="x-none"/>
        </w:rPr>
        <w:t>Trombini</w:t>
      </w:r>
      <w:proofErr w:type="spellEnd"/>
      <w:r w:rsidRPr="002D1202">
        <w:rPr>
          <w:lang w:eastAsia="x-none"/>
        </w:rPr>
        <w:t xml:space="preserve">-Souza et al. </w:t>
      </w:r>
      <w:r>
        <w:rPr>
          <w:lang w:eastAsia="x-none"/>
        </w:rPr>
        <w:fldChar w:fldCharType="begin"/>
      </w:r>
      <w:r>
        <w:rPr>
          <w:lang w:eastAsia="x-none"/>
        </w:rPr>
        <w:instrText xml:space="preserve"> ADDIN ZOTERO_ITEM CSL_CITATION {"citationID":"vlqnMIDa","properties":{"formattedCitation":"(2023)","plainCitation":"(2023)","noteIndex":0},"citationItems":[{"id":79,"uris":["http://zotero.org/groups/5048184/items/IBY3A8YD"],"itemData":{"id":79,"type":"article-journal","abstract":"Background\nAlthough alternating dual-task (ADT) training is functionally easier for older adults, a large part of the motor and cognitive tasks is simultaneously performed, especially during activities of daily living that require maintaining body balance.\n\nObjective\nTo evaluate the effects of mixed dual-task training on mobility, cognitive function, and balance in community-dwelling older adults.\n\nMethods\nSixty participants were randomly allocated at a 1:1 ratio into the experimental group—single motor task (SMT) and simultaneous dual task (SDT) interchangeably in stage 1 (for 12 weeks) and after strictly with SDT in stage 2 (the last 12 weeks)—or into the control group—only SMT and SDT interchangeably in stages 1 and 2. Gait parameters were acquired by two inertial sensors. Physical and cognitive performance were acquired by specific questionnaires. Generalized linear mixed models were used for analyzing interaction and main effects.\n\nResults\nNo between-group difference was observed for gait performance. Both protocols improved mobility (mean change ((MC) = 0.74)), dual-task effect (MC = −13.50), lower limb function (MC = 4.44), static (MC = −0.61), and dynamic balance (MC = −0.23), body sway (MC = 4.80), and cognitive function (MC = 41.69).\n\nConclusion\nBoth dual-task training protocols improved these outcomes.","container-title":"PeerJ","DOI":"10.7717/peerj.15030","ISSN":"2167-8359","journalAbbreviation":"PeerJ","note":"PMID: 37101796\nPMCID: PMC10124542","page":"e15030","source":"PubMed Central","title":"Effects of two different dual-task training protocols on gait, balance, and cognitive function in community-dwelling older adults: a 24-week randomized controlled trial","title-short":"Effects of two different dual-task training protocols on gait, balance, and cognitive function in community-dwelling older adults","URL":"https://www.ncbi.nlm.nih.gov/pmc/articles/PMC10124542/","volume":"11","author":[{"family":"Trombini-Souza","given":"Francis"},{"family":"Moura","given":"Vitória Thaysa Gomes","non-dropping-particle":"de"},{"family":"Silva","given":"Lucas Willian Nunes","non-dropping-particle":"da"},{"family":"Leal","given":"Iara dos Santos"},{"family":"Nascimento","given":"Cleber Anderson"},{"family":"Silva","given":"Paloma Sthefane Teles"},{"family":"Perracini","given":"Monica Rodrigues"},{"family":"Sacco","given":"Isabel CN"},{"family":"Araújo","given":"Rodrigo Cappato","non-dropping-particle":"de"},{"family":"Nascimento","given":"Marcelo de Maio"}],"accessed":{"date-parts":[["2023",10,2]]},"issued":{"date-parts":[["2023",4,21]]}},"suppress-author":true}],"schema":"https://github.com/citation-style-language/schema/raw/master/csl-citation.json"} </w:instrText>
      </w:r>
      <w:r>
        <w:rPr>
          <w:lang w:eastAsia="x-none"/>
        </w:rPr>
        <w:fldChar w:fldCharType="separate"/>
      </w:r>
      <w:r w:rsidRPr="002D1202">
        <w:t>(2023)</w:t>
      </w:r>
      <w:r>
        <w:rPr>
          <w:lang w:eastAsia="x-none"/>
        </w:rPr>
        <w:fldChar w:fldCharType="end"/>
      </w:r>
      <w:r w:rsidRPr="002D1202">
        <w:rPr>
          <w:lang w:eastAsia="x-none"/>
        </w:rPr>
        <w:t xml:space="preserve"> angelehnt.  </w:t>
      </w:r>
    </w:p>
    <w:p w14:paraId="4B67D4D2" w14:textId="77777777" w:rsidR="003D5246" w:rsidRPr="0084724A" w:rsidRDefault="003D5246" w:rsidP="003D5246">
      <w:pPr>
        <w:pStyle w:val="berschrift3"/>
        <w:spacing w:line="360" w:lineRule="auto"/>
      </w:pPr>
      <w:bookmarkStart w:id="39" w:name="_Toc168601804"/>
      <w:r w:rsidRPr="0084724A">
        <w:t>Übungsaufbau</w:t>
      </w:r>
      <w:bookmarkEnd w:id="39"/>
      <w:r w:rsidRPr="0084724A">
        <w:t xml:space="preserve"> </w:t>
      </w:r>
    </w:p>
    <w:p w14:paraId="695C6736" w14:textId="77777777" w:rsidR="003D5246" w:rsidRPr="002D1202" w:rsidRDefault="003D5246" w:rsidP="003D5246">
      <w:pPr>
        <w:tabs>
          <w:tab w:val="left" w:pos="7797"/>
        </w:tabs>
        <w:spacing w:line="360" w:lineRule="auto"/>
        <w:rPr>
          <w:lang w:eastAsia="x-none"/>
        </w:rPr>
      </w:pPr>
      <w:r w:rsidRPr="002D1202">
        <w:rPr>
          <w:lang w:eastAsia="x-none"/>
        </w:rPr>
        <w:t>Beide Gruppen absolvieren eine 30-minütige Trainingsintervention</w:t>
      </w:r>
      <w:r>
        <w:rPr>
          <w:lang w:eastAsia="x-none"/>
        </w:rPr>
        <w:t>, welche</w:t>
      </w:r>
      <w:r w:rsidRPr="002D1202">
        <w:rPr>
          <w:lang w:eastAsia="x-none"/>
        </w:rPr>
        <w:t xml:space="preserve"> Gleichgewicht und Dual-Task</w:t>
      </w:r>
      <w:r>
        <w:rPr>
          <w:lang w:eastAsia="x-none"/>
        </w:rPr>
        <w:t xml:space="preserve"> beinhaltet</w:t>
      </w:r>
      <w:r w:rsidRPr="002D1202">
        <w:rPr>
          <w:lang w:eastAsia="x-none"/>
        </w:rPr>
        <w:t xml:space="preserve">. </w:t>
      </w:r>
      <w:r>
        <w:rPr>
          <w:lang w:eastAsia="x-none"/>
        </w:rPr>
        <w:t>Es gibt hierbei zwei</w:t>
      </w:r>
      <w:r w:rsidRPr="002D1202">
        <w:rPr>
          <w:lang w:eastAsia="x-none"/>
        </w:rPr>
        <w:t xml:space="preserve"> </w:t>
      </w:r>
      <w:r>
        <w:rPr>
          <w:lang w:eastAsia="x-none"/>
        </w:rPr>
        <w:t>Trainingsblöcke</w:t>
      </w:r>
      <w:r w:rsidRPr="002D1202">
        <w:rPr>
          <w:lang w:eastAsia="x-none"/>
        </w:rPr>
        <w:t xml:space="preserve"> </w:t>
      </w:r>
      <w:r>
        <w:rPr>
          <w:lang w:eastAsia="x-none"/>
        </w:rPr>
        <w:t>von</w:t>
      </w:r>
      <w:r w:rsidRPr="002D1202">
        <w:rPr>
          <w:lang w:eastAsia="x-none"/>
        </w:rPr>
        <w:t xml:space="preserve"> je 1</w:t>
      </w:r>
      <w:r>
        <w:rPr>
          <w:lang w:eastAsia="x-none"/>
        </w:rPr>
        <w:t>5</w:t>
      </w:r>
      <w:r w:rsidRPr="002D1202">
        <w:rPr>
          <w:lang w:eastAsia="x-none"/>
        </w:rPr>
        <w:t xml:space="preserve"> Minuten. </w:t>
      </w:r>
      <w:r>
        <w:rPr>
          <w:lang w:eastAsia="x-none"/>
        </w:rPr>
        <w:t>Das Training besteht aus</w:t>
      </w:r>
      <w:r w:rsidRPr="002D1202">
        <w:rPr>
          <w:lang w:eastAsia="x-none"/>
        </w:rPr>
        <w:t xml:space="preserve"> </w:t>
      </w:r>
      <w:r>
        <w:rPr>
          <w:lang w:eastAsia="x-none"/>
        </w:rPr>
        <w:t>zwei</w:t>
      </w:r>
      <w:r w:rsidRPr="002D1202">
        <w:rPr>
          <w:lang w:eastAsia="x-none"/>
        </w:rPr>
        <w:t xml:space="preserve"> Schwerpunkte</w:t>
      </w:r>
      <w:r>
        <w:rPr>
          <w:lang w:eastAsia="x-none"/>
        </w:rPr>
        <w:t>n</w:t>
      </w:r>
      <w:r w:rsidRPr="002D1202">
        <w:rPr>
          <w:lang w:eastAsia="x-none"/>
        </w:rPr>
        <w:t>:</w:t>
      </w:r>
    </w:p>
    <w:p w14:paraId="18F0642D" w14:textId="77777777" w:rsidR="003D5246" w:rsidRPr="002D1202" w:rsidRDefault="003D5246" w:rsidP="003D5246">
      <w:pPr>
        <w:spacing w:line="360" w:lineRule="auto"/>
        <w:rPr>
          <w:lang w:eastAsia="x-none"/>
        </w:rPr>
      </w:pPr>
    </w:p>
    <w:p w14:paraId="593FD8DB" w14:textId="77777777" w:rsidR="003D5246" w:rsidRPr="002D1202" w:rsidRDefault="003D5246" w:rsidP="003D5246">
      <w:pPr>
        <w:spacing w:line="360" w:lineRule="auto"/>
        <w:rPr>
          <w:lang w:eastAsia="x-none"/>
        </w:rPr>
      </w:pPr>
      <w:r>
        <w:rPr>
          <w:lang w:eastAsia="x-none"/>
        </w:rPr>
        <w:t>A)</w:t>
      </w:r>
      <w:r w:rsidRPr="002D1202">
        <w:rPr>
          <w:lang w:eastAsia="x-none"/>
        </w:rPr>
        <w:t xml:space="preserve"> </w:t>
      </w:r>
      <w:r>
        <w:rPr>
          <w:lang w:eastAsia="x-none"/>
        </w:rPr>
        <w:t>motorisch – motorische Dual-Task Aufgaben mit proaktiven Gleichgewichtsübungen</w:t>
      </w:r>
    </w:p>
    <w:p w14:paraId="016F207B" w14:textId="77777777" w:rsidR="003D5246" w:rsidRPr="002D1202" w:rsidRDefault="003D5246" w:rsidP="003D5246">
      <w:pPr>
        <w:spacing w:line="360" w:lineRule="auto"/>
        <w:rPr>
          <w:lang w:eastAsia="x-none"/>
        </w:rPr>
      </w:pPr>
      <w:r>
        <w:rPr>
          <w:lang w:eastAsia="x-none"/>
        </w:rPr>
        <w:t>B) motorisch – kognitive Dual-Task Aufgaben mit dynamischen Gleichgewichtsübungen</w:t>
      </w:r>
    </w:p>
    <w:p w14:paraId="1F3DB6C6" w14:textId="77777777" w:rsidR="003D5246" w:rsidRPr="002D1202" w:rsidRDefault="003D5246" w:rsidP="003D5246">
      <w:pPr>
        <w:spacing w:line="360" w:lineRule="auto"/>
        <w:rPr>
          <w:lang w:eastAsia="x-none"/>
        </w:rPr>
      </w:pPr>
    </w:p>
    <w:p w14:paraId="1D99843A" w14:textId="77777777" w:rsidR="003D5246" w:rsidRDefault="003D5246" w:rsidP="003D5246">
      <w:pPr>
        <w:spacing w:line="360" w:lineRule="auto"/>
        <w:rPr>
          <w:lang w:eastAsia="x-none"/>
        </w:rPr>
      </w:pPr>
      <w:r>
        <w:rPr>
          <w:lang w:eastAsia="x-none"/>
        </w:rPr>
        <w:t xml:space="preserve">Es werden jeweils fünf Übungen während drei Minuten ausgeübt. Die Anzahl Wiederholungen und Serien sowie die Schwierigkeit der Übung sind von den </w:t>
      </w:r>
      <w:proofErr w:type="spellStart"/>
      <w:r>
        <w:rPr>
          <w:lang w:eastAsia="x-none"/>
        </w:rPr>
        <w:t>Testinstruktoren</w:t>
      </w:r>
      <w:proofErr w:type="spellEnd"/>
      <w:r>
        <w:rPr>
          <w:lang w:eastAsia="x-none"/>
        </w:rPr>
        <w:t xml:space="preserve"> (Physiotherapeuten) individuell auf den Teilnehmenden anzupassen.</w:t>
      </w:r>
    </w:p>
    <w:p w14:paraId="25727030" w14:textId="77777777" w:rsidR="003D5246" w:rsidRDefault="003D5246" w:rsidP="003D5246">
      <w:pPr>
        <w:spacing w:line="360" w:lineRule="auto"/>
        <w:rPr>
          <w:lang w:eastAsia="x-none"/>
        </w:rPr>
      </w:pPr>
      <w:r>
        <w:rPr>
          <w:lang w:eastAsia="x-none"/>
        </w:rPr>
        <w:t xml:space="preserve">Die einzelnen Übungsbeispiele können den </w:t>
      </w:r>
      <w:r w:rsidRPr="00EC601C">
        <w:rPr>
          <w:lang w:eastAsia="x-none"/>
        </w:rPr>
        <w:t>Anhänge</w:t>
      </w:r>
      <w:r>
        <w:rPr>
          <w:lang w:eastAsia="x-none"/>
        </w:rPr>
        <w:t>n [VI-IX] entnommen werden.</w:t>
      </w:r>
    </w:p>
    <w:p w14:paraId="3246ABBB" w14:textId="77777777" w:rsidR="003D5246" w:rsidRPr="0084724A" w:rsidRDefault="003D5246" w:rsidP="003D5246">
      <w:pPr>
        <w:pStyle w:val="berschrift4"/>
        <w:spacing w:line="360" w:lineRule="auto"/>
      </w:pPr>
      <w:bookmarkStart w:id="40" w:name="_Ref168561833"/>
      <w:r w:rsidRPr="0084724A">
        <w:t>Interventionsgruppe</w:t>
      </w:r>
      <w:bookmarkEnd w:id="40"/>
    </w:p>
    <w:p w14:paraId="5C36EF4C" w14:textId="32B7BBEA" w:rsidR="003D5246" w:rsidRPr="005F7E6E" w:rsidRDefault="003D5246" w:rsidP="003D5246">
      <w:pPr>
        <w:spacing w:line="360" w:lineRule="auto"/>
        <w:rPr>
          <w:lang w:eastAsia="x-none"/>
        </w:rPr>
      </w:pPr>
      <w:r w:rsidRPr="003C136F">
        <w:rPr>
          <w:lang w:eastAsia="x-none"/>
        </w:rPr>
        <w:t xml:space="preserve">In der Interventionsgruppe wird das Training mit den </w:t>
      </w:r>
      <w:proofErr w:type="spellStart"/>
      <w:r w:rsidRPr="003C136F">
        <w:rPr>
          <w:lang w:eastAsia="x-none"/>
        </w:rPr>
        <w:t>Fitlights</w:t>
      </w:r>
      <w:proofErr w:type="spellEnd"/>
      <w:r w:rsidRPr="003C136F">
        <w:rPr>
          <w:lang w:eastAsia="x-none"/>
        </w:rPr>
        <w:t xml:space="preserve">® durchgeführt. </w:t>
      </w:r>
      <w:r>
        <w:rPr>
          <w:lang w:eastAsia="x-none"/>
        </w:rPr>
        <w:t>Dafür</w:t>
      </w:r>
      <w:r w:rsidRPr="003C136F">
        <w:rPr>
          <w:lang w:eastAsia="x-none"/>
        </w:rPr>
        <w:t xml:space="preserve"> werden mindestens </w:t>
      </w:r>
      <w:r w:rsidRPr="003C136F">
        <w:rPr>
          <w:iCs/>
          <w:lang w:eastAsia="x-none"/>
        </w:rPr>
        <w:t>acht</w:t>
      </w:r>
      <w:r>
        <w:rPr>
          <w:lang w:eastAsia="x-none"/>
        </w:rPr>
        <w:t xml:space="preserve"> </w:t>
      </w:r>
      <w:proofErr w:type="spellStart"/>
      <w:r w:rsidRPr="003C136F">
        <w:rPr>
          <w:lang w:eastAsia="x-none"/>
        </w:rPr>
        <w:t>Fitlights</w:t>
      </w:r>
      <w:proofErr w:type="spellEnd"/>
      <w:r w:rsidRPr="003C136F">
        <w:rPr>
          <w:lang w:eastAsia="x-none"/>
        </w:rPr>
        <w:t>® benötigt.</w:t>
      </w:r>
      <w:r>
        <w:rPr>
          <w:lang w:eastAsia="x-none"/>
        </w:rPr>
        <w:t xml:space="preserve"> Für die Durchführung der kognitiv-motorischen Dual-Task Varianten werden die kognitiven Programme der </w:t>
      </w:r>
      <w:proofErr w:type="spellStart"/>
      <w:r>
        <w:rPr>
          <w:lang w:eastAsia="x-none"/>
        </w:rPr>
        <w:t>Fitlight</w:t>
      </w:r>
      <w:proofErr w:type="spellEnd"/>
      <w:r>
        <w:rPr>
          <w:lang w:eastAsia="x-none"/>
        </w:rPr>
        <w:t>® App verwendet. Diese tragen den Namen «Match Memory», «</w:t>
      </w:r>
      <w:proofErr w:type="spellStart"/>
      <w:r>
        <w:rPr>
          <w:lang w:eastAsia="x-none"/>
        </w:rPr>
        <w:t>Near</w:t>
      </w:r>
      <w:proofErr w:type="spellEnd"/>
      <w:r>
        <w:rPr>
          <w:lang w:eastAsia="x-none"/>
        </w:rPr>
        <w:t xml:space="preserve"> </w:t>
      </w:r>
      <w:proofErr w:type="spellStart"/>
      <w:r>
        <w:rPr>
          <w:lang w:eastAsia="x-none"/>
        </w:rPr>
        <w:t>Far</w:t>
      </w:r>
      <w:proofErr w:type="spellEnd"/>
      <w:r>
        <w:rPr>
          <w:lang w:eastAsia="x-none"/>
        </w:rPr>
        <w:t>», «</w:t>
      </w:r>
      <w:proofErr w:type="spellStart"/>
      <w:r>
        <w:rPr>
          <w:lang w:eastAsia="x-none"/>
        </w:rPr>
        <w:t>Peripheral</w:t>
      </w:r>
      <w:proofErr w:type="spellEnd"/>
      <w:r>
        <w:rPr>
          <w:lang w:eastAsia="x-none"/>
        </w:rPr>
        <w:t xml:space="preserve">» und «Simon Says». Für die Aufgaben der motorisch-motorischen Dual-Task Varianten werden einzig die Einstellungen für das An- und Ausschalten der Lichter benötigt. Wichtig ist zu beachten, dass der volle Farbkreis, die maximale Lichtstärke, sowie eine Berührungsdistanz zum </w:t>
      </w:r>
      <w:proofErr w:type="spellStart"/>
      <w:r>
        <w:rPr>
          <w:lang w:eastAsia="x-none"/>
        </w:rPr>
        <w:t>Fitlight</w:t>
      </w:r>
      <w:proofErr w:type="spellEnd"/>
      <w:r>
        <w:rPr>
          <w:lang w:eastAsia="x-none"/>
        </w:rPr>
        <w:t>® von 20cm Entfernung in der Grundeinstellung ausgewählt wird. So</w:t>
      </w:r>
      <w:r w:rsidRPr="00513DF5">
        <w:rPr>
          <w:lang w:eastAsia="x-none"/>
        </w:rPr>
        <w:t xml:space="preserve"> kann eine leichte Seheinschränkung </w:t>
      </w:r>
      <w:r>
        <w:rPr>
          <w:lang w:eastAsia="x-none"/>
        </w:rPr>
        <w:t>miteinbezogen</w:t>
      </w:r>
      <w:r w:rsidRPr="00513DF5">
        <w:rPr>
          <w:lang w:eastAsia="x-none"/>
        </w:rPr>
        <w:t xml:space="preserve"> werden</w:t>
      </w:r>
      <w:r w:rsidRPr="008B0416">
        <w:rPr>
          <w:i/>
          <w:iCs/>
          <w:lang w:eastAsia="x-none"/>
        </w:rPr>
        <w:t>.</w:t>
      </w:r>
      <w:r>
        <w:rPr>
          <w:lang w:eastAsia="x-none"/>
        </w:rPr>
        <w:t xml:space="preserve"> Ein Eindruck der visuellen Variabilität der </w:t>
      </w:r>
      <w:proofErr w:type="spellStart"/>
      <w:r w:rsidRPr="003C136F">
        <w:rPr>
          <w:lang w:eastAsia="x-none"/>
        </w:rPr>
        <w:t>Fitlights</w:t>
      </w:r>
      <w:proofErr w:type="spellEnd"/>
      <w:r w:rsidRPr="003C136F">
        <w:rPr>
          <w:lang w:eastAsia="x-none"/>
        </w:rPr>
        <w:t>®</w:t>
      </w:r>
      <w:r>
        <w:rPr>
          <w:lang w:eastAsia="x-none"/>
        </w:rPr>
        <w:t xml:space="preserve"> kann in </w:t>
      </w:r>
      <w:r>
        <w:rPr>
          <w:lang w:eastAsia="x-none"/>
        </w:rPr>
        <w:fldChar w:fldCharType="begin"/>
      </w:r>
      <w:r>
        <w:rPr>
          <w:lang w:eastAsia="x-none"/>
        </w:rPr>
        <w:instrText xml:space="preserve"> REF _Ref168559329 \h </w:instrText>
      </w:r>
      <w:r>
        <w:rPr>
          <w:lang w:eastAsia="x-none"/>
        </w:rPr>
      </w:r>
      <w:r>
        <w:rPr>
          <w:lang w:eastAsia="x-none"/>
        </w:rPr>
        <w:fldChar w:fldCharType="separate"/>
      </w:r>
      <w:r w:rsidR="001332FA">
        <w:t xml:space="preserve">Abbildung </w:t>
      </w:r>
      <w:r w:rsidR="001332FA">
        <w:rPr>
          <w:noProof/>
        </w:rPr>
        <w:t>1</w:t>
      </w:r>
      <w:r>
        <w:rPr>
          <w:lang w:eastAsia="x-none"/>
        </w:rPr>
        <w:fldChar w:fldCharType="end"/>
      </w:r>
      <w:r>
        <w:rPr>
          <w:lang w:eastAsia="x-none"/>
        </w:rPr>
        <w:t xml:space="preserve"> eingesehen werden.</w:t>
      </w:r>
    </w:p>
    <w:p w14:paraId="42872E4F" w14:textId="77777777" w:rsidR="003D5246" w:rsidRDefault="003D5246" w:rsidP="003D5246">
      <w:pPr>
        <w:spacing w:line="360" w:lineRule="auto"/>
        <w:rPr>
          <w:lang w:eastAsia="x-none"/>
        </w:rPr>
      </w:pPr>
      <w:r>
        <w:rPr>
          <w:lang w:eastAsia="x-none"/>
        </w:rPr>
        <w:t xml:space="preserve">In den </w:t>
      </w:r>
      <w:r w:rsidRPr="00783478">
        <w:rPr>
          <w:lang w:eastAsia="x-none"/>
        </w:rPr>
        <w:t>Anhängen [</w:t>
      </w:r>
      <w:r>
        <w:rPr>
          <w:lang w:eastAsia="x-none"/>
        </w:rPr>
        <w:t>VI-IX]</w:t>
      </w:r>
      <w:r w:rsidRPr="00FE485E">
        <w:rPr>
          <w:lang w:eastAsia="x-none"/>
        </w:rPr>
        <w:t xml:space="preserve"> </w:t>
      </w:r>
      <w:r>
        <w:rPr>
          <w:lang w:eastAsia="x-none"/>
        </w:rPr>
        <w:t xml:space="preserve">sind die gewählten Übungen zum Trainingsprogramm ersichtlich. </w:t>
      </w:r>
    </w:p>
    <w:p w14:paraId="570859E0" w14:textId="77777777" w:rsidR="003D5246" w:rsidRPr="006136DE" w:rsidRDefault="003D5246" w:rsidP="003D5246">
      <w:pPr>
        <w:spacing w:line="360" w:lineRule="auto"/>
        <w:rPr>
          <w:lang w:eastAsia="x-none"/>
        </w:rPr>
      </w:pPr>
    </w:p>
    <w:p w14:paraId="766CC3A8" w14:textId="77777777" w:rsidR="003D5246" w:rsidRDefault="003D5246" w:rsidP="003D5246">
      <w:pPr>
        <w:spacing w:line="360" w:lineRule="auto"/>
        <w:rPr>
          <w:lang w:eastAsia="x-none"/>
        </w:rPr>
      </w:pPr>
      <w:r>
        <w:rPr>
          <w:lang w:eastAsia="x-none"/>
        </w:rPr>
        <w:t xml:space="preserve">Pro Aufgabe stehen zwei Schwierigkeitsgrade nach </w:t>
      </w:r>
      <w:proofErr w:type="spellStart"/>
      <w:r>
        <w:rPr>
          <w:lang w:eastAsia="x-none"/>
        </w:rPr>
        <w:t>Otago</w:t>
      </w:r>
      <w:proofErr w:type="spellEnd"/>
      <w:r>
        <w:rPr>
          <w:lang w:eastAsia="x-none"/>
        </w:rPr>
        <w:t xml:space="preserve"> sowie zwei Dual-Task Variationen zur Auswahl. Bei den Dual-Task Variationen handelt es sich bei der ersten Aufgabe um eine einfachere Aufgabe als bei der Zweiten. </w:t>
      </w:r>
    </w:p>
    <w:p w14:paraId="459B09B4" w14:textId="77777777" w:rsidR="003D5246" w:rsidRPr="006136DE" w:rsidRDefault="003D5246" w:rsidP="003D5246">
      <w:pPr>
        <w:spacing w:line="360" w:lineRule="auto"/>
        <w:rPr>
          <w:lang w:eastAsia="x-none"/>
        </w:rPr>
      </w:pPr>
      <w:r>
        <w:rPr>
          <w:lang w:eastAsia="x-none"/>
        </w:rPr>
        <w:lastRenderedPageBreak/>
        <w:t xml:space="preserve">Bei der ersten Variation der motorisch-motorisch proaktiven Gleichgewichtsübung werden die </w:t>
      </w:r>
      <w:proofErr w:type="spellStart"/>
      <w:r>
        <w:rPr>
          <w:lang w:eastAsia="x-none"/>
        </w:rPr>
        <w:t>Fitlights</w:t>
      </w:r>
      <w:proofErr w:type="spellEnd"/>
      <w:r>
        <w:rPr>
          <w:lang w:eastAsia="x-none"/>
        </w:rPr>
        <w:t xml:space="preserve">® vor den Probanden frontal an der Wand auf Schulterhöhe oder auf einem Tisch aufgestellt. Die Partizipanten müssen das aufleuchtende </w:t>
      </w:r>
      <w:proofErr w:type="spellStart"/>
      <w:r>
        <w:rPr>
          <w:lang w:eastAsia="x-none"/>
        </w:rPr>
        <w:t>Fitlight</w:t>
      </w:r>
      <w:proofErr w:type="spellEnd"/>
      <w:r>
        <w:rPr>
          <w:lang w:eastAsia="x-none"/>
        </w:rPr>
        <w:t xml:space="preserve">® mit ihren Händen so schnell wie möglich ausschalten. Bei der zweiten Variation stehen die Probanden in einer Raumecke mit an der Wand angeklebten Klettbändern, an welchen die </w:t>
      </w:r>
      <w:proofErr w:type="spellStart"/>
      <w:r>
        <w:rPr>
          <w:lang w:eastAsia="x-none"/>
        </w:rPr>
        <w:t>Fitlights</w:t>
      </w:r>
      <w:proofErr w:type="spellEnd"/>
      <w:r>
        <w:rPr>
          <w:lang w:eastAsia="x-none"/>
        </w:rPr>
        <w:t xml:space="preserve">®, noch im Sichtfeld des Probanden, auf verschiedenen Höhen und Distanzen befestigt sind. So wird der Körperschwerpunkt verschoben und das Halten des Gleichgewichts wird erschwert. </w:t>
      </w:r>
    </w:p>
    <w:p w14:paraId="67D01A07" w14:textId="77777777" w:rsidR="003D5246" w:rsidRDefault="003D5246" w:rsidP="003D5246">
      <w:pPr>
        <w:spacing w:line="360" w:lineRule="auto"/>
        <w:rPr>
          <w:lang w:eastAsia="x-none"/>
        </w:rPr>
      </w:pPr>
      <w:r>
        <w:rPr>
          <w:lang w:eastAsia="x-none"/>
        </w:rPr>
        <w:t xml:space="preserve">Für die Durchführung der motorisch-kognitiven dynamischen Gleichgewichtsübungen werden die </w:t>
      </w:r>
      <w:proofErr w:type="spellStart"/>
      <w:r>
        <w:rPr>
          <w:lang w:eastAsia="x-none"/>
        </w:rPr>
        <w:t>Fitlights</w:t>
      </w:r>
      <w:proofErr w:type="spellEnd"/>
      <w:r>
        <w:rPr>
          <w:lang w:eastAsia="x-none"/>
        </w:rPr>
        <w:t xml:space="preserve">® an der Wand oder am Boden mit einer maximalen Distanz von 10 Metern verteilt. Bei den kognitiven Übungen der </w:t>
      </w:r>
      <w:proofErr w:type="spellStart"/>
      <w:r>
        <w:rPr>
          <w:lang w:eastAsia="x-none"/>
        </w:rPr>
        <w:t>Fitlight</w:t>
      </w:r>
      <w:proofErr w:type="spellEnd"/>
      <w:r>
        <w:rPr>
          <w:lang w:eastAsia="x-none"/>
        </w:rPr>
        <w:t xml:space="preserve">® App müssen die Teilnehmenden für die erste Dual-Task Variation, während dem Gehen auf die neu aufleuchtenden Lichter reagieren, indem sie auf die neu bestimmten Lichter zugehen. </w:t>
      </w:r>
    </w:p>
    <w:p w14:paraId="35835E01" w14:textId="77777777" w:rsidR="003D5246" w:rsidRPr="006136DE" w:rsidRDefault="003D5246" w:rsidP="003D5246">
      <w:pPr>
        <w:spacing w:line="360" w:lineRule="auto"/>
        <w:rPr>
          <w:lang w:eastAsia="x-none"/>
        </w:rPr>
      </w:pPr>
      <w:r>
        <w:rPr>
          <w:lang w:eastAsia="x-none"/>
        </w:rPr>
        <w:t xml:space="preserve">Bei </w:t>
      </w:r>
      <w:r w:rsidRPr="002539B3">
        <w:rPr>
          <w:lang w:eastAsia="x-none"/>
        </w:rPr>
        <w:t>der zweiten Dual-Task Variation</w:t>
      </w:r>
      <w:r>
        <w:rPr>
          <w:lang w:eastAsia="x-none"/>
        </w:rPr>
        <w:t xml:space="preserve"> werden die Probanden durch das Rückwärtszählen oder durch das Aufsagen von Wörtern zusätzlich kognitiv herausgefordert. Dabei sollen die Teilnehmer eine Aufgabe nicht unterbrechen, um die andere auszuüben. Falls dies nicht möglich ist, besteht die Möglichkeit, die Gangart durch die Lichtfarbe bestimmen zu lassen. So können verschiedene Übungsvariationen des gleichen Schwerpunktes kombiniert werden. </w:t>
      </w:r>
    </w:p>
    <w:p w14:paraId="0BBA0F94" w14:textId="77777777" w:rsidR="003D5246" w:rsidRPr="0084724A" w:rsidRDefault="003D5246" w:rsidP="003D5246">
      <w:pPr>
        <w:pStyle w:val="berschrift4"/>
        <w:spacing w:line="360" w:lineRule="auto"/>
      </w:pPr>
      <w:bookmarkStart w:id="41" w:name="_Ref168558321"/>
      <w:r w:rsidRPr="0084724A">
        <w:t>Kontrollgruppe</w:t>
      </w:r>
      <w:bookmarkEnd w:id="41"/>
    </w:p>
    <w:p w14:paraId="7BF4519E" w14:textId="77777777" w:rsidR="003D5246" w:rsidRPr="00B06449" w:rsidRDefault="003D5246" w:rsidP="003D5246">
      <w:pPr>
        <w:spacing w:line="360" w:lineRule="auto"/>
        <w:rPr>
          <w:lang w:val="de-DE" w:eastAsia="en-US"/>
        </w:rPr>
      </w:pPr>
      <w:r w:rsidRPr="4E4694D8">
        <w:rPr>
          <w:lang w:val="de-DE" w:eastAsia="en-US"/>
        </w:rPr>
        <w:t>Die Übungen der Kontrollgruppe werden im ähnlichen Stil gehandhabt</w:t>
      </w:r>
      <w:r>
        <w:rPr>
          <w:lang w:val="de-DE" w:eastAsia="en-US"/>
        </w:rPr>
        <w:t>,</w:t>
      </w:r>
      <w:r w:rsidRPr="4E4694D8">
        <w:rPr>
          <w:lang w:val="de-DE" w:eastAsia="en-US"/>
        </w:rPr>
        <w:t xml:space="preserve"> wie diese der Interventionsgruppe. Bei der Kontrollgruppe werden </w:t>
      </w:r>
      <w:r>
        <w:rPr>
          <w:lang w:val="de-DE" w:eastAsia="en-US"/>
        </w:rPr>
        <w:t>anstelle</w:t>
      </w:r>
      <w:r w:rsidRPr="4E4694D8">
        <w:rPr>
          <w:lang w:val="de-DE" w:eastAsia="en-US"/>
        </w:rPr>
        <w:t xml:space="preserve"> der </w:t>
      </w:r>
      <w:proofErr w:type="spellStart"/>
      <w:r w:rsidRPr="4E4694D8">
        <w:rPr>
          <w:lang w:val="de-DE" w:eastAsia="en-US"/>
        </w:rPr>
        <w:t>Fitlight</w:t>
      </w:r>
      <w:r>
        <w:rPr>
          <w:lang w:val="de-DE" w:eastAsia="en-US"/>
        </w:rPr>
        <w:t>s</w:t>
      </w:r>
      <w:proofErr w:type="spellEnd"/>
      <w:r w:rsidRPr="4E4694D8">
        <w:rPr>
          <w:lang w:val="de-DE" w:eastAsia="en-US"/>
        </w:rPr>
        <w:t>® Farbpunkte, Zahlen oder Spielkarten verwendet. Die Ausgangsstellung</w:t>
      </w:r>
      <w:r>
        <w:rPr>
          <w:lang w:val="de-DE" w:eastAsia="en-US"/>
        </w:rPr>
        <w:t>,</w:t>
      </w:r>
      <w:r w:rsidRPr="4E4694D8">
        <w:rPr>
          <w:lang w:val="de-DE" w:eastAsia="en-US"/>
        </w:rPr>
        <w:t xml:space="preserve"> wie auch die Platzierung der </w:t>
      </w:r>
      <w:r>
        <w:rPr>
          <w:lang w:val="de-DE" w:eastAsia="en-US"/>
        </w:rPr>
        <w:t>Farbp</w:t>
      </w:r>
      <w:r w:rsidRPr="4E4694D8">
        <w:rPr>
          <w:lang w:val="de-DE" w:eastAsia="en-US"/>
        </w:rPr>
        <w:t xml:space="preserve">unkte </w:t>
      </w:r>
      <w:r>
        <w:rPr>
          <w:lang w:val="de-DE" w:eastAsia="en-US"/>
        </w:rPr>
        <w:t>analog der Platzierung der</w:t>
      </w:r>
      <w:r w:rsidRPr="4E4694D8">
        <w:rPr>
          <w:lang w:val="de-DE" w:eastAsia="en-US"/>
        </w:rPr>
        <w:t xml:space="preserve"> </w:t>
      </w:r>
      <w:proofErr w:type="spellStart"/>
      <w:r w:rsidRPr="4E4694D8">
        <w:rPr>
          <w:lang w:val="de-DE" w:eastAsia="en-US"/>
        </w:rPr>
        <w:t>Fitlights</w:t>
      </w:r>
      <w:proofErr w:type="spellEnd"/>
      <w:r w:rsidRPr="4E4694D8">
        <w:rPr>
          <w:lang w:val="de-DE" w:eastAsia="en-US"/>
        </w:rPr>
        <w:t xml:space="preserve">® in der Interventionsgruppe. Der Standort der </w:t>
      </w:r>
      <w:r>
        <w:rPr>
          <w:lang w:val="de-DE" w:eastAsia="en-US"/>
        </w:rPr>
        <w:t xml:space="preserve">einzelnen </w:t>
      </w:r>
      <w:r w:rsidRPr="4E4694D8">
        <w:rPr>
          <w:lang w:val="de-DE" w:eastAsia="en-US"/>
        </w:rPr>
        <w:t xml:space="preserve">Farbpunkte, Zahlen oder Spielkarten </w:t>
      </w:r>
      <w:r>
        <w:rPr>
          <w:lang w:val="de-DE" w:eastAsia="en-US"/>
        </w:rPr>
        <w:t>(</w:t>
      </w:r>
      <w:proofErr w:type="spellStart"/>
      <w:r>
        <w:rPr>
          <w:lang w:val="de-DE" w:eastAsia="en-US"/>
        </w:rPr>
        <w:t>z.B</w:t>
      </w:r>
      <w:proofErr w:type="spellEnd"/>
      <w:r>
        <w:rPr>
          <w:lang w:val="de-DE" w:eastAsia="en-US"/>
        </w:rPr>
        <w:t xml:space="preserve"> rot, grün, blau) </w:t>
      </w:r>
      <w:r w:rsidRPr="4E4694D8">
        <w:rPr>
          <w:lang w:val="de-DE" w:eastAsia="en-US"/>
        </w:rPr>
        <w:t>wird bei den Übungen variiert</w:t>
      </w:r>
      <w:r>
        <w:rPr>
          <w:lang w:val="de-DE" w:eastAsia="en-US"/>
        </w:rPr>
        <w:t>,</w:t>
      </w:r>
      <w:r w:rsidRPr="4E4694D8">
        <w:rPr>
          <w:lang w:val="de-DE" w:eastAsia="en-US"/>
        </w:rPr>
        <w:t xml:space="preserve"> damit die Probanden herausgefordert werden.</w:t>
      </w:r>
    </w:p>
    <w:p w14:paraId="66EC04B8" w14:textId="77777777" w:rsidR="003D5246" w:rsidRDefault="003D5246" w:rsidP="003D5246">
      <w:pPr>
        <w:spacing w:line="360" w:lineRule="auto"/>
        <w:rPr>
          <w:lang w:val="x-none" w:eastAsia="x-none"/>
        </w:rPr>
      </w:pPr>
      <w:r>
        <w:rPr>
          <w:lang w:val="x-none" w:eastAsia="x-none"/>
        </w:rPr>
        <w:t>Für die motorisch-kognitiven dynamischen Gleichgewichtsübungen wird bereits bei der ersten Dual</w:t>
      </w:r>
      <w:r>
        <w:rPr>
          <w:lang w:eastAsia="x-none"/>
        </w:rPr>
        <w:t>-</w:t>
      </w:r>
      <w:r>
        <w:rPr>
          <w:lang w:val="x-none" w:eastAsia="x-none"/>
        </w:rPr>
        <w:t xml:space="preserve">Task Variation mit dem </w:t>
      </w:r>
      <w:r>
        <w:rPr>
          <w:lang w:eastAsia="x-none"/>
        </w:rPr>
        <w:t>Rückwärtszählen</w:t>
      </w:r>
      <w:r>
        <w:rPr>
          <w:lang w:val="x-none" w:eastAsia="x-none"/>
        </w:rPr>
        <w:t xml:space="preserve"> oder dem </w:t>
      </w:r>
      <w:r>
        <w:rPr>
          <w:lang w:eastAsia="x-none"/>
        </w:rPr>
        <w:t xml:space="preserve">Aufsagen von Wörtern </w:t>
      </w:r>
      <w:r>
        <w:rPr>
          <w:lang w:val="x-none" w:eastAsia="x-none"/>
        </w:rPr>
        <w:t>begonnen. Dies</w:t>
      </w:r>
      <w:r>
        <w:rPr>
          <w:lang w:eastAsia="x-none"/>
        </w:rPr>
        <w:t xml:space="preserve"> deshalb, weil</w:t>
      </w:r>
      <w:r>
        <w:rPr>
          <w:lang w:val="x-none" w:eastAsia="x-none"/>
        </w:rPr>
        <w:t xml:space="preserve"> ohne </w:t>
      </w:r>
      <w:proofErr w:type="spellStart"/>
      <w:r>
        <w:rPr>
          <w:lang w:val="x-none" w:eastAsia="x-none"/>
        </w:rPr>
        <w:t>Fitlights</w:t>
      </w:r>
      <w:proofErr w:type="spellEnd"/>
      <w:r>
        <w:rPr>
          <w:lang w:val="x-none" w:eastAsia="x-none"/>
        </w:rPr>
        <w:t xml:space="preserve">® die kognitiven Herausforderungen der App nicht durchgeführt werden können. Bei der zweiten Dual-Task Variation wird zusätzlich </w:t>
      </w:r>
      <w:r>
        <w:rPr>
          <w:lang w:eastAsia="x-none"/>
        </w:rPr>
        <w:t>zur</w:t>
      </w:r>
      <w:r>
        <w:rPr>
          <w:lang w:val="x-none" w:eastAsia="x-none"/>
        </w:rPr>
        <w:t xml:space="preserve"> ersten kognitiven Aufgabe ein Ball balanciert oder ein Glas Wasser getragen. Das Anzeigen der Farbe oder der Zahl bei der zweiten Dual-Task Variation</w:t>
      </w:r>
      <w:r>
        <w:rPr>
          <w:lang w:eastAsia="x-none"/>
        </w:rPr>
        <w:t xml:space="preserve"> </w:t>
      </w:r>
      <w:r>
        <w:rPr>
          <w:lang w:val="x-none" w:eastAsia="x-none"/>
        </w:rPr>
        <w:t xml:space="preserve">wird durch den </w:t>
      </w:r>
      <w:proofErr w:type="spellStart"/>
      <w:r>
        <w:rPr>
          <w:lang w:val="x-none" w:eastAsia="x-none"/>
        </w:rPr>
        <w:t>Testinstruktor</w:t>
      </w:r>
      <w:proofErr w:type="spellEnd"/>
      <w:r>
        <w:rPr>
          <w:lang w:val="x-none" w:eastAsia="x-none"/>
        </w:rPr>
        <w:t xml:space="preserve"> </w:t>
      </w:r>
      <w:r>
        <w:rPr>
          <w:lang w:eastAsia="x-none"/>
        </w:rPr>
        <w:t>angesagt</w:t>
      </w:r>
      <w:r>
        <w:rPr>
          <w:lang w:val="x-none" w:eastAsia="x-none"/>
        </w:rPr>
        <w:t>. Das Kommando</w:t>
      </w:r>
      <w:r>
        <w:rPr>
          <w:lang w:eastAsia="x-none"/>
        </w:rPr>
        <w:t xml:space="preserve"> der jeweiligen </w:t>
      </w:r>
      <w:r>
        <w:rPr>
          <w:lang w:val="x-none" w:eastAsia="x-none"/>
        </w:rPr>
        <w:t>Farben oder Zahlen</w:t>
      </w:r>
      <w:r>
        <w:rPr>
          <w:lang w:eastAsia="x-none"/>
        </w:rPr>
        <w:t xml:space="preserve">, bei </w:t>
      </w:r>
      <w:r>
        <w:rPr>
          <w:lang w:val="x-none" w:eastAsia="x-none"/>
        </w:rPr>
        <w:t>welche</w:t>
      </w:r>
      <w:r>
        <w:rPr>
          <w:lang w:eastAsia="x-none"/>
        </w:rPr>
        <w:t>n</w:t>
      </w:r>
      <w:r>
        <w:rPr>
          <w:lang w:val="x-none" w:eastAsia="x-none"/>
        </w:rPr>
        <w:t xml:space="preserve"> die Teilnehmenden entsprechend reagieren müssen, kann durch </w:t>
      </w:r>
      <w:r>
        <w:rPr>
          <w:lang w:eastAsia="x-none"/>
        </w:rPr>
        <w:t>Z</w:t>
      </w:r>
      <w:r>
        <w:rPr>
          <w:lang w:val="x-none" w:eastAsia="x-none"/>
        </w:rPr>
        <w:t xml:space="preserve">eigen oder </w:t>
      </w:r>
      <w:r>
        <w:rPr>
          <w:lang w:eastAsia="x-none"/>
        </w:rPr>
        <w:t>R</w:t>
      </w:r>
      <w:proofErr w:type="spellStart"/>
      <w:r>
        <w:rPr>
          <w:lang w:val="x-none" w:eastAsia="x-none"/>
        </w:rPr>
        <w:t>ufen</w:t>
      </w:r>
      <w:proofErr w:type="spellEnd"/>
      <w:r>
        <w:rPr>
          <w:lang w:val="x-none" w:eastAsia="x-none"/>
        </w:rPr>
        <w:t xml:space="preserve"> </w:t>
      </w:r>
      <w:r>
        <w:rPr>
          <w:lang w:val="x-none" w:eastAsia="x-none"/>
        </w:rPr>
        <w:lastRenderedPageBreak/>
        <w:t xml:space="preserve">ausgeführt werden. Die Kommandos können zum Beispiels Richtungswechsel oder </w:t>
      </w:r>
      <w:r>
        <w:rPr>
          <w:lang w:eastAsia="x-none"/>
        </w:rPr>
        <w:t>das Ausführen verschiedener</w:t>
      </w:r>
      <w:r>
        <w:rPr>
          <w:lang w:val="x-none" w:eastAsia="x-none"/>
        </w:rPr>
        <w:t xml:space="preserve"> Gangart</w:t>
      </w:r>
      <w:r>
        <w:rPr>
          <w:lang w:eastAsia="x-none"/>
        </w:rPr>
        <w:t>en</w:t>
      </w:r>
      <w:r>
        <w:rPr>
          <w:lang w:val="x-none" w:eastAsia="x-none"/>
        </w:rPr>
        <w:t xml:space="preserve"> sein. </w:t>
      </w:r>
    </w:p>
    <w:p w14:paraId="077DFD76" w14:textId="77777777" w:rsidR="003D5246" w:rsidRDefault="003D5246" w:rsidP="003D5246">
      <w:pPr>
        <w:spacing w:line="360" w:lineRule="auto"/>
        <w:rPr>
          <w:lang w:eastAsia="x-none"/>
        </w:rPr>
      </w:pPr>
      <w:r>
        <w:rPr>
          <w:lang w:eastAsia="x-none"/>
        </w:rPr>
        <w:t xml:space="preserve">Alle Übungen der Interventions- und der Kontrollgruppe müssen noch durch eine Machbarkeitsstudie geprüft und durch eine </w:t>
      </w:r>
      <w:proofErr w:type="spellStart"/>
      <w:r>
        <w:rPr>
          <w:lang w:eastAsia="x-none"/>
        </w:rPr>
        <w:t>Delphistudie</w:t>
      </w:r>
      <w:proofErr w:type="spellEnd"/>
      <w:r>
        <w:rPr>
          <w:lang w:eastAsia="x-none"/>
        </w:rPr>
        <w:t xml:space="preserve"> ausgebaut werden.</w:t>
      </w:r>
    </w:p>
    <w:p w14:paraId="07713997" w14:textId="4A41806E" w:rsidR="003D5246" w:rsidRDefault="003D5246" w:rsidP="003D5246">
      <w:pPr>
        <w:spacing w:line="360" w:lineRule="auto"/>
        <w:rPr>
          <w:lang w:eastAsia="x-none"/>
        </w:rPr>
      </w:pPr>
      <w:r>
        <w:rPr>
          <w:lang w:eastAsia="x-none"/>
        </w:rPr>
        <w:t xml:space="preserve">In der </w:t>
      </w:r>
      <w:r>
        <w:rPr>
          <w:lang w:eastAsia="x-none"/>
        </w:rPr>
        <w:fldChar w:fldCharType="begin"/>
      </w:r>
      <w:r>
        <w:rPr>
          <w:lang w:eastAsia="x-none"/>
        </w:rPr>
        <w:instrText xml:space="preserve"> REF _Ref168595627 \h </w:instrText>
      </w:r>
      <w:r>
        <w:rPr>
          <w:lang w:eastAsia="x-none"/>
        </w:rPr>
      </w:r>
      <w:r>
        <w:rPr>
          <w:lang w:eastAsia="x-none"/>
        </w:rPr>
        <w:fldChar w:fldCharType="separate"/>
      </w:r>
      <w:r w:rsidR="001332FA">
        <w:t xml:space="preserve">Tabelle </w:t>
      </w:r>
      <w:r w:rsidR="001332FA">
        <w:rPr>
          <w:noProof/>
        </w:rPr>
        <w:t>1</w:t>
      </w:r>
      <w:r>
        <w:rPr>
          <w:lang w:eastAsia="x-none"/>
        </w:rPr>
        <w:fldChar w:fldCharType="end"/>
      </w:r>
      <w:r>
        <w:rPr>
          <w:lang w:eastAsia="x-none"/>
        </w:rPr>
        <w:t xml:space="preserve"> ist der Vergleich der Intervention «Tandemstand» aus der motorisch-motorisch proaktiven Gleichgewichtsvariation zwischen der Kontroll- und der Interventionsgruppe ersichtlich. Ab </w:t>
      </w:r>
      <w:r w:rsidRPr="008C3370">
        <w:rPr>
          <w:lang w:eastAsia="x-none"/>
        </w:rPr>
        <w:t>Anhang</w:t>
      </w:r>
      <w:r>
        <w:rPr>
          <w:lang w:eastAsia="x-none"/>
        </w:rPr>
        <w:t xml:space="preserve"> [VI] bis </w:t>
      </w:r>
      <w:r w:rsidRPr="008C3370">
        <w:rPr>
          <w:lang w:eastAsia="x-none"/>
        </w:rPr>
        <w:t>Anhang</w:t>
      </w:r>
      <w:r>
        <w:rPr>
          <w:lang w:eastAsia="x-none"/>
        </w:rPr>
        <w:t> [IX] können die ausführlichen Tabellen zu allen Trainingsinterventionen eingesehen werden.</w:t>
      </w:r>
    </w:p>
    <w:p w14:paraId="1DBAFF4B" w14:textId="652C901E" w:rsidR="003D5246" w:rsidRDefault="003D5246" w:rsidP="003D5246">
      <w:pPr>
        <w:pStyle w:val="Beschriftung"/>
        <w:keepNext/>
      </w:pPr>
      <w:bookmarkStart w:id="42" w:name="_Ref168595627"/>
      <w:bookmarkStart w:id="43" w:name="_Toc167283862"/>
      <w:r>
        <w:t xml:space="preserve">Tabelle </w:t>
      </w:r>
      <w:fldSimple w:instr=" SEQ Tabelle \* ARABIC ">
        <w:r w:rsidR="001332FA">
          <w:rPr>
            <w:noProof/>
          </w:rPr>
          <w:t>1</w:t>
        </w:r>
      </w:fldSimple>
      <w:bookmarkEnd w:id="42"/>
      <w:r>
        <w:t>: Vergleich des Tandemstands zwischen der Kontroll- und der Interventionsgruppe (Auszug der Tabelle)</w:t>
      </w:r>
      <w:bookmarkEnd w:id="43"/>
    </w:p>
    <w:p w14:paraId="29E0A4E2" w14:textId="77777777" w:rsidR="003D5246" w:rsidRDefault="003D5246" w:rsidP="003D5246">
      <w:pPr>
        <w:spacing w:line="360" w:lineRule="auto"/>
        <w:rPr>
          <w:lang w:eastAsia="x-none"/>
        </w:rPr>
      </w:pPr>
      <w:r w:rsidRPr="009D4340">
        <w:rPr>
          <w:noProof/>
        </w:rPr>
        <w:drawing>
          <wp:inline distT="0" distB="0" distL="0" distR="0" wp14:anchorId="061C03AB" wp14:editId="7BC57D1A">
            <wp:extent cx="5400040" cy="1673225"/>
            <wp:effectExtent l="0" t="0" r="0" b="3175"/>
            <wp:docPr id="205541290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00040" cy="1673225"/>
                    </a:xfrm>
                    <a:prstGeom prst="rect">
                      <a:avLst/>
                    </a:prstGeom>
                    <a:noFill/>
                    <a:ln>
                      <a:noFill/>
                    </a:ln>
                  </pic:spPr>
                </pic:pic>
              </a:graphicData>
            </a:graphic>
          </wp:inline>
        </w:drawing>
      </w:r>
    </w:p>
    <w:p w14:paraId="2A223444" w14:textId="77777777" w:rsidR="003D5246" w:rsidRPr="0084724A" w:rsidRDefault="003D5246" w:rsidP="003D5246">
      <w:pPr>
        <w:pStyle w:val="berschrift3"/>
        <w:spacing w:line="360" w:lineRule="auto"/>
      </w:pPr>
      <w:bookmarkStart w:id="44" w:name="_Toc168601805"/>
      <w:r w:rsidRPr="0084724A">
        <w:t>Materialien</w:t>
      </w:r>
      <w:bookmarkEnd w:id="44"/>
    </w:p>
    <w:p w14:paraId="7D3BD716" w14:textId="77777777" w:rsidR="003D5246" w:rsidRPr="004A1F48" w:rsidRDefault="003D5246" w:rsidP="003D5246">
      <w:pPr>
        <w:spacing w:line="360" w:lineRule="auto"/>
        <w:rPr>
          <w:lang w:eastAsia="x-none"/>
        </w:rPr>
      </w:pPr>
      <w:r w:rsidRPr="004A1F48">
        <w:rPr>
          <w:lang w:eastAsia="x-none"/>
        </w:rPr>
        <w:t xml:space="preserve">Die </w:t>
      </w:r>
      <w:r>
        <w:rPr>
          <w:lang w:eastAsia="x-none"/>
        </w:rPr>
        <w:t>wichtigsten benötigten</w:t>
      </w:r>
      <w:r w:rsidRPr="004A1F48">
        <w:rPr>
          <w:lang w:eastAsia="x-none"/>
        </w:rPr>
        <w:t xml:space="preserve"> Materialien für diese Studie sind: acht </w:t>
      </w:r>
      <w:proofErr w:type="spellStart"/>
      <w:r w:rsidRPr="004A1F48">
        <w:rPr>
          <w:lang w:eastAsia="x-none"/>
        </w:rPr>
        <w:t>Fitlights</w:t>
      </w:r>
      <w:proofErr w:type="spellEnd"/>
      <w:r w:rsidRPr="004A1F48">
        <w:rPr>
          <w:lang w:eastAsia="x-none"/>
        </w:rPr>
        <w:t>®</w:t>
      </w:r>
      <w:r>
        <w:rPr>
          <w:lang w:eastAsia="x-none"/>
        </w:rPr>
        <w:t xml:space="preserve"> sowie</w:t>
      </w:r>
      <w:r w:rsidRPr="004A1F48">
        <w:rPr>
          <w:lang w:eastAsia="x-none"/>
        </w:rPr>
        <w:t xml:space="preserve"> </w:t>
      </w:r>
      <w:r>
        <w:rPr>
          <w:lang w:eastAsia="x-none"/>
        </w:rPr>
        <w:t>ein stabiles Objekt</w:t>
      </w:r>
      <w:r w:rsidRPr="004A1F48">
        <w:rPr>
          <w:lang w:eastAsia="x-none"/>
        </w:rPr>
        <w:t>, wie ein Barren, eine Sprossenwand oder ein massive</w:t>
      </w:r>
      <w:r>
        <w:rPr>
          <w:lang w:eastAsia="x-none"/>
        </w:rPr>
        <w:t>r</w:t>
      </w:r>
      <w:r w:rsidRPr="004A1F48">
        <w:rPr>
          <w:lang w:eastAsia="x-none"/>
        </w:rPr>
        <w:t xml:space="preserve"> Tisch</w:t>
      </w:r>
      <w:r>
        <w:rPr>
          <w:lang w:eastAsia="x-none"/>
        </w:rPr>
        <w:t>,</w:t>
      </w:r>
      <w:r w:rsidRPr="004A1F48">
        <w:rPr>
          <w:lang w:eastAsia="x-none"/>
        </w:rPr>
        <w:t xml:space="preserve"> an dem sich die Probanden festhalten können (detaillierte Liste siehe Anhang</w:t>
      </w:r>
      <w:r>
        <w:rPr>
          <w:lang w:eastAsia="x-none"/>
        </w:rPr>
        <w:t> [</w:t>
      </w:r>
      <w:r w:rsidRPr="00E51425">
        <w:rPr>
          <w:lang w:eastAsia="x-none"/>
        </w:rPr>
        <w:t>X]</w:t>
      </w:r>
      <w:r w:rsidRPr="004A1F48">
        <w:rPr>
          <w:lang w:eastAsia="x-none"/>
        </w:rPr>
        <w:t>)</w:t>
      </w:r>
      <w:r>
        <w:rPr>
          <w:lang w:eastAsia="x-none"/>
        </w:rPr>
        <w:t>.</w:t>
      </w:r>
    </w:p>
    <w:p w14:paraId="7BB764A5" w14:textId="77777777" w:rsidR="003D5246" w:rsidRPr="0084724A" w:rsidRDefault="003D5246" w:rsidP="003D5246">
      <w:pPr>
        <w:pStyle w:val="berschrift3"/>
        <w:spacing w:line="360" w:lineRule="auto"/>
      </w:pPr>
      <w:bookmarkStart w:id="45" w:name="_Toc168601806"/>
      <w:r w:rsidRPr="0084724A">
        <w:t>Ausschluss und Abbruch</w:t>
      </w:r>
      <w:bookmarkEnd w:id="45"/>
    </w:p>
    <w:p w14:paraId="459CFF4F" w14:textId="77777777" w:rsidR="003D5246" w:rsidRPr="00D05237" w:rsidRDefault="003D5246" w:rsidP="003D5246">
      <w:pPr>
        <w:spacing w:line="360" w:lineRule="auto"/>
        <w:rPr>
          <w:lang w:eastAsia="x-none"/>
        </w:rPr>
      </w:pPr>
      <w:r>
        <w:rPr>
          <w:lang w:eastAsia="x-none"/>
        </w:rPr>
        <w:t>Bei Ausschluss eines Teilnehmenden können seine Daten nicht weiterverwendet werden. Die Kriterien für einen Ausschluss des Teilnehmenden während der Studie sind das Nichterfüllen eines Einschlusskriteriums oder das Erfüllen eines Ausschlusskriteriums während der Studie. Der Teilnehmende darf die Teilnahme unbegründet abbrechen und seine Daten werden somit nicht weiter ausgewertet. Ein Studienaustritt führt zu keinen negativen Folgen.</w:t>
      </w:r>
    </w:p>
    <w:p w14:paraId="32FB4CCC" w14:textId="77777777" w:rsidR="003D5246" w:rsidRDefault="003D5246" w:rsidP="003D5246">
      <w:pPr>
        <w:spacing w:line="360" w:lineRule="auto"/>
        <w:rPr>
          <w:lang w:eastAsia="x-none"/>
        </w:rPr>
      </w:pPr>
    </w:p>
    <w:p w14:paraId="6DBDF271" w14:textId="77777777" w:rsidR="003D5246" w:rsidRPr="0084724A" w:rsidRDefault="003D5246" w:rsidP="003D5246">
      <w:pPr>
        <w:pStyle w:val="berschrift2"/>
        <w:spacing w:line="360" w:lineRule="auto"/>
      </w:pPr>
      <w:bookmarkStart w:id="46" w:name="_Ref168561739"/>
      <w:bookmarkStart w:id="47" w:name="_Ref168565295"/>
      <w:bookmarkStart w:id="48" w:name="_Ref168573348"/>
      <w:bookmarkStart w:id="49" w:name="_Toc168601807"/>
      <w:r w:rsidRPr="0084724A">
        <w:t>Datenerfassun</w:t>
      </w:r>
      <w:r w:rsidRPr="0084724A">
        <w:rPr>
          <w:lang w:val="de-CH"/>
        </w:rPr>
        <w:t xml:space="preserve">g: </w:t>
      </w:r>
      <w:r>
        <w:rPr>
          <w:lang w:val="de-CH"/>
        </w:rPr>
        <w:t xml:space="preserve">Abklärung </w:t>
      </w:r>
      <w:r w:rsidRPr="0059392D">
        <w:rPr>
          <w:lang w:val="de-CH"/>
        </w:rPr>
        <w:t>der Einschlusskriterien</w:t>
      </w:r>
      <w:bookmarkEnd w:id="46"/>
      <w:bookmarkEnd w:id="47"/>
      <w:bookmarkEnd w:id="48"/>
      <w:bookmarkEnd w:id="49"/>
    </w:p>
    <w:p w14:paraId="2B0ACC11" w14:textId="77777777" w:rsidR="003D5246" w:rsidRPr="003A4A05" w:rsidRDefault="003D5246" w:rsidP="003D5246">
      <w:pPr>
        <w:spacing w:line="360" w:lineRule="auto"/>
        <w:rPr>
          <w:color w:val="000000" w:themeColor="text1"/>
          <w:lang w:eastAsia="x-none"/>
        </w:rPr>
      </w:pPr>
      <w:r>
        <w:rPr>
          <w:lang w:eastAsia="x-none"/>
        </w:rPr>
        <w:t xml:space="preserve">Nach der Unterzeichnung der Einverständniserklärung durchlaufen die potenziellen Teilnehmenden den </w:t>
      </w:r>
      <w:proofErr w:type="spellStart"/>
      <w:r>
        <w:rPr>
          <w:lang w:eastAsia="x-none"/>
        </w:rPr>
        <w:t>Schellongtest</w:t>
      </w:r>
      <w:proofErr w:type="spellEnd"/>
      <w:r>
        <w:rPr>
          <w:lang w:eastAsia="x-none"/>
        </w:rPr>
        <w:t xml:space="preserve">, den </w:t>
      </w:r>
      <w:r w:rsidRPr="00FA5D9D">
        <w:rPr>
          <w:color w:val="000000" w:themeColor="text1"/>
          <w:lang w:eastAsia="x-none"/>
        </w:rPr>
        <w:t>MMSE</w:t>
      </w:r>
      <w:r>
        <w:rPr>
          <w:color w:val="000000" w:themeColor="text1"/>
          <w:lang w:eastAsia="x-none"/>
        </w:rPr>
        <w:t>-Test und den TUG-Test, um die Einschlusskriterien zu überprüfen.</w:t>
      </w:r>
    </w:p>
    <w:p w14:paraId="58437B1F" w14:textId="77777777" w:rsidR="003D5246" w:rsidRPr="00FA5D9D" w:rsidRDefault="003D5246" w:rsidP="003D5246">
      <w:pPr>
        <w:spacing w:line="360" w:lineRule="auto"/>
        <w:rPr>
          <w:color w:val="000000" w:themeColor="text1"/>
          <w:lang w:eastAsia="x-none"/>
        </w:rPr>
      </w:pPr>
      <w:r w:rsidRPr="00FA5D9D">
        <w:rPr>
          <w:color w:val="000000" w:themeColor="text1"/>
          <w:lang w:eastAsia="x-none"/>
        </w:rPr>
        <w:lastRenderedPageBreak/>
        <w:t xml:space="preserve">Um vom Gesundheitszustand einen generellen Eindruck zu gewinnen, werden vor Studienbeginn die Vitalzeichen im Ruhezustand vom Fachpersonal überprüft. Um die Herzkreislauffunktionen auch in Belastungssituationen zu prüfen, </w:t>
      </w:r>
      <w:r>
        <w:rPr>
          <w:color w:val="000000" w:themeColor="text1"/>
          <w:lang w:eastAsia="x-none"/>
        </w:rPr>
        <w:t>wird</w:t>
      </w:r>
      <w:r w:rsidRPr="00FA5D9D">
        <w:rPr>
          <w:color w:val="000000" w:themeColor="text1"/>
          <w:lang w:eastAsia="x-none"/>
        </w:rPr>
        <w:t xml:space="preserve"> de</w:t>
      </w:r>
      <w:r>
        <w:rPr>
          <w:color w:val="000000" w:themeColor="text1"/>
          <w:lang w:eastAsia="x-none"/>
        </w:rPr>
        <w:t>r</w:t>
      </w:r>
      <w:r w:rsidRPr="00FA5D9D">
        <w:rPr>
          <w:color w:val="000000" w:themeColor="text1"/>
          <w:lang w:eastAsia="x-none"/>
        </w:rPr>
        <w:t xml:space="preserve"> </w:t>
      </w:r>
      <w:proofErr w:type="spellStart"/>
      <w:r w:rsidRPr="00FA5D9D">
        <w:rPr>
          <w:color w:val="000000" w:themeColor="text1"/>
          <w:lang w:eastAsia="x-none"/>
        </w:rPr>
        <w:t>Schellongtest</w:t>
      </w:r>
      <w:proofErr w:type="spellEnd"/>
      <w:r>
        <w:rPr>
          <w:color w:val="000000" w:themeColor="text1"/>
          <w:lang w:eastAsia="x-none"/>
        </w:rPr>
        <w:t xml:space="preserve"> durchgeführt,</w:t>
      </w:r>
      <w:r w:rsidRPr="00FA5D9D">
        <w:rPr>
          <w:color w:val="000000" w:themeColor="text1"/>
          <w:lang w:eastAsia="x-none"/>
        </w:rPr>
        <w:t xml:space="preserve"> welcher vor allem zur Aufdeckung </w:t>
      </w:r>
      <w:r>
        <w:rPr>
          <w:color w:val="000000" w:themeColor="text1"/>
          <w:lang w:eastAsia="x-none"/>
        </w:rPr>
        <w:t xml:space="preserve">von </w:t>
      </w:r>
      <w:r w:rsidRPr="00FA5D9D">
        <w:rPr>
          <w:color w:val="000000" w:themeColor="text1"/>
          <w:lang w:eastAsia="x-none"/>
        </w:rPr>
        <w:t>orthostatische</w:t>
      </w:r>
      <w:r>
        <w:rPr>
          <w:color w:val="000000" w:themeColor="text1"/>
          <w:lang w:eastAsia="x-none"/>
        </w:rPr>
        <w:t>n</w:t>
      </w:r>
      <w:r w:rsidRPr="00FA5D9D">
        <w:rPr>
          <w:color w:val="000000" w:themeColor="text1"/>
          <w:lang w:eastAsia="x-none"/>
        </w:rPr>
        <w:t xml:space="preserve"> Blutdruck und Herzfrequenzänderungen dient </w:t>
      </w:r>
      <w:r w:rsidRPr="00FA5D9D">
        <w:rPr>
          <w:color w:val="000000" w:themeColor="text1"/>
          <w:lang w:eastAsia="x-none"/>
        </w:rPr>
        <w:fldChar w:fldCharType="begin"/>
      </w:r>
      <w:r>
        <w:rPr>
          <w:color w:val="000000" w:themeColor="text1"/>
          <w:lang w:eastAsia="x-none"/>
        </w:rPr>
        <w:instrText xml:space="preserve"> ADDIN ZOTERO_ITEM CSL_CITATION {"citationID":"Z6qZn4tQ","properties":{"formattedCitation":"(Fanciulli et al., 2019)","plainCitation":"(Fanciulli et al., 2019)","noteIndex":0},"citationItems":[{"id":1172,"uris":["http://zotero.org/groups/5048184/items/EQYUU9VI"],"itemData":{"id":1172,"type":"article-journal","container-title":"Clinical Autonomic Research","DOI":"10.1007/s10286-019-00619-7","ISSN":"1619-1560","issue":"4","journalAbbreviation":"Clin Auton Res","language":"en","page":"363-366","source":"Springer Link","title":"The Schellong test: detecting orthostatic blood pressure and heart rate changes in German-speaking countries","title-short":"The Schellong test","URL":"https://doi.org/10.1007/s10286-019-00619-7","volume":"29","author":[{"family":"Fanciulli","given":"Alessandra"},{"family":"Campese","given":"Nicole"},{"family":"Wenning","given":"Gregor K."}],"accessed":{"date-parts":[["2024",4,8]]},"issued":{"date-parts":[["2019",8,1]]}}}],"schema":"https://github.com/citation-style-language/schema/raw/master/csl-citation.json"} </w:instrText>
      </w:r>
      <w:r w:rsidRPr="00FA5D9D">
        <w:rPr>
          <w:color w:val="000000" w:themeColor="text1"/>
          <w:lang w:eastAsia="x-none"/>
        </w:rPr>
        <w:fldChar w:fldCharType="separate"/>
      </w:r>
      <w:r w:rsidRPr="00FA5D9D">
        <w:rPr>
          <w:noProof/>
          <w:color w:val="000000" w:themeColor="text1"/>
          <w:lang w:eastAsia="x-none"/>
        </w:rPr>
        <w:t>(Fanciulli et al., 2019)</w:t>
      </w:r>
      <w:r w:rsidRPr="00FA5D9D">
        <w:rPr>
          <w:color w:val="000000" w:themeColor="text1"/>
          <w:lang w:eastAsia="x-none"/>
        </w:rPr>
        <w:fldChar w:fldCharType="end"/>
      </w:r>
      <w:r w:rsidRPr="00FA5D9D">
        <w:rPr>
          <w:color w:val="000000" w:themeColor="text1"/>
          <w:lang w:eastAsia="x-none"/>
        </w:rPr>
        <w:t xml:space="preserve">. </w:t>
      </w:r>
      <w:r w:rsidRPr="00402806">
        <w:rPr>
          <w:color w:val="000000" w:themeColor="text1"/>
          <w:lang w:eastAsia="x-none"/>
        </w:rPr>
        <w:t xml:space="preserve">Der </w:t>
      </w:r>
      <w:proofErr w:type="spellStart"/>
      <w:r w:rsidRPr="00402806">
        <w:rPr>
          <w:color w:val="000000" w:themeColor="text1"/>
          <w:lang w:eastAsia="x-none"/>
        </w:rPr>
        <w:t>Schellongtest</w:t>
      </w:r>
      <w:proofErr w:type="spellEnd"/>
      <w:r w:rsidRPr="00402806">
        <w:rPr>
          <w:color w:val="000000" w:themeColor="text1"/>
          <w:lang w:eastAsia="x-none"/>
        </w:rPr>
        <w:t xml:space="preserve"> besteht nach einer Ruhephase aus einer aktiven Stehphase und nach der Originalvariante von Fritz Schellong im Jahr 1938 zudem aus einer körperlichen Belastung in Form von Treppensteigen </w:t>
      </w:r>
      <w:r w:rsidRPr="00402806">
        <w:rPr>
          <w:color w:val="000000" w:themeColor="text1"/>
          <w:lang w:eastAsia="x-none"/>
        </w:rPr>
        <w:fldChar w:fldCharType="begin"/>
      </w:r>
      <w:r>
        <w:rPr>
          <w:color w:val="000000" w:themeColor="text1"/>
          <w:lang w:eastAsia="x-none"/>
        </w:rPr>
        <w:instrText xml:space="preserve"> ADDIN ZOTERO_ITEM CSL_CITATION {"citationID":"kGRBRS6O","properties":{"formattedCitation":"(Fanciulli et al., 2019)","plainCitation":"(Fanciulli et al., 2019)","noteIndex":0},"citationItems":[{"id":1172,"uris":["http://zotero.org/groups/5048184/items/EQYUU9VI"],"itemData":{"id":1172,"type":"article-journal","container-title":"Clinical Autonomic Research","DOI":"10.1007/s10286-019-00619-7","ISSN":"1619-1560","issue":"4","journalAbbreviation":"Clin Auton Res","language":"en","page":"363-366","source":"Springer Link","title":"The Schellong test: detecting orthostatic blood pressure and heart rate changes in German-speaking countries","title-short":"The Schellong test","URL":"https://doi.org/10.1007/s10286-019-00619-7","volume":"29","author":[{"family":"Fanciulli","given":"Alessandra"},{"family":"Campese","given":"Nicole"},{"family":"Wenning","given":"Gregor K."}],"accessed":{"date-parts":[["2024",4,8]]},"issued":{"date-parts":[["2019",8,1]]}}}],"schema":"https://github.com/citation-style-language/schema/raw/master/csl-citation.json"} </w:instrText>
      </w:r>
      <w:r w:rsidRPr="00402806">
        <w:rPr>
          <w:color w:val="000000" w:themeColor="text1"/>
          <w:lang w:eastAsia="x-none"/>
        </w:rPr>
        <w:fldChar w:fldCharType="separate"/>
      </w:r>
      <w:r w:rsidRPr="00402806">
        <w:rPr>
          <w:color w:val="000000" w:themeColor="text1"/>
          <w:lang w:eastAsia="x-none"/>
        </w:rPr>
        <w:t>(Fanciulli et al., 2019)</w:t>
      </w:r>
      <w:r w:rsidRPr="00402806">
        <w:rPr>
          <w:color w:val="000000" w:themeColor="text1"/>
          <w:lang w:eastAsia="x-none"/>
        </w:rPr>
        <w:fldChar w:fldCharType="end"/>
      </w:r>
      <w:r w:rsidRPr="00402806">
        <w:rPr>
          <w:color w:val="000000" w:themeColor="text1"/>
          <w:lang w:eastAsia="x-none"/>
        </w:rPr>
        <w:t xml:space="preserve"> </w:t>
      </w:r>
    </w:p>
    <w:p w14:paraId="2FD73106" w14:textId="21D12D90" w:rsidR="003D5246" w:rsidRDefault="003D5246" w:rsidP="003D5246">
      <w:pPr>
        <w:spacing w:line="360" w:lineRule="auto"/>
        <w:rPr>
          <w:color w:val="000000" w:themeColor="text1"/>
          <w:lang w:eastAsia="x-none"/>
        </w:rPr>
      </w:pPr>
      <w:r w:rsidRPr="00FA5D9D">
        <w:rPr>
          <w:color w:val="000000" w:themeColor="text1"/>
          <w:lang w:eastAsia="x-none"/>
        </w:rPr>
        <w:t xml:space="preserve">Alle potenziellen Teilnehmenden müssen vor Studienbeginn </w:t>
      </w:r>
      <w:r>
        <w:rPr>
          <w:color w:val="000000" w:themeColor="text1"/>
          <w:lang w:eastAsia="x-none"/>
        </w:rPr>
        <w:t xml:space="preserve">den MMSE als </w:t>
      </w:r>
      <w:r w:rsidRPr="00FA5D9D">
        <w:rPr>
          <w:color w:val="000000" w:themeColor="text1"/>
          <w:lang w:eastAsia="x-none"/>
        </w:rPr>
        <w:t>kognitiven Eignungstest absolviere</w:t>
      </w:r>
      <w:r>
        <w:rPr>
          <w:color w:val="000000" w:themeColor="text1"/>
          <w:lang w:eastAsia="x-none"/>
        </w:rPr>
        <w:t xml:space="preserve">n </w:t>
      </w:r>
      <w:r>
        <w:rPr>
          <w:color w:val="000000" w:themeColor="text1"/>
          <w:lang w:eastAsia="x-none"/>
        </w:rPr>
        <w:fldChar w:fldCharType="begin"/>
      </w:r>
      <w:r>
        <w:rPr>
          <w:color w:val="000000" w:themeColor="text1"/>
          <w:lang w:eastAsia="x-none"/>
        </w:rPr>
        <w:instrText xml:space="preserve"> ADDIN ZOTERO_ITEM CSL_CITATION {"citationID":"56Jxu3mI","properties":{"formattedCitation":"(Lancu &amp; Olmer, 2006)","plainCitation":"(Lancu &amp; Olmer, 2006)","noteIndex":0},"citationItems":[{"id":1170,"uris":["http://zotero.org/groups/5048184/items/QE9ZXH59"],"itemData":{"id":1170,"type":"article-journal","abstract":"The Mini-Mental State Examination (MMSE) was developed in 1975 as a brief test for the quantitative assessment of cognitive impairment in adults. It has since been widely used by physicians throughout the world. Its main use is for screening for cognitive impairment, which is a significant cause of morbidity and mortality in the elderly. The MMSE is also used for follow-up of cognitive changes in patients suffering from dementia and as a research instrument for assessing the efficacy of drug treatment in Alzheimer's disease. The MMSE examines orientation, immediate and short-term memory, attention and calculation, language and praxis. Construct validity of the test is considered good. An MMSE score of &lt; or =23 or less is generally accepted as indicating cognitive impairment and was associated with the diagnosis of dementia in at least 79% of cases. The major variable that affects the MMSE's sensitivity is the level of cognitive impairment. The attainment of high levels of sensitivity increases with increased impairment. Specificity was found to be between 80-100%. Disadvantages of the MMSE include difficulty to identify mild cognitive impairment and difficulty in recording changes in cases of severe dementia. Furthermore, age, education, cultural and socioeconomic background can cause a considerable bias in the MMSE's scores. This paper aims to review the MMSE, highlight advantages and disadvantages, and describe possible clinical applications of the test.","container-title":"Harefuah","ISSN":"0017-7768","issue":"9","journalAbbreviation":"Harefuah","language":"heb","note":"PMID: 17078433","page":"687-690, 701","source":"PubMed","title":"[The minimental state examination--an up-to-date review]","volume":"145","author":[{"family":"Lancu","given":"Iulian"},{"family":"Olmer","given":"Ahikam"}],"issued":{"date-parts":[["2006",9]]}}}],"schema":"https://github.com/citation-style-language/schema/raw/master/csl-citation.json"} </w:instrText>
      </w:r>
      <w:r>
        <w:rPr>
          <w:color w:val="000000" w:themeColor="text1"/>
          <w:lang w:eastAsia="x-none"/>
        </w:rPr>
        <w:fldChar w:fldCharType="separate"/>
      </w:r>
      <w:r>
        <w:rPr>
          <w:noProof/>
          <w:color w:val="000000" w:themeColor="text1"/>
          <w:lang w:eastAsia="x-none"/>
        </w:rPr>
        <w:t>(Lancu &amp; Olmer, 2006)</w:t>
      </w:r>
      <w:r>
        <w:rPr>
          <w:color w:val="000000" w:themeColor="text1"/>
          <w:lang w:eastAsia="x-none"/>
        </w:rPr>
        <w:fldChar w:fldCharType="end"/>
      </w:r>
      <w:r w:rsidRPr="00FA5D9D">
        <w:rPr>
          <w:color w:val="000000" w:themeColor="text1"/>
          <w:lang w:eastAsia="x-none"/>
        </w:rPr>
        <w:t xml:space="preserve">. </w:t>
      </w:r>
      <w:r>
        <w:rPr>
          <w:color w:val="000000" w:themeColor="text1"/>
          <w:lang w:eastAsia="x-none"/>
        </w:rPr>
        <w:t>Der Test</w:t>
      </w:r>
      <w:r w:rsidRPr="00FA5D9D">
        <w:rPr>
          <w:color w:val="000000" w:themeColor="text1"/>
          <w:lang w:eastAsia="x-none"/>
        </w:rPr>
        <w:t xml:space="preserve"> </w:t>
      </w:r>
      <w:r>
        <w:rPr>
          <w:color w:val="000000" w:themeColor="text1"/>
          <w:lang w:eastAsia="x-none"/>
        </w:rPr>
        <w:t xml:space="preserve">prüft </w:t>
      </w:r>
      <w:r w:rsidRPr="00FA5D9D">
        <w:rPr>
          <w:color w:val="000000" w:themeColor="text1"/>
          <w:lang w:eastAsia="x-none"/>
        </w:rPr>
        <w:t xml:space="preserve">die </w:t>
      </w:r>
      <w:r>
        <w:rPr>
          <w:color w:val="000000" w:themeColor="text1"/>
          <w:lang w:eastAsia="x-none"/>
        </w:rPr>
        <w:t xml:space="preserve">verschiedenen </w:t>
      </w:r>
      <w:r w:rsidRPr="00FA5D9D">
        <w:rPr>
          <w:color w:val="000000" w:themeColor="text1"/>
          <w:lang w:eastAsia="x-none"/>
        </w:rPr>
        <w:t>Orientierung</w:t>
      </w:r>
      <w:r>
        <w:rPr>
          <w:color w:val="000000" w:themeColor="text1"/>
          <w:lang w:eastAsia="x-none"/>
        </w:rPr>
        <w:t>en</w:t>
      </w:r>
      <w:r w:rsidRPr="00FA5D9D">
        <w:rPr>
          <w:color w:val="000000" w:themeColor="text1"/>
          <w:lang w:eastAsia="x-none"/>
        </w:rPr>
        <w:t xml:space="preserve">, das Sofort- und Kurzzeitgedächtnis, die Aufmerksamkeit und das Rechnen, die Sprache und </w:t>
      </w:r>
      <w:r>
        <w:rPr>
          <w:color w:val="000000" w:themeColor="text1"/>
          <w:lang w:eastAsia="x-none"/>
        </w:rPr>
        <w:t xml:space="preserve">praktische Fähigkeiten (z. B. Anweisungen umsetzen, vorgegebene Objekte abzeichnen) </w:t>
      </w:r>
      <w:r>
        <w:rPr>
          <w:color w:val="000000" w:themeColor="text1"/>
          <w:lang w:eastAsia="x-none"/>
        </w:rPr>
        <w:fldChar w:fldCharType="begin"/>
      </w:r>
      <w:r>
        <w:rPr>
          <w:color w:val="000000" w:themeColor="text1"/>
          <w:lang w:eastAsia="x-none"/>
        </w:rPr>
        <w:instrText xml:space="preserve"> ADDIN ZOTERO_ITEM CSL_CITATION {"citationID":"APZ4iP6t","properties":{"formattedCitation":"(Lancu &amp; Olmer, 2006)","plainCitation":"(Lancu &amp; Olmer, 2006)","noteIndex":0},"citationItems":[{"id":1170,"uris":["http://zotero.org/groups/5048184/items/QE9ZXH59"],"itemData":{"id":1170,"type":"article-journal","abstract":"The Mini-Mental State Examination (MMSE) was developed in 1975 as a brief test for the quantitative assessment of cognitive impairment in adults. It has since been widely used by physicians throughout the world. Its main use is for screening for cognitive impairment, which is a significant cause of morbidity and mortality in the elderly. The MMSE is also used for follow-up of cognitive changes in patients suffering from dementia and as a research instrument for assessing the efficacy of drug treatment in Alzheimer's disease. The MMSE examines orientation, immediate and short-term memory, attention and calculation, language and praxis. Construct validity of the test is considered good. An MMSE score of &lt; or =23 or less is generally accepted as indicating cognitive impairment and was associated with the diagnosis of dementia in at least 79% of cases. The major variable that affects the MMSE's sensitivity is the level of cognitive impairment. The attainment of high levels of sensitivity increases with increased impairment. Specificity was found to be between 80-100%. Disadvantages of the MMSE include difficulty to identify mild cognitive impairment and difficulty in recording changes in cases of severe dementia. Furthermore, age, education, cultural and socioeconomic background can cause a considerable bias in the MMSE's scores. This paper aims to review the MMSE, highlight advantages and disadvantages, and describe possible clinical applications of the test.","container-title":"Harefuah","ISSN":"0017-7768","issue":"9","journalAbbreviation":"Harefuah","language":"heb","note":"PMID: 17078433","page":"687-690, 701","source":"PubMed","title":"[The minimental state examination--an up-to-date review]","volume":"145","author":[{"family":"Lancu","given":"Iulian"},{"family":"Olmer","given":"Ahikam"}],"issued":{"date-parts":[["2006",9]]}}}],"schema":"https://github.com/citation-style-language/schema/raw/master/csl-citation.json"} </w:instrText>
      </w:r>
      <w:r>
        <w:rPr>
          <w:color w:val="000000" w:themeColor="text1"/>
          <w:lang w:eastAsia="x-none"/>
        </w:rPr>
        <w:fldChar w:fldCharType="separate"/>
      </w:r>
      <w:r>
        <w:rPr>
          <w:noProof/>
          <w:color w:val="000000" w:themeColor="text1"/>
          <w:lang w:eastAsia="x-none"/>
        </w:rPr>
        <w:t>(Lancu &amp; Olmer, 2006)</w:t>
      </w:r>
      <w:r>
        <w:rPr>
          <w:color w:val="000000" w:themeColor="text1"/>
          <w:lang w:eastAsia="x-none"/>
        </w:rPr>
        <w:fldChar w:fldCharType="end"/>
      </w:r>
      <w:r w:rsidRPr="00FA5D9D">
        <w:rPr>
          <w:color w:val="000000" w:themeColor="text1"/>
          <w:lang w:eastAsia="x-none"/>
        </w:rPr>
        <w:t xml:space="preserve">. Ein MMSE Wert von </w:t>
      </w:r>
      <w:r>
        <w:rPr>
          <w:color w:val="000000" w:themeColor="text1"/>
          <w:lang w:eastAsia="x-none"/>
        </w:rPr>
        <w:t xml:space="preserve">≤ </w:t>
      </w:r>
      <w:r w:rsidRPr="00FA5D9D">
        <w:rPr>
          <w:color w:val="000000" w:themeColor="text1"/>
          <w:lang w:eastAsia="x-none"/>
        </w:rPr>
        <w:t>23 Punkten gilt als Hinweis auf eine kognitive Beeinträchtigung und konnte in mindestens 79</w:t>
      </w:r>
      <w:r w:rsidR="005A0AB4">
        <w:rPr>
          <w:color w:val="000000" w:themeColor="text1"/>
          <w:lang w:eastAsia="x-none"/>
        </w:rPr>
        <w:t> </w:t>
      </w:r>
      <w:r w:rsidRPr="00FA5D9D">
        <w:rPr>
          <w:color w:val="000000" w:themeColor="text1"/>
          <w:lang w:eastAsia="x-none"/>
        </w:rPr>
        <w:t xml:space="preserve">% der Fälle mit einer Demenzdiagnose in Verbindung gebracht werden </w:t>
      </w:r>
      <w:r w:rsidRPr="00FA5D9D">
        <w:rPr>
          <w:color w:val="000000" w:themeColor="text1"/>
          <w:lang w:eastAsia="x-none"/>
        </w:rPr>
        <w:fldChar w:fldCharType="begin"/>
      </w:r>
      <w:r>
        <w:rPr>
          <w:color w:val="000000" w:themeColor="text1"/>
          <w:lang w:eastAsia="x-none"/>
        </w:rPr>
        <w:instrText xml:space="preserve"> ADDIN ZOTERO_ITEM CSL_CITATION {"citationID":"9qY5cmw3","properties":{"formattedCitation":"(Lancu &amp; Olmer, 2006)","plainCitation":"(Lancu &amp; Olmer, 2006)","noteIndex":0},"citationItems":[{"id":1170,"uris":["http://zotero.org/groups/5048184/items/QE9ZXH59"],"itemData":{"id":1170,"type":"article-journal","abstract":"The Mini-Mental State Examination (MMSE) was developed in 1975 as a brief test for the quantitative assessment of cognitive impairment in adults. It has since been widely used by physicians throughout the world. Its main use is for screening for cognitive impairment, which is a significant cause of morbidity and mortality in the elderly. The MMSE is also used for follow-up of cognitive changes in patients suffering from dementia and as a research instrument for assessing the efficacy of drug treatment in Alzheimer's disease. The MMSE examines orientation, immediate and short-term memory, attention and calculation, language and praxis. Construct validity of the test is considered good. An MMSE score of &lt; or =23 or less is generally accepted as indicating cognitive impairment and was associated with the diagnosis of dementia in at least 79% of cases. The major variable that affects the MMSE's sensitivity is the level of cognitive impairment. The attainment of high levels of sensitivity increases with increased impairment. Specificity was found to be between 80-100%. Disadvantages of the MMSE include difficulty to identify mild cognitive impairment and difficulty in recording changes in cases of severe dementia. Furthermore, age, education, cultural and socioeconomic background can cause a considerable bias in the MMSE's scores. This paper aims to review the MMSE, highlight advantages and disadvantages, and describe possible clinical applications of the test.","container-title":"Harefuah","ISSN":"0017-7768","issue":"9","journalAbbreviation":"Harefuah","language":"heb","note":"PMID: 17078433","page":"687-690, 701","source":"PubMed","title":"[The minimental state examination--an up-to-date review]","volume":"145","author":[{"family":"Lancu","given":"Iulian"},{"family":"Olmer","given":"Ahikam"}],"issued":{"date-parts":[["2006",9]]}}}],"schema":"https://github.com/citation-style-language/schema/raw/master/csl-citation.json"} </w:instrText>
      </w:r>
      <w:r w:rsidRPr="00FA5D9D">
        <w:rPr>
          <w:color w:val="000000" w:themeColor="text1"/>
          <w:lang w:eastAsia="x-none"/>
        </w:rPr>
        <w:fldChar w:fldCharType="separate"/>
      </w:r>
      <w:r w:rsidRPr="00FA5D9D">
        <w:rPr>
          <w:noProof/>
          <w:color w:val="000000" w:themeColor="text1"/>
          <w:lang w:eastAsia="x-none"/>
        </w:rPr>
        <w:t>(Lancu &amp; Olmer, 2006)</w:t>
      </w:r>
      <w:r w:rsidRPr="00FA5D9D">
        <w:rPr>
          <w:color w:val="000000" w:themeColor="text1"/>
          <w:lang w:eastAsia="x-none"/>
        </w:rPr>
        <w:fldChar w:fldCharType="end"/>
      </w:r>
      <w:r w:rsidRPr="00FA5D9D">
        <w:rPr>
          <w:color w:val="000000" w:themeColor="text1"/>
          <w:lang w:eastAsia="x-none"/>
        </w:rPr>
        <w:t>.</w:t>
      </w:r>
    </w:p>
    <w:p w14:paraId="6D808812" w14:textId="77777777" w:rsidR="003D5246" w:rsidRDefault="003D5246" w:rsidP="003D5246">
      <w:pPr>
        <w:spacing w:line="360" w:lineRule="auto"/>
        <w:rPr>
          <w:color w:val="000000" w:themeColor="text1"/>
          <w:lang w:eastAsia="x-none"/>
        </w:rPr>
      </w:pPr>
      <w:r>
        <w:rPr>
          <w:color w:val="000000" w:themeColor="text1"/>
          <w:lang w:eastAsia="x-none"/>
        </w:rPr>
        <w:t xml:space="preserve">Des Weiteren wird der TUG-Test durchgeführt, um einzig sturzgefährdete Teilnehmende einzuschliessen </w:t>
      </w:r>
      <w:r>
        <w:rPr>
          <w:color w:val="000000" w:themeColor="text1"/>
          <w:lang w:eastAsia="x-none"/>
        </w:rPr>
        <w:fldChar w:fldCharType="begin"/>
      </w:r>
      <w:r>
        <w:rPr>
          <w:color w:val="000000" w:themeColor="text1"/>
          <w:lang w:eastAsia="x-none"/>
        </w:rPr>
        <w:instrText xml:space="preserve"> ADDIN ZOTERO_ITEM CSL_CITATION {"citationID":"95A4E9Q7","properties":{"formattedCitation":"(Beauchet et al., 2011; Shumway-Cook et al., 2000)","plainCitation":"(Beauchet et al., 2011; Shumway-Cook et al., 2000)","noteIndex":0},"citationItems":[{"id":1227,"uris":["http://zotero.org/groups/5048184/items/N2GZK973"],"itemData":{"id":1227,"type":"article-journal","abstract":"Objective: To assess the association and the predictive ability of the Timed Up and Go test (TUG) on the occurrence of falls among people aged 65 and older. Methods: A systematic English Medline literature search was conducted on November 30, 2009 with no limit of date using the following Medical Subject Heading (MeSH) terms \"Aged OR aged, 80 and over\" AND \"Accidental falls\" combined with the terms \"Timed Up and Go\" OR \"Get Up and Go\". The search also included the Cochrane library and the reference lists of the retrieved articles. Results: Of the 92 selected studies, 11 met the selection criteria and were included in the final analysis. Fall rate ranged from 7.5 to 60.0% in the selected studies. The cut-off time separating non-fallers and fallers varied from 10 to 32.6 seconds. All retrospective studies showed a significant positive association between the time taken to perform the TUG and a history of falls with the highest odds ratio (OR) calculated at 42.3 [5.1 346.9]. In contrast, only one prospective study found a significant association with the occurrence of future falls. This association with incident falls was lower than in retrospective studies. Conclusions: Although retrospective studies found that the TUG time performance is associated with a past history of falls, its predictive ability for future falls remains limited. In addition, standardization of testing conditions combined with a control of the significant potential confounders (age, female gender and comorbidities) would provide better information about the TUG predictive value for future falls in older adults.","container-title":"The Journal of nutrition, health and aging","DOI":"10.1007/s12603-011-0062-0","ISSN":"12797707","issue":"10","journalAbbreviation":"The Journal of nutrition, health and aging","language":"en","page":"933-938","source":"DOI.org (Crossref)","title":"Timed up and go test and risk of falls in older adults: A systematic review","title-short":"Timed up and go test and risk of falls in older adults","URL":"https://linkinghub.elsevier.com/retrieve/pii/S1279770723005821","volume":"15","author":[{"family":"Beauchet","given":"Olivier"},{"family":"Fantino","given":"B."},{"family":"Allali","given":"G."},{"family":"Muir","given":"S.W."},{"family":"Montero-Odasso","given":"M."},{"family":"Annweiler","given":"C."}],"accessed":{"date-parts":[["2024",4,15]]},"issued":{"date-parts":[["2011",12]]}},"label":"page"},{"id":895,"uris":["http://zotero.org/groups/5048184/items/RN38QTV8"],"itemData":{"id":895,"type":"article-journal","abstract":"BACKGROUND AND PURPOSE: This study examined the sensitivity and specificity of the Timed Up &amp; Go Test (TUG) under single-task versus dual-task conditions for identifying elderly individuals who are prone to falling.\nSUBJECTS: Fifteen older adults with no history of falls (mean age=78 years, SD=6, range=65-85) and 15 older adults with a history of 2 or more falls in the previous 6 months (mean age=86.2 years, SD=6, range=76-95) participated.\nMETHODS: Time taken to complete the TUG under 3 conditions (TUG, TUG with a subtraction task [TUGcognitive], and TUG while carrying a full cup of water [TUGmanual]) was measured. A multivariate analysis of variance and discriminant function and logistic regression analyses were performed.\nRESULTS: The TUG was found to be a sensitive (sensitivity=87%) and specific (specificity=87%) measure for identifying elderly individuals who are prone to falls. For both groups of older adults, simultaneous performance of an additional task increased the time taken to complete the TUG, with the greatest effect in the older adults with a history of falls. The TUG scores with or without an additional task (cognitive or manual) were equivalent with respect to identifying fallers and nonfallers.\nCONCLUSION AND DISCUSSION: The results suggest that the TUG is a sensitive and specific measure for identifying community-dwelling adults who are at risk for falls. The ability to predict falls is not enhanced by adding a secondary task when performing the TUG.","container-title":"Physical Therapy","ISSN":"0031-9023","issue":"9","journalAbbreviation":"Phys Ther","language":"eng","note":"PMID: 10960937","page":"896-903","source":"PubMed","title":"Predicting the probability for falls in community-dwelling older adults using the Timed Up &amp; Go Test","volume":"80","author":[{"family":"Shumway-Cook","given":"A."},{"family":"Brauer","given":"S."},{"family":"Woollacott","given":"M."}],"issued":{"date-parts":[["2000",9]]}},"label":"page"}],"schema":"https://github.com/citation-style-language/schema/raw/master/csl-citation.json"} </w:instrText>
      </w:r>
      <w:r>
        <w:rPr>
          <w:color w:val="000000" w:themeColor="text1"/>
          <w:lang w:eastAsia="x-none"/>
        </w:rPr>
        <w:fldChar w:fldCharType="separate"/>
      </w:r>
      <w:r>
        <w:rPr>
          <w:noProof/>
          <w:color w:val="000000" w:themeColor="text1"/>
          <w:lang w:eastAsia="x-none"/>
        </w:rPr>
        <w:t>(Beauchet et al., 2011; Shumway-Cook et al., 2000)</w:t>
      </w:r>
      <w:r>
        <w:rPr>
          <w:color w:val="000000" w:themeColor="text1"/>
          <w:lang w:eastAsia="x-none"/>
        </w:rPr>
        <w:fldChar w:fldCharType="end"/>
      </w:r>
      <w:r>
        <w:rPr>
          <w:color w:val="000000" w:themeColor="text1"/>
          <w:lang w:eastAsia="x-none"/>
        </w:rPr>
        <w:t xml:space="preserve">. Hierbei wird die Zeit gemessen, welche die Partizipanten benötigen, um von einem Stuhl aufzustehen, drei Meter geradeaus zu laufen, sich umzudrehen, zum Stuhl zurückzukehren und abzusitzen </w:t>
      </w:r>
      <w:r>
        <w:rPr>
          <w:color w:val="000000" w:themeColor="text1"/>
          <w:lang w:eastAsia="x-none"/>
        </w:rPr>
        <w:fldChar w:fldCharType="begin"/>
      </w:r>
      <w:r>
        <w:rPr>
          <w:color w:val="000000" w:themeColor="text1"/>
          <w:lang w:eastAsia="x-none"/>
        </w:rPr>
        <w:instrText xml:space="preserve"> ADDIN ZOTERO_ITEM CSL_CITATION {"citationID":"WBwlVyMd","properties":{"formattedCitation":"(Podsiadlo &amp; Richardson, 1991)","plainCitation":"(Podsiadlo &amp; Richardson, 1991)","noteIndex":0},"citationItems":[{"id":1408,"uris":["http://zotero.org/groups/5048184/items/L6QLRND2"],"itemData":{"id":1408,"type":"article-journal","abstract":"This study evaluated a modified, timed version of the “Get-Up and Go” Test (Mathias et al, 1986) in 60 patients referred to a Geriatric Day Hospital (mean age 79.5 years). The patient is observed and timed while he rises from an arm chair, walks 3 meters, turns, walks back, and sits down again. The results indicate that the time score is (1) reliable (inter-rater and intra-rater); (2) correlates well with log-transformed scores on the Berg Balance Scale (r = −0.81), gait speed (r = −0.61) and Barthel Index of ADL (r = −0.78); and (3) appears to predict the patient's ability to go outside alone safely. These data suggest that the timed “Up &amp; Go” test is a reliable and valid test for quantifying functional mobility that may also be useful in following clinical change over time. The test is quick, requires no special equipment or training, and is easily included as part of the routine medical examination.","container-title":"Journal of the American Geriatrics Society","DOI":"10.1111/j.1532-5415.1991.tb01616.x","ISSN":"1532-5415","issue":"2","language":"en","license":"© 1991 The American Geriatrics Society","note":"_eprint: https://onlinelibrary.wiley.com/doi/pdf/10.1111/j.1532-5415.1991.tb01616.x","page":"142-148","source":"Wiley Online Library","title":"The Timed “Up &amp; Go”: A Test of Basic Functional Mobility for Frail Elderly Persons","title-short":"The Timed “Up &amp; Go”","URL":"https://onlinelibrary.wiley.com/doi/abs/10.1111/j.1532-5415.1991.tb01616.x","volume":"39","author":[{"family":"Podsiadlo","given":"Diane"},{"family":"Richardson","given":"Sandra"}],"accessed":{"date-parts":[["2024",5,16]]},"issued":{"date-parts":[["1991"]]}}}],"schema":"https://github.com/citation-style-language/schema/raw/master/csl-citation.json"} </w:instrText>
      </w:r>
      <w:r>
        <w:rPr>
          <w:color w:val="000000" w:themeColor="text1"/>
          <w:lang w:eastAsia="x-none"/>
        </w:rPr>
        <w:fldChar w:fldCharType="separate"/>
      </w:r>
      <w:r>
        <w:rPr>
          <w:noProof/>
          <w:color w:val="000000" w:themeColor="text1"/>
          <w:lang w:eastAsia="x-none"/>
        </w:rPr>
        <w:t>(Podsiadlo &amp; Richardson, 1991)</w:t>
      </w:r>
      <w:r>
        <w:rPr>
          <w:color w:val="000000" w:themeColor="text1"/>
          <w:lang w:eastAsia="x-none"/>
        </w:rPr>
        <w:fldChar w:fldCharType="end"/>
      </w:r>
      <w:r>
        <w:rPr>
          <w:color w:val="000000" w:themeColor="text1"/>
          <w:lang w:eastAsia="x-none"/>
        </w:rPr>
        <w:t xml:space="preserve">. </w:t>
      </w:r>
    </w:p>
    <w:p w14:paraId="76F11305" w14:textId="77777777" w:rsidR="003D5246" w:rsidRDefault="003D5246" w:rsidP="003D5246">
      <w:pPr>
        <w:spacing w:line="360" w:lineRule="auto"/>
        <w:rPr>
          <w:color w:val="000000" w:themeColor="text1"/>
          <w:lang w:eastAsia="x-none"/>
        </w:rPr>
      </w:pPr>
      <w:r w:rsidRPr="007C400C">
        <w:rPr>
          <w:color w:val="000000" w:themeColor="text1"/>
          <w:lang w:eastAsia="x-none"/>
        </w:rPr>
        <w:t>Die Abklärung der Einschlusskriterien</w:t>
      </w:r>
      <w:r>
        <w:rPr>
          <w:color w:val="000000" w:themeColor="text1"/>
          <w:lang w:eastAsia="x-none"/>
        </w:rPr>
        <w:t xml:space="preserve"> umfasst neben diesen Testungen auch das Prüfen der Gehstrecke von mindestens 10 Metern ohne Gehhilfen und das Einnehmen einer stehenden Position von mindestens einer Minute. Weiter werden die potenziellen Teilnehmenden persönlich von den Studienmitarbeitenden zur sozialen Situation und den Alltagsaktivitäten befragt. </w:t>
      </w:r>
    </w:p>
    <w:p w14:paraId="1973AA05" w14:textId="77777777" w:rsidR="003D5246" w:rsidRDefault="003D5246" w:rsidP="003D5246">
      <w:pPr>
        <w:spacing w:line="360" w:lineRule="auto"/>
        <w:rPr>
          <w:color w:val="000000" w:themeColor="text1"/>
          <w:lang w:eastAsia="x-none"/>
        </w:rPr>
      </w:pPr>
      <w:r w:rsidRPr="009676AD">
        <w:rPr>
          <w:color w:val="000000" w:themeColor="text1"/>
          <w:lang w:eastAsia="x-none"/>
        </w:rPr>
        <w:t xml:space="preserve">Durch den anwesenden Arzt wird die Diagnoseliste der Teilnehmenden </w:t>
      </w:r>
      <w:r>
        <w:rPr>
          <w:color w:val="000000" w:themeColor="text1"/>
          <w:lang w:eastAsia="x-none"/>
        </w:rPr>
        <w:t>begutachtet</w:t>
      </w:r>
      <w:r w:rsidRPr="009676AD">
        <w:rPr>
          <w:color w:val="000000" w:themeColor="text1"/>
          <w:lang w:eastAsia="x-none"/>
        </w:rPr>
        <w:t xml:space="preserve"> und auf mögliche Pathol</w:t>
      </w:r>
      <w:r>
        <w:rPr>
          <w:color w:val="000000" w:themeColor="text1"/>
          <w:lang w:eastAsia="x-none"/>
        </w:rPr>
        <w:t>o</w:t>
      </w:r>
      <w:r w:rsidRPr="009676AD">
        <w:rPr>
          <w:color w:val="000000" w:themeColor="text1"/>
          <w:lang w:eastAsia="x-none"/>
        </w:rPr>
        <w:t>gien kontrolliert, die zum Studienausschluss führen.</w:t>
      </w:r>
    </w:p>
    <w:p w14:paraId="054E3765" w14:textId="77777777" w:rsidR="003D5246" w:rsidRPr="006A6236" w:rsidRDefault="003D5246" w:rsidP="003D5246">
      <w:pPr>
        <w:spacing w:line="360" w:lineRule="auto"/>
        <w:rPr>
          <w:lang w:eastAsia="x-none"/>
        </w:rPr>
      </w:pPr>
      <w:r>
        <w:rPr>
          <w:lang w:eastAsia="x-none"/>
        </w:rPr>
        <w:t>Wer alle Einschlusskriterien erfüllt, tritt in die Wartephase vor der Randomisierung ein.</w:t>
      </w:r>
    </w:p>
    <w:p w14:paraId="24AFCC4C" w14:textId="77777777" w:rsidR="003D5246" w:rsidRPr="0084724A" w:rsidRDefault="003D5246" w:rsidP="003D5246">
      <w:pPr>
        <w:pStyle w:val="berschrift3"/>
        <w:spacing w:line="360" w:lineRule="auto"/>
      </w:pPr>
      <w:bookmarkStart w:id="50" w:name="_Ref168558177"/>
      <w:bookmarkStart w:id="51" w:name="_Ref168558187"/>
      <w:bookmarkStart w:id="52" w:name="_Ref168558199"/>
      <w:bookmarkStart w:id="53" w:name="_Ref168558297"/>
      <w:bookmarkStart w:id="54" w:name="_Ref168558307"/>
      <w:bookmarkStart w:id="55" w:name="_Ref168561673"/>
      <w:bookmarkStart w:id="56" w:name="_Toc168601808"/>
      <w:r w:rsidRPr="0084724A">
        <w:rPr>
          <w:lang w:val="de-CH"/>
        </w:rPr>
        <w:t xml:space="preserve">Datenerfassung: </w:t>
      </w:r>
      <w:proofErr w:type="gramStart"/>
      <w:r w:rsidRPr="0084724A">
        <w:t>Primäres Outcome</w:t>
      </w:r>
      <w:bookmarkEnd w:id="50"/>
      <w:bookmarkEnd w:id="51"/>
      <w:bookmarkEnd w:id="52"/>
      <w:bookmarkEnd w:id="53"/>
      <w:bookmarkEnd w:id="54"/>
      <w:bookmarkEnd w:id="55"/>
      <w:bookmarkEnd w:id="56"/>
      <w:proofErr w:type="gramEnd"/>
    </w:p>
    <w:p w14:paraId="073D58B4" w14:textId="77777777" w:rsidR="003D5246" w:rsidRDefault="003D5246" w:rsidP="003D5246">
      <w:pPr>
        <w:spacing w:line="360" w:lineRule="auto"/>
        <w:rPr>
          <w:lang w:eastAsia="x-none"/>
        </w:rPr>
      </w:pPr>
      <w:r>
        <w:rPr>
          <w:lang w:val="de-DE" w:eastAsia="en-US"/>
        </w:rPr>
        <w:t>Das primäre</w:t>
      </w:r>
      <w:r w:rsidRPr="009D738F">
        <w:rPr>
          <w:lang w:val="de-DE" w:eastAsia="en-US"/>
        </w:rPr>
        <w:t xml:space="preserve"> Outcome </w:t>
      </w:r>
      <w:r>
        <w:rPr>
          <w:lang w:val="de-DE" w:eastAsia="en-US"/>
        </w:rPr>
        <w:t>wird</w:t>
      </w:r>
      <w:r w:rsidRPr="009D738F">
        <w:rPr>
          <w:lang w:val="de-DE" w:eastAsia="en-US"/>
        </w:rPr>
        <w:t xml:space="preserve"> an den Messzeitpunkten </w:t>
      </w:r>
      <w:r>
        <w:rPr>
          <w:lang w:val="de-DE" w:eastAsia="en-US"/>
        </w:rPr>
        <w:t xml:space="preserve">T1 – T5 </w:t>
      </w:r>
      <w:r w:rsidRPr="009D738F">
        <w:rPr>
          <w:lang w:val="de-DE" w:eastAsia="en-US"/>
        </w:rPr>
        <w:t>erfasst.</w:t>
      </w:r>
      <w:r>
        <w:rPr>
          <w:lang w:val="de-DE" w:eastAsia="en-US"/>
        </w:rPr>
        <w:t xml:space="preserve"> Die Testdauer beträgt für diesen Test ca. 10 Minuten.</w:t>
      </w:r>
    </w:p>
    <w:p w14:paraId="5780A3BE" w14:textId="77777777" w:rsidR="003D5246" w:rsidRPr="00067C37" w:rsidRDefault="003D5246" w:rsidP="003D5246">
      <w:pPr>
        <w:spacing w:line="360" w:lineRule="auto"/>
        <w:rPr>
          <w:lang w:eastAsia="x-none"/>
        </w:rPr>
      </w:pPr>
      <w:r>
        <w:rPr>
          <w:lang w:eastAsia="x-none"/>
        </w:rPr>
        <w:t>Das Ziel der Studie ist es, die Effekte des dualtaskbasierten Gleichgewichtstrainings mit dem «</w:t>
      </w:r>
      <w:proofErr w:type="spellStart"/>
      <w:r w:rsidRPr="00020DA4">
        <w:t>Fitlights</w:t>
      </w:r>
      <w:proofErr w:type="spellEnd"/>
      <w:r w:rsidRPr="00020DA4">
        <w:t>® Lichtsystem</w:t>
      </w:r>
      <w:r>
        <w:t xml:space="preserve">» auf das Sturzrisiko zu untersuchen. Demzufolge bildet das </w:t>
      </w:r>
      <w:r>
        <w:lastRenderedPageBreak/>
        <w:t xml:space="preserve">Sturzrisiko als genereller Faktor </w:t>
      </w:r>
      <w:proofErr w:type="gramStart"/>
      <w:r>
        <w:t>das primäre Outcome</w:t>
      </w:r>
      <w:proofErr w:type="gramEnd"/>
      <w:r>
        <w:t>. Damit das Sturzrisiko quantitativ erfasst werden kann, wird der SPPB-Test eingesetzt.</w:t>
      </w:r>
    </w:p>
    <w:p w14:paraId="7D168C42" w14:textId="77777777" w:rsidR="003D5246" w:rsidRDefault="003D5246" w:rsidP="003D5246">
      <w:pPr>
        <w:spacing w:line="360" w:lineRule="auto"/>
        <w:rPr>
          <w:lang w:eastAsia="x-none"/>
        </w:rPr>
      </w:pPr>
      <w:r>
        <w:rPr>
          <w:lang w:eastAsia="x-none"/>
        </w:rPr>
        <w:t xml:space="preserve">Einige Studien haben in der Vergangenheit bereits erwiesen, dass der SPPB-Tests sich zur Evaluation des Sturzrisikos eignet </w:t>
      </w:r>
      <w:r>
        <w:rPr>
          <w:lang w:eastAsia="x-none"/>
        </w:rPr>
        <w:fldChar w:fldCharType="begin"/>
      </w:r>
      <w:r>
        <w:rPr>
          <w:lang w:eastAsia="x-none"/>
        </w:rPr>
        <w:instrText xml:space="preserve"> ADDIN ZOTERO_ITEM CSL_CITATION {"citationID":"WELP72bQ","properties":{"formattedCitation":"(Li et al., 2023; Singh et al., 2015; Welch et al., 2021)","plainCitation":"(Li et al., 2023; Singh et al., 2015; Welch et al., 2021)","noteIndex":0},"citationItems":[{"id":1271,"uris":["http://zotero.org/groups/5048184/items/ETHKHT6E"],"itemData":{"id":1271,"type":"article-journal","abstract":"BACKGROUND: The short physical performance battery (SPPB) is an easy-to-use tool for fall risk prediction, but its predictive value for falls and fall-induced injuries among community dwellers has not been examined through a large-sample longitudinal study.\nMETHODS: We analyzed five-round follow-up data (2, 3, 4, 5, 7 years) of the China Health and Retirement Longitudinal Study (CHARLS) (2011-2018). Data concerning falls and fall-induced injuries during multi-round follow-ups were collected through participant self-report. The Cochran-Armitage trend test examined trends in fall incidence rate across SPPB performance levels. Multivariable logistic regression and negative binomial regression models examined associations between SPPB performance and subsequent fall and fall-induced injury. The goodness-of-fit and area under the receiver operating curve (AUC) were used together to quantify the value of the SPPB in predicting fall and fall-induced injury among community-dwelling older adults.\nRESULTS: The CHARLS study included 9279, 6153, 4142, 4148, and 3583 eligible adults aged 60 years and older in the five included follow-up time periods. SPPB performance was associated with fall and fall-induced injury in two and three of the five follow-up time periods, respectively (P &lt; 0.05). The goodness-of-fit for all predictive models was poor, with both Cox-Snell R2 and Nagelkerke R2 under 0.10 and AUCs of 0.53-0.57 when using only SPPB as a predictor and with both Cox-Snell R2 and Nagelkerke R2 lower than 0.12 and AUCs of 0.61-0.67 when using SPPB, demographic variables, and self-reported health conditions as predictors together. Sex and age-specific analyses displayed highly similar results.\nCONCLUSIONS: Neither use of SPPB alone nor SPPB together with demographic variables and self-reported health conditions appears to offer good predictive performance for falls or fall-induced injuries among community-dwelling older Chinese adults.","container-title":"BMC geriatrics","DOI":"10.1186/s12877-023-04290-6","ISSN":"1471-2318","issue":"1","journalAbbreviation":"BMC Geriatr","language":"eng","note":"PMID: 37723438\nPMCID: PMC10507826","page":"574","source":"PubMed","title":"Value of the short physical performance battery (SPPB) in predicting fall and fall-induced injury among old Chinese adults","volume":"23","author":[{"family":"Li","given":"Weiqiang"},{"family":"Rao","given":"Zhenzhen"},{"family":"Fu","given":"Yanhong"},{"family":"Schwebel","given":"David C."},{"literal":"Li Li"},{"family":"Ning","given":"Peishan"},{"family":"Huang","given":"Jiaqi"},{"family":"Hu","given":"Guoqing"}],"issued":{"date-parts":[["2023",9,18]]}},"label":"page"},{"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label":"page"},{"id":1268,"uris":["http://zotero.org/groups/5048184/items/QGRK6KE9"],"itemData":{"id":1268,"type":"article-journal","abstract":"OBJECTIVES: Evaluate fall risk with the Short Physical Performance Battery (SPPB) and examine its application within the Stopping Elderly Accidents, Deaths, and Injuries (STEADI) tool advocated by the Centers for Disease Control and Prevention.\nDESIGN: Prospective longitudinal cohort study.\nSETTING AND PARTICIPANTS: 417 community-dwelling adults aged ≥65 years at risk for mobility decline, recruited from 9 primary care practices.\nMETHODS: The SPPB, a 3-part performance-based test (gait time, chair stand, and balance), was assessed at baseline. Previously established cutpoints were used to categorize participant scores into 3 groups: low, middle, and best performers. Self-reported falls were assessed in-person at baseline and via phone interviews quarterly for 4 years. Multivariable negative binomial regression models were used to evaluate the relationship of the SPPB and each of its 3 components with fall rates over 1 and 4 years of follow-up. Additional analysis were stratified by fall risk screen status (+/-) based on self-reported fall history and balance self-efficacy using an adapted STEADI model.\nRESULTS: Participants had median age 76 years (interquartile range 70-82) and were 67.2% female with mean baseline SPPB 8.7 ± 2.3. Poor performance on the SPPB and on each of its 3 components independently predicted higher fall risk in the first year. After 4 years, the low total baseline SPPB [rate ratio (RR) 1.53, confidence interval (CI) 1.09-2.17] and gait time performances (RR 1.61, CI 1.07-2.41) predicted higher fall risk. After stratifying the sample according to the STEADI model, we observed the highest 1-year fall risk among those with a (+) fall risk screen who also scored lowest on the SPPB.\nCONCLUSIONS AND IMPLICATIONS: The SPPB is a performance measure with clinical utility for fall risk stratification over 1 and 4 years of follow-up among older adults. It shows promise as a complement to the STEADI guidelines, but its full benefits should be confirmed within a larger study.","container-title":"Journal of the American Medical Directors Association","DOI":"10.1016/j.jamda.2020.09.038","ISSN":"1538-9375","issue":"8","journalAbbreviation":"J Am Med Dir Assoc","language":"eng","note":"PMID: 33191134\nPMCID: PMC8113335","page":"1646-1651","source":"PubMed","title":"The Short Physical Performance Battery (SPPB): A Quick and Useful Tool for Fall Risk Stratification Among Older Primary Care Patients","title-short":"The Short Physical Performance Battery (SPPB)","volume":"22","author":[{"family":"Welch","given":"Sarah A."},{"family":"Ward","given":"Rachel E."},{"family":"Beauchamp","given":"Marla K."},{"family":"Leveille","given":"Suzanne G."},{"family":"Travison","given":"Thomas"},{"family":"Bean","given":"Jonathan F."}],"issued":{"date-parts":[["2021",8]]}},"label":"page"}],"schema":"https://github.com/citation-style-language/schema/raw/master/csl-citation.json"} </w:instrText>
      </w:r>
      <w:r>
        <w:rPr>
          <w:lang w:eastAsia="x-none"/>
        </w:rPr>
        <w:fldChar w:fldCharType="separate"/>
      </w:r>
      <w:r w:rsidRPr="003D202D">
        <w:t>(Li et al., 2023; Singh et al., 2015; Welch et al., 2021)</w:t>
      </w:r>
      <w:r>
        <w:rPr>
          <w:lang w:eastAsia="x-none"/>
        </w:rPr>
        <w:fldChar w:fldCharType="end"/>
      </w:r>
      <w:r>
        <w:rPr>
          <w:lang w:eastAsia="x-none"/>
        </w:rPr>
        <w:t>, dies ist in der Einleitung näher beschrieben. Die SPPB Testbatterie zeichnet sich durch eine gute Test-</w:t>
      </w:r>
      <w:proofErr w:type="spellStart"/>
      <w:r>
        <w:rPr>
          <w:lang w:eastAsia="x-none"/>
        </w:rPr>
        <w:t>Retest</w:t>
      </w:r>
      <w:proofErr w:type="spellEnd"/>
      <w:r>
        <w:rPr>
          <w:lang w:eastAsia="x-none"/>
        </w:rPr>
        <w:t xml:space="preserve"> Reliabilität aus und reicht von einem Interklassenkorrelationskoeffizienten (ICC</w:t>
      </w:r>
      <w:r>
        <w:rPr>
          <w:lang w:eastAsia="x-none"/>
        </w:rPr>
        <w:fldChar w:fldCharType="begin"/>
      </w:r>
      <w:r>
        <w:instrText xml:space="preserve"> XE "</w:instrText>
      </w:r>
      <w:r w:rsidRPr="00961F2F">
        <w:rPr>
          <w:lang w:eastAsia="x-none"/>
        </w:rPr>
        <w:instrText>ICC</w:instrText>
      </w:r>
      <w:r>
        <w:instrText>" \t "</w:instrText>
      </w:r>
      <w:r w:rsidRPr="0025410F">
        <w:rPr>
          <w:rFonts w:asciiTheme="minorHAnsi" w:hAnsiTheme="minorHAnsi" w:cstheme="minorHAnsi"/>
          <w:iCs/>
        </w:rPr>
        <w:instrText>Interklassenkorrelationskoeffizienten</w:instrText>
      </w:r>
      <w:r>
        <w:instrText xml:space="preserve">" </w:instrText>
      </w:r>
      <w:r>
        <w:rPr>
          <w:lang w:eastAsia="x-none"/>
        </w:rPr>
        <w:fldChar w:fldCharType="end"/>
      </w:r>
      <w:r>
        <w:rPr>
          <w:lang w:eastAsia="x-none"/>
        </w:rPr>
        <w:t xml:space="preserve">) von 0.81 </w:t>
      </w:r>
      <w:r>
        <w:rPr>
          <w:lang w:eastAsia="x-none"/>
        </w:rPr>
        <w:fldChar w:fldCharType="begin"/>
      </w:r>
      <w:r>
        <w:rPr>
          <w:lang w:eastAsia="x-none"/>
        </w:rPr>
        <w:instrText xml:space="preserve"> ADDIN ZOTERO_ITEM CSL_CITATION {"citationID":"lsmvaQ6o","properties":{"formattedCitation":"(Mangione et al., 2010)","plainCitation":"(Mangione et al., 2010)","noteIndex":0},"citationItems":[{"id":1289,"uris":["http://zotero.org/groups/5048184/items/BXWS8M6V"],"itemData":{"id":1289,"type":"article-journal","abstract":"African American older adults have higher rates of self-reported disability and lower physical performance scores compared with white older adults. Measures of physical performance are used to predict future morbidity and to determine the effect of exercise. Characteristics of performance measures are not known for African American older adults.The purpose of this study was to estimate the standard error of measurement (SEM) and minimal detectable change (MDC) for the Short Physical Performance Battery (SPPB), Timed “Up &amp;amp; Go” Test (TUG) time, free gait speed, fast gait speed, and Six-Minute Walk Test (6MWT) distance in frail African American adults.This observational measurement study used a test-retest design.Individuals were tested 2 times over a 1-week period. Demographic data collected included height, weight, number of medications, assistive device use, and Mini-Mental Status Examination (MMSE) scores. Participants then completed the 5 physical performance tests.Fifty-two participants (mean age=78 years) completed the study. The average MMSE score was 25 points, and the average body mass index was 29.4 kg/m2. On average, participants took 7 medications, and the majority used assistive devices. Intraclass correlation coefficients (ICC [2,1]) were greater than .90, except for the SPPB score (ICC=.81). The SEMs were 1.2 points for the SPPB, 1.7 seconds for the TUG, 0.08 m/s for free gait speed, 0.09 m/s for fast gait speed, and 28 m for 6MWT distance. The MDC values were 2.9 points for the SPPB, 4 seconds for the TUG, 0.19 m/s for free gait speed, 0.21 m/s for fast gait speed, and 65 m for 6MWT distance.The entire sample was from an urban area.The SEMs were similar to previously reported values and can be used when working with African American and white older adults. Estimates of MDC were calculated to assist in clinical interpretation.","container-title":"Physical Therapy","DOI":"10.2522/ptj.20090363","ISSN":"0031-9023","issue":"6","journalAbbreviation":"Physical Therapy","page":"921-927","source":"Silverchair","title":"Detectable Changes in Physical Performance Measures in Elderly African Americans","URL":"https://doi.org/10.2522/ptj.20090363","volume":"90","author":[{"family":"Mangione","given":"Kathleen Kline"},{"family":"Craik","given":"Rebecca L."},{"family":"McCormick","given":"Alyson A."},{"family":"Blevins","given":"Heather L."},{"family":"White","given":"Meaghan B."},{"family":"Sullivan-Marx","given":"Eileen M."},{"family":"Tomlinson","given":"James D."}],"accessed":{"date-parts":[["2024",4,26]]},"issued":{"date-parts":[["2010",6,1]]}}}],"schema":"https://github.com/citation-style-language/schema/raw/master/csl-citation.json"} </w:instrText>
      </w:r>
      <w:r>
        <w:rPr>
          <w:lang w:eastAsia="x-none"/>
        </w:rPr>
        <w:fldChar w:fldCharType="separate"/>
      </w:r>
      <w:r>
        <w:rPr>
          <w:noProof/>
          <w:lang w:eastAsia="x-none"/>
        </w:rPr>
        <w:t>(Mangione et al., 2010)</w:t>
      </w:r>
      <w:r>
        <w:rPr>
          <w:lang w:eastAsia="x-none"/>
        </w:rPr>
        <w:fldChar w:fldCharType="end"/>
      </w:r>
      <w:r>
        <w:rPr>
          <w:lang w:eastAsia="x-none"/>
        </w:rPr>
        <w:t xml:space="preserve"> bis zu einem ICC von 0.91 </w:t>
      </w:r>
      <w:r>
        <w:rPr>
          <w:lang w:eastAsia="x-none"/>
        </w:rPr>
        <w:fldChar w:fldCharType="begin"/>
      </w:r>
      <w:r>
        <w:rPr>
          <w:lang w:eastAsia="x-none"/>
        </w:rPr>
        <w:instrText xml:space="preserve"> ADDIN ZOTERO_ITEM CSL_CITATION {"citationID":"yQeICUf4","properties":{"formattedCitation":"(Olsen &amp; Bergland, 2017)","plainCitation":"(Olsen &amp; Bergland, 2017)","noteIndex":0},"citationItems":[{"id":1286,"uris":["http://zotero.org/groups/5048184/items/4SH2R4Z9"],"itemData":{"id":1286,"type":"article-journal","abstract":"The purpose of the study was to establish the test–retest reliability of the Norwegian version of the Short Physical Performance Battery (SPPB).","container-title":"BMC Geriatrics","DOI":"10.1186/s12877-017-0514-4","ISSN":"1471-2318","issue":"1","journalAbbreviation":"BMC Geriatrics","page":"124","source":"BioMed Central","title":"“Reliability of the Norwegian version of the short physical performance battery in older people with and without dementia”","URL":"https://doi.org/10.1186/s12877-017-0514-4","volume":"17","author":[{"family":"Olsen","given":"Cecilie Fromholt"},{"family":"Bergland","given":"Astrid"}],"accessed":{"date-parts":[["2024",4,26]]},"issued":{"date-parts":[["2017",6,9]]}}}],"schema":"https://github.com/citation-style-language/schema/raw/master/csl-citation.json"} </w:instrText>
      </w:r>
      <w:r>
        <w:rPr>
          <w:lang w:eastAsia="x-none"/>
        </w:rPr>
        <w:fldChar w:fldCharType="separate"/>
      </w:r>
      <w:r>
        <w:rPr>
          <w:noProof/>
          <w:lang w:eastAsia="x-none"/>
        </w:rPr>
        <w:t>(Olsen &amp; Bergland, 2017)</w:t>
      </w:r>
      <w:r>
        <w:rPr>
          <w:lang w:eastAsia="x-none"/>
        </w:rPr>
        <w:fldChar w:fldCharType="end"/>
      </w:r>
      <w:r>
        <w:rPr>
          <w:lang w:eastAsia="x-none"/>
        </w:rPr>
        <w:t>.</w:t>
      </w:r>
    </w:p>
    <w:p w14:paraId="650FB0D1" w14:textId="77777777" w:rsidR="003D5246" w:rsidRDefault="003D5246" w:rsidP="003D5246">
      <w:pPr>
        <w:spacing w:line="360" w:lineRule="auto"/>
        <w:rPr>
          <w:lang w:eastAsia="x-none"/>
        </w:rPr>
      </w:pPr>
      <w:r>
        <w:rPr>
          <w:lang w:eastAsia="x-none"/>
        </w:rPr>
        <w:t xml:space="preserve">Der Cut-Off Wert des SPPB-Tests beträgt bei älteren Menschen ≤ 10 Punkte </w:t>
      </w:r>
      <w:r>
        <w:rPr>
          <w:lang w:eastAsia="x-none"/>
        </w:rPr>
        <w:fldChar w:fldCharType="begin"/>
      </w:r>
      <w:r>
        <w:rPr>
          <w:lang w:eastAsia="x-none"/>
        </w:rPr>
        <w:instrText xml:space="preserve"> ADDIN ZOTERO_ITEM CSL_CITATION {"citationID":"qi5Wu0FZ","properties":{"formattedCitation":"(Vasunilashorn et al., 2009)","plainCitation":"(Vasunilashorn et al., 2009)","noteIndex":0},"citationItems":[{"id":1292,"uris":["http://zotero.org/groups/5048184/items/5FTWNY5F"],"itemData":{"id":1292,"type":"article-journal","abstract":"Early detection of mobility limitations remains an important goal for preventing mobility disability. The purpose of this study was to examine the association between the Short Physical Performance Battery (SPPB) and the loss of ability to walk 400 m, an objectively assessed mobility outcome increasingly used in clinical trials.The study sample consisted of 542 adults from the InCHIANTI study aged 65 and older, who completed the 400 m walk at baseline and had evaluations on the SPPB and 400 m walk at baseline and 3-year follow-up. Multiple logistic regression models were used to determine whether SPPB scores predict the loss of ability to walk 400 m at follow-up among persons able to walk 400 m at baseline.The 3-year incidence of failing the 400 m walk was 15.5%. After adjusting for age, sex, education, body mass index, Mini-Mental State Examination, number of medical conditions, and 400 m walk gait speed at baseline, SPPB score was significantly associated with loss of ability to walk 400 m after 3 years. Participants with SPPB scores of 10 or lower at baseline had significantly higher odds of mobility disability at follow-up (odds ratio [OR] = 3.38, 95% confidence interval [CI]: 1.32–8.65) compared with those who scored 12, with a graded response across the range of SPPB scores (OR = 26.93, 95% CI: 7.51–96.50; OR = 7.67, 95% CI: 2.26–26.04; OR = 8.28, 95% CI: 3.32–20.67 for SPPB ≤ 7, SPPB 8, and SPPB 9, respectively).The SPPB strongly predicts loss of ability to walk 400 m. Thus, using the SPPB to identify older persons at high risk of lower body functional limitations seems a valid means of recognizing individuals who would benefit most from preventive interventions.","container-title":"The Journals of Gerontology: Series A","DOI":"10.1093/gerona/gln022","ISSN":"1079-5006","issue":"2","journalAbbreviation":"The Journals of Gerontology: Series A","page":"223-229","source":"Silverchair","title":"Use of the Short Physical Performance Battery Score to Predict Loss of Ability to Walk 400 Meters: Analysis From the InCHIANTI Study","title-short":"Use of the Short Physical Performance Battery Score to Predict Loss of Ability to Walk 400 Meters","URL":"https://doi.org/10.1093/gerona/gln022","volume":"64A","author":[{"family":"Vasunilashorn","given":"Sarinnapha"},{"family":"Coppin","given":"Antonia K."},{"family":"Patel","given":"Kushang V."},{"family":"Lauretani","given":"Fulvio"},{"family":"Ferrucci","given":"Luigi"},{"family":"Bandinelli","given":"Stefania"},{"family":"Guralnik","given":"Jack M."}],"accessed":{"date-parts":[["2024",4,26]]},"issued":{"date-parts":[["2009",2,1]]}}}],"schema":"https://github.com/citation-style-language/schema/raw/master/csl-citation.json"} </w:instrText>
      </w:r>
      <w:r>
        <w:rPr>
          <w:lang w:eastAsia="x-none"/>
        </w:rPr>
        <w:fldChar w:fldCharType="separate"/>
      </w:r>
      <w:r>
        <w:rPr>
          <w:noProof/>
          <w:lang w:eastAsia="x-none"/>
        </w:rPr>
        <w:t>(Vasunilashorn et al., 2009)</w:t>
      </w:r>
      <w:r>
        <w:rPr>
          <w:lang w:eastAsia="x-none"/>
        </w:rPr>
        <w:fldChar w:fldCharType="end"/>
      </w:r>
      <w:r>
        <w:rPr>
          <w:lang w:eastAsia="x-none"/>
        </w:rPr>
        <w:t xml:space="preserve">, der generelle Durchschnittwert von untersuchten Stichproben für den Cut-Off Wert bei älteren Personen beträgt gemäss Perera et al. </w:t>
      </w:r>
      <w:r>
        <w:rPr>
          <w:lang w:eastAsia="x-none"/>
        </w:rPr>
        <w:fldChar w:fldCharType="begin"/>
      </w:r>
      <w:r>
        <w:rPr>
          <w:lang w:eastAsia="x-none"/>
        </w:rPr>
        <w:instrText xml:space="preserve"> ADDIN ZOTERO_ITEM CSL_CITATION {"citationID":"o6ShUNOZ","properties":{"formattedCitation":"(2006)","plainCitation":"(2006)","noteIndex":0},"citationItems":[{"id":1064,"uris":["http://zotero.org/groups/5048184/items/I6DBXQ39"],"itemData":{"id":1064,"type":"article-journal","abstract":"OBJECTIVES: To estimate the magnitude of small meaningful and substantial individual change in physical performance measures and evaluate their responsiveness. DESIGN: Secondary data analyses using distribution- and anchor-based methods to determine meaningful change. SETTING: Secondary analysis of data from an observational study and clinical trials of community-dwelling older people and subacute stroke survivors. PARTICIPANTS: Older adults with mobility disabilities in a strength training trial (n=100), subacute stroke survivors in an intervention trial (n=100), and a prospective cohort of community-dwelling older people (n=492). MEASUREMENTS: Gait speed, Short Physical Performance Battery (SPPB), 6-minute-walk distance (6MWD), and self-reported mobility. RESULTS: Most small meaningful change estimates ranged from 0.04 to 0.06 m/s for gait speed, 0.27 to 0.55 points for SPPB, and 19 to 22 m for 6MWD. Most substantial change estimates ranged from 0.08 to 0.14 m/s for gait speed, 0.99 to 1.34 points for SPPB, and 47 to 49 m for 6MWD. Based on responsiveness indices, per-group sample sizes for clinical trials ranged from 13 to 42 for substantial change and 71 to 161 for small meaningful change. CONCLUSION: Best initial estimates of small meaningful change are near 0.05 m/s for gait speed, 0.5 points for SPPB, and 20 m for 6MWD and of substantial change are near 0.10 m/s for gait speed, 1.0 point for SPPB, and 50 m for 6MWD. For clinical use, substantial change in these measures and small change in gait speed and 6MWD, but not SPPB, are detectable. For research use, these measures yield feasible sample sizes for detecting meaningful change.","container-title":"Journal of the American Geriatrics Society","DOI":"10.1111/j.1532-5415.2006.00701.x","ISSN":"1532-5415","issue":"5","language":"en","note":"_eprint: https://onlinelibrary.wiley.com/doi/pdf/10.1111/j.1532-5415.2006.00701.x","page":"743-749","source":"Wiley Online Library","title":"Meaningful Change and Responsiveness in Common Physical Performance Measures in Older Adults","URL":"https://onlinelibrary.wiley.com/doi/abs/10.1111/j.1532-5415.2006.00701.x","volume":"54","author":[{"family":"Perera","given":"Subashan"},{"family":"Mody","given":"Samir H."},{"family":"Woodman","given":"Richard C."},{"family":"Studenski","given":"Stephanie A."}],"accessed":{"date-parts":[["2024",4,5]]},"issued":{"date-parts":[["2006"]]}},"suppress-author":true}],"schema":"https://github.com/citation-style-language/schema/raw/master/csl-citation.json"} </w:instrText>
      </w:r>
      <w:r>
        <w:rPr>
          <w:lang w:eastAsia="x-none"/>
        </w:rPr>
        <w:fldChar w:fldCharType="separate"/>
      </w:r>
      <w:r>
        <w:rPr>
          <w:noProof/>
          <w:lang w:eastAsia="x-none"/>
        </w:rPr>
        <w:t>(2006)</w:t>
      </w:r>
      <w:r>
        <w:rPr>
          <w:lang w:eastAsia="x-none"/>
        </w:rPr>
        <w:fldChar w:fldCharType="end"/>
      </w:r>
      <w:r>
        <w:rPr>
          <w:lang w:eastAsia="x-none"/>
        </w:rPr>
        <w:t xml:space="preserve"> 8.3 Punkte und gemäss Chen et al. </w:t>
      </w:r>
      <w:r>
        <w:rPr>
          <w:lang w:eastAsia="x-none"/>
        </w:rPr>
        <w:fldChar w:fldCharType="begin"/>
      </w:r>
      <w:r>
        <w:rPr>
          <w:lang w:eastAsia="x-none"/>
        </w:rPr>
        <w:instrText xml:space="preserve"> ADDIN ZOTERO_ITEM CSL_CITATION {"citationID":"iX7jtfUr","properties":{"formattedCitation":"(2014)","plainCitation":"(2014)","noteIndex":0},"citationItems":[{"id":1295,"uris":["http://zotero.org/groups/5048184/items/LGGA87B8"],"itemData":{"id":1295,"type":"article-journal","abstract":"Purpose\nObjective measures of physical functioning and mobility are considered to be the strongest indicators of overall health and mortality risk in older adults. These measures are not routinely used in otolaryngology research. We investigated the feasibility of using a validated physical performance battery to assess the functioning of older adults seen in a tertiary care otolaryngology clinic.\n\nMaterials and Methods\nThe Short Physical Performance Battery was performed on 22 individuals aged 50 years or older enrolled in the Studying Multiple Outcomes after Aural Rehabilitative Treatment (SMART) study at Johns Hopkins\n\nResults\nWe successfully administered the SPPB to 22 participants, and this testing resulted in minimal participant and provider burden with respect to time, training, and space requirements. The mean time to complete 5 chair stands was 13.0 ± 3.8 seconds. The mean times for the side-by-side, semi-tandem, and tandem stands were 10.0 ± 0.0, 9.5 ± 2.1, and 8.8 ± 3.2 seconds, respectively. Mean walking speed was 1.1 ± 0.3 meters per second, and composite SPPB scores ranged from 6 to 12 (mean = 10.45, S.D. = 1.6).\n\nConclusions\nOur results demonstrate the feasibility of implementing a standardized physical performance battery to assess physical functioning in a cohort of older adults seen in a tertiary otolaryngology clinic. We provide detailed instructions, references, and analytic methods for implementing the SPPB in future otolaryngology studies involving older adults.","container-title":"American journal of otolaryngology","DOI":"10.1016/j.amjoto.2014.07.014","ISSN":"0196-0709","issue":"6","journalAbbreviation":"Am J Otolaryngol","note":"PMID: 25179123\nPMCID: PMC4252972","page":"708-712","source":"PubMed Central","title":"Assessing Physical Functioning in Otolaryngology: Feasibility of the Short Physical Performance Battery","title-short":"Assessing Physical Functioning in Otolaryngology","URL":"https://www.ncbi.nlm.nih.gov/pmc/articles/PMC4252972/","volume":"35","author":[{"family":"Chen","given":"David S."},{"family":"Blake","given":"Caitlin R."},{"family":"Genther","given":"Dane J."},{"family":"Li","given":"Lingsheng"},{"family":"Lin","given":"Frank R."}],"accessed":{"date-parts":[["2024",4,26]]},"issued":{"date-parts":[["2014"]]}},"suppress-author":true}],"schema":"https://github.com/citation-style-language/schema/raw/master/csl-citation.json"} </w:instrText>
      </w:r>
      <w:r>
        <w:rPr>
          <w:lang w:eastAsia="x-none"/>
        </w:rPr>
        <w:fldChar w:fldCharType="separate"/>
      </w:r>
      <w:r>
        <w:rPr>
          <w:noProof/>
          <w:lang w:eastAsia="x-none"/>
        </w:rPr>
        <w:t>(2014)</w:t>
      </w:r>
      <w:r>
        <w:rPr>
          <w:lang w:eastAsia="x-none"/>
        </w:rPr>
        <w:fldChar w:fldCharType="end"/>
      </w:r>
      <w:r>
        <w:rPr>
          <w:lang w:eastAsia="x-none"/>
        </w:rPr>
        <w:t xml:space="preserve"> 10.45 Punkte. </w:t>
      </w:r>
      <w:proofErr w:type="spellStart"/>
      <w:r>
        <w:rPr>
          <w:lang w:eastAsia="x-none"/>
        </w:rPr>
        <w:t>Halaweh</w:t>
      </w:r>
      <w:proofErr w:type="spellEnd"/>
      <w:r>
        <w:rPr>
          <w:lang w:eastAsia="x-none"/>
        </w:rPr>
        <w:t xml:space="preserve"> et al. </w:t>
      </w:r>
      <w:r>
        <w:rPr>
          <w:lang w:eastAsia="x-none"/>
        </w:rPr>
        <w:fldChar w:fldCharType="begin"/>
      </w:r>
      <w:r>
        <w:rPr>
          <w:lang w:eastAsia="x-none"/>
        </w:rPr>
        <w:instrText xml:space="preserve"> ADDIN ZOTERO_ITEM CSL_CITATION {"citationID":"9ReQng4f","properties":{"formattedCitation":"(2016)","plainCitation":"(2016)","noteIndex":0},"citationItems":[{"id":1302,"uris":["http://zotero.org/groups/5048184/items/GD8HGRDZ"],"itemData":{"id":1302,"type":"article-journal","abstract":"Objective: The aim of this study was to assess the association between physical functioning and fall-related efficacy among community-dwelling elderly people. Method: Participants (n = 176) were 60 years old and older. Data were collected using physical functioning tests: hand grip strength, Timed Up and Go (TUG), Short Physical Performance Battery (SPPB), Falls Efficacy Scale – International (FES-I) and History of Falling Checklist (HoFC). Statistical analyses were used to determine group differences with respect to age, gender and fall history, as well as the correlation between the total scores of the FES-I and hand grip strength, TUG and SPPB. Results. Values of physical functioning measures were significantly higher in non-fallers than in fallers (p &lt; 0.05). The FES-I total scores were positively correlated with TUG (rs = 0.615) and negatively correlated with hand grip strength (rs = –0.522) and SPPB scores (rs = –0.727). There were significant differences in the FES-I scores according to TUG and SPPB cut-off values (p &lt; 0.001). Conclusion: Higher physical functioning values were associated with a lower incidence of falling and a lower level of fear of falling. Maintaining and improving physical functioning should be considered as an important factor that may influence fall-related efficacy and risk of falling among elderly people.","container-title":"European Journal of Physiotherapy","DOI":"10.3109/21679169.2015.1087591","ISSN":"2167-9169","issue":"1","note":"publisher: Taylor &amp; Francis\n_eprint: https://doi.org/10.3109/21679169.2015.1087591","page":"11–17","source":"Taylor and Francis+NEJM","title":"Physical functioning and fall-related efficacy among community-dwelling elderly people","URL":"https://doi.org/10.3109/21679169.2015.1087591","volume":"18","author":[{"family":"Halaweh","given":"Hadeel"},{"family":"Willen","given":"Carin"},{"family":"Grimby-Ekman","given":"Anna"},{"family":"Svantesson","given":"Ulla"}],"accessed":{"date-parts":[["2024",4,26]]},"issued":{"date-parts":[["2016",1,2]]}},"suppress-author":true}],"schema":"https://github.com/citation-style-language/schema/raw/master/csl-citation.json"} </w:instrText>
      </w:r>
      <w:r>
        <w:rPr>
          <w:lang w:eastAsia="x-none"/>
        </w:rPr>
        <w:fldChar w:fldCharType="separate"/>
      </w:r>
      <w:r>
        <w:rPr>
          <w:noProof/>
          <w:lang w:eastAsia="x-none"/>
        </w:rPr>
        <w:t>(2016)</w:t>
      </w:r>
      <w:r>
        <w:rPr>
          <w:lang w:eastAsia="x-none"/>
        </w:rPr>
        <w:fldChar w:fldCharType="end"/>
      </w:r>
      <w:r>
        <w:rPr>
          <w:lang w:eastAsia="x-none"/>
        </w:rPr>
        <w:t xml:space="preserve"> haben als Durchschnittwert bei gestürzten Personen 8.2 Punkte und bei Nichtgestürzten 9.5 Punkte ermittelt. Daran kann sich bei der Vergleichsbewertung der Testresultate orientiert werden.</w:t>
      </w:r>
    </w:p>
    <w:p w14:paraId="25FF310C" w14:textId="77777777" w:rsidR="003D5246" w:rsidRDefault="003D5246" w:rsidP="003D5246">
      <w:pPr>
        <w:spacing w:line="360" w:lineRule="auto"/>
        <w:rPr>
          <w:lang w:eastAsia="x-none"/>
        </w:rPr>
      </w:pPr>
      <w:r>
        <w:rPr>
          <w:lang w:eastAsia="x-none"/>
        </w:rPr>
        <w:t xml:space="preserve">Um den SPPB durchzuführen, </w:t>
      </w:r>
      <w:r w:rsidRPr="00754FF3">
        <w:rPr>
          <w:lang w:eastAsia="x-none"/>
        </w:rPr>
        <w:t>benötigt</w:t>
      </w:r>
      <w:r>
        <w:rPr>
          <w:lang w:eastAsia="x-none"/>
        </w:rPr>
        <w:t xml:space="preserve"> man ausser einem Stift und Papier, eine Stoppuhr und einen Stuhl. Der SPPB-Test besteht aus drei Elementen: a) dem statischen Gleichgewicht, b) der Ganggeschwindigkeit und c) dem Sitz-zu-Stand</w:t>
      </w:r>
      <w:r w:rsidRPr="00A2426B">
        <w:rPr>
          <w:lang w:eastAsia="x-none"/>
        </w:rPr>
        <w:t xml:space="preserve"> </w:t>
      </w:r>
      <w:r>
        <w:rPr>
          <w:lang w:eastAsia="x-none"/>
        </w:rPr>
        <w:t xml:space="preserve">Test (engl.: </w:t>
      </w:r>
      <w:proofErr w:type="spellStart"/>
      <w:r>
        <w:rPr>
          <w:lang w:eastAsia="x-none"/>
        </w:rPr>
        <w:t>sit</w:t>
      </w:r>
      <w:proofErr w:type="spellEnd"/>
      <w:r>
        <w:rPr>
          <w:lang w:eastAsia="x-none"/>
        </w:rPr>
        <w:t>-</w:t>
      </w:r>
      <w:proofErr w:type="spellStart"/>
      <w:r>
        <w:rPr>
          <w:lang w:eastAsia="x-none"/>
        </w:rPr>
        <w:t>to</w:t>
      </w:r>
      <w:proofErr w:type="spellEnd"/>
      <w:r>
        <w:rPr>
          <w:lang w:eastAsia="x-none"/>
        </w:rPr>
        <w:t xml:space="preserve">-stand) </w:t>
      </w:r>
      <w:r>
        <w:rPr>
          <w:lang w:eastAsia="x-none"/>
        </w:rPr>
        <w:fldChar w:fldCharType="begin"/>
      </w:r>
      <w:r>
        <w:rPr>
          <w:lang w:eastAsia="x-none"/>
        </w:rPr>
        <w:instrText xml:space="preserve"> ADDIN ZOTERO_ITEM CSL_CITATION {"citationID":"N7tpsjEk","properties":{"formattedCitation":"(Guralnik et al., 1994)","plainCitation":"(Guralnik et al., 1994)","noteIndex":0},"citationItems":[{"id":1422,"uris":["http://zotero.org/groups/5048184/items/IV28EY29"],"itemData":{"id":1422,"type":"document","title":"A Short Physical Performance Battery Assessing Lower Extremity Function: Association With Self-Reported Disability and Prediction of Mortality and Nursing Home Admission","author":[{"family":"Guralnik","given":"Jack M."},{"family":"M.Simonsick","given":"Eleanor"},{"family":"Ferucci","given":"Luigi"},{"family":"Glynn","given":"Robert J."},{"family":"F.Berkman","given":"Lisa"},{"family":"Blazer","given":"Dan G."},{"family":"Scherr","given":"Paul A."},{"family":"Wallace","given":"Robert B."}],"issued":{"date-parts":[["1994"]]}}}],"schema":"https://github.com/citation-style-language/schema/raw/master/csl-citation.json"} </w:instrText>
      </w:r>
      <w:r>
        <w:rPr>
          <w:lang w:eastAsia="x-none"/>
        </w:rPr>
        <w:fldChar w:fldCharType="separate"/>
      </w:r>
      <w:r>
        <w:rPr>
          <w:noProof/>
          <w:lang w:eastAsia="x-none"/>
        </w:rPr>
        <w:t>(Guralnik et al., 1994)</w:t>
      </w:r>
      <w:r>
        <w:rPr>
          <w:lang w:eastAsia="x-none"/>
        </w:rPr>
        <w:fldChar w:fldCharType="end"/>
      </w:r>
      <w:r>
        <w:rPr>
          <w:lang w:eastAsia="x-none"/>
        </w:rPr>
        <w:t>.</w:t>
      </w:r>
    </w:p>
    <w:p w14:paraId="4A095B25" w14:textId="77777777" w:rsidR="003D5246" w:rsidRDefault="003D5246" w:rsidP="003D5246">
      <w:pPr>
        <w:spacing w:line="360" w:lineRule="auto"/>
        <w:rPr>
          <w:lang w:eastAsia="x-none"/>
        </w:rPr>
      </w:pPr>
      <w:r>
        <w:rPr>
          <w:lang w:eastAsia="x-none"/>
        </w:rPr>
        <w:t xml:space="preserve">Die statischen Gleichgewichtstests bestehen aus der Evaluation des Standes mit geschlossenen Füssen, des Semi-Tandem- und des Tandemstands </w:t>
      </w:r>
      <w:r>
        <w:rPr>
          <w:lang w:eastAsia="x-none"/>
        </w:rPr>
        <w:fldChar w:fldCharType="begin"/>
      </w:r>
      <w:r>
        <w:rPr>
          <w:lang w:eastAsia="x-none"/>
        </w:rPr>
        <w:instrText xml:space="preserve"> ADDIN ZOTERO_ITEM CSL_CITATION {"citationID":"wftXQYms","properties":{"formattedCitation":"(Guralnik et al., 1994)","plainCitation":"(Guralnik et al., 1994)","noteIndex":0},"citationItems":[{"id":1422,"uris":["http://zotero.org/groups/5048184/items/IV28EY29"],"itemData":{"id":1422,"type":"document","title":"A Short Physical Performance Battery Assessing Lower Extremity Function: Association With Self-Reported Disability and Prediction of Mortality and Nursing Home Admission","author":[{"family":"Guralnik","given":"Jack M."},{"family":"M.Simonsick","given":"Eleanor"},{"family":"Ferucci","given":"Luigi"},{"family":"Glynn","given":"Robert J."},{"family":"F.Berkman","given":"Lisa"},{"family":"Blazer","given":"Dan G."},{"family":"Scherr","given":"Paul A."},{"family":"Wallace","given":"Robert B."}],"issued":{"date-parts":[["1994"]]}}}],"schema":"https://github.com/citation-style-language/schema/raw/master/csl-citation.json"} </w:instrText>
      </w:r>
      <w:r>
        <w:rPr>
          <w:lang w:eastAsia="x-none"/>
        </w:rPr>
        <w:fldChar w:fldCharType="separate"/>
      </w:r>
      <w:r>
        <w:rPr>
          <w:noProof/>
          <w:lang w:eastAsia="x-none"/>
        </w:rPr>
        <w:t>(Guralnik et al., 1994)</w:t>
      </w:r>
      <w:r>
        <w:rPr>
          <w:lang w:eastAsia="x-none"/>
        </w:rPr>
        <w:fldChar w:fldCharType="end"/>
      </w:r>
      <w:r>
        <w:rPr>
          <w:lang w:eastAsia="x-none"/>
        </w:rPr>
        <w:t xml:space="preserve">. Bewertet wird dieser erste Teil des SPPB-Tests jeweils mit 0 oder 1 Punkt für den ersten und zweiten Bestandteil und von 0 – 2 Punkten für den Tandemstand. Die maximale Punktzahl beträgt für das statische Gleichgewicht 4 Punkte </w:t>
      </w:r>
      <w:r>
        <w:rPr>
          <w:lang w:eastAsia="x-none"/>
        </w:rPr>
        <w:fldChar w:fldCharType="begin"/>
      </w:r>
      <w:r>
        <w:rPr>
          <w:lang w:eastAsia="x-none"/>
        </w:rPr>
        <w:instrText xml:space="preserve"> ADDIN ZOTERO_ITEM CSL_CITATION {"citationID":"MNEcTUQP","properties":{"formattedCitation":"(Guralnik et al., 1994)","plainCitation":"(Guralnik et al., 1994)","noteIndex":0},"citationItems":[{"id":1422,"uris":["http://zotero.org/groups/5048184/items/IV28EY29"],"itemData":{"id":1422,"type":"document","title":"A Short Physical Performance Battery Assessing Lower Extremity Function: Association With Self-Reported Disability and Prediction of Mortality and Nursing Home Admission","author":[{"family":"Guralnik","given":"Jack M."},{"family":"M.Simonsick","given":"Eleanor"},{"family":"Ferucci","given":"Luigi"},{"family":"Glynn","given":"Robert J."},{"family":"F.Berkman","given":"Lisa"},{"family":"Blazer","given":"Dan G."},{"family":"Scherr","given":"Paul A."},{"family":"Wallace","given":"Robert B."}],"issued":{"date-parts":[["1994"]]}}}],"schema":"https://github.com/citation-style-language/schema/raw/master/csl-citation.json"} </w:instrText>
      </w:r>
      <w:r>
        <w:rPr>
          <w:lang w:eastAsia="x-none"/>
        </w:rPr>
        <w:fldChar w:fldCharType="separate"/>
      </w:r>
      <w:r>
        <w:rPr>
          <w:noProof/>
          <w:lang w:eastAsia="x-none"/>
        </w:rPr>
        <w:t>(Guralnik et al., 1994)</w:t>
      </w:r>
      <w:r>
        <w:rPr>
          <w:lang w:eastAsia="x-none"/>
        </w:rPr>
        <w:fldChar w:fldCharType="end"/>
      </w:r>
      <w:r>
        <w:rPr>
          <w:lang w:eastAsia="x-none"/>
        </w:rPr>
        <w:t xml:space="preserve">. </w:t>
      </w:r>
    </w:p>
    <w:p w14:paraId="63FA86B6" w14:textId="77777777" w:rsidR="003D5246" w:rsidRDefault="003D5246" w:rsidP="003D5246">
      <w:pPr>
        <w:spacing w:line="360" w:lineRule="auto"/>
        <w:rPr>
          <w:lang w:eastAsia="x-none"/>
        </w:rPr>
      </w:pPr>
      <w:r>
        <w:rPr>
          <w:lang w:eastAsia="x-none"/>
        </w:rPr>
        <w:t xml:space="preserve">Im zweiten Teil des SPPB-Tests wird die Ganggeschwindigkeit auf einer Strecke von 4 Metern bewertet. Dafür werden zwei Versuche durchgeführt, davon der bessere Zeitwert bewertet. Zeitabhängig wird eine Punktzahl von 1 bis 4 Punkten vergeben </w:t>
      </w:r>
      <w:r>
        <w:rPr>
          <w:lang w:eastAsia="x-none"/>
        </w:rPr>
        <w:fldChar w:fldCharType="begin"/>
      </w:r>
      <w:r>
        <w:rPr>
          <w:lang w:eastAsia="x-none"/>
        </w:rPr>
        <w:instrText xml:space="preserve"> ADDIN ZOTERO_ITEM CSL_CITATION {"citationID":"1qxBmcQB","properties":{"formattedCitation":"(Guralnik et al., 1994)","plainCitation":"(Guralnik et al., 1994)","noteIndex":0},"citationItems":[{"id":1422,"uris":["http://zotero.org/groups/5048184/items/IV28EY29"],"itemData":{"id":1422,"type":"document","title":"A Short Physical Performance Battery Assessing Lower Extremity Function: Association With Self-Reported Disability and Prediction of Mortality and Nursing Home Admission","author":[{"family":"Guralnik","given":"Jack M."},{"family":"M.Simonsick","given":"Eleanor"},{"family":"Ferucci","given":"Luigi"},{"family":"Glynn","given":"Robert J."},{"family":"F.Berkman","given":"Lisa"},{"family":"Blazer","given":"Dan G."},{"family":"Scherr","given":"Paul A."},{"family":"Wallace","given":"Robert B."}],"issued":{"date-parts":[["1994"]]}}}],"schema":"https://github.com/citation-style-language/schema/raw/master/csl-citation.json"} </w:instrText>
      </w:r>
      <w:r>
        <w:rPr>
          <w:lang w:eastAsia="x-none"/>
        </w:rPr>
        <w:fldChar w:fldCharType="separate"/>
      </w:r>
      <w:r>
        <w:rPr>
          <w:noProof/>
          <w:lang w:eastAsia="x-none"/>
        </w:rPr>
        <w:t>(Guralnik et al., 1994)</w:t>
      </w:r>
      <w:r>
        <w:rPr>
          <w:lang w:eastAsia="x-none"/>
        </w:rPr>
        <w:fldChar w:fldCharType="end"/>
      </w:r>
      <w:r>
        <w:rPr>
          <w:lang w:eastAsia="x-none"/>
        </w:rPr>
        <w:t>.</w:t>
      </w:r>
    </w:p>
    <w:p w14:paraId="1D0EE004" w14:textId="77777777" w:rsidR="003D5246" w:rsidRDefault="003D5246" w:rsidP="003D5246">
      <w:pPr>
        <w:spacing w:line="360" w:lineRule="auto"/>
        <w:rPr>
          <w:lang w:eastAsia="x-none"/>
        </w:rPr>
      </w:pPr>
      <w:r>
        <w:rPr>
          <w:lang w:eastAsia="x-none"/>
        </w:rPr>
        <w:t xml:space="preserve">Der letzte Bestandteil des SPPB-Tests beinhaltet die Evaluation des Sitz-zu-Stand Tests. Die Teilnehmenden müssen hierbei in der Lage sein, fünfmal hintereinander ohne Armeinsatz von einem Stuhl aufzustehen. Je nach benötigter Zeit wird eine Punktzahl von 1 – 4 Punkten vergeben. Bei Unfähigkeit ohne Armeinsatz aufzustehen, erhalten die Teilnehmenden 0 Punkte </w:t>
      </w:r>
      <w:r>
        <w:rPr>
          <w:lang w:eastAsia="x-none"/>
        </w:rPr>
        <w:fldChar w:fldCharType="begin"/>
      </w:r>
      <w:r>
        <w:rPr>
          <w:lang w:eastAsia="x-none"/>
        </w:rPr>
        <w:instrText xml:space="preserve"> ADDIN ZOTERO_ITEM CSL_CITATION {"citationID":"AXXhsNOf","properties":{"formattedCitation":"(Guralnik et al., 1994)","plainCitation":"(Guralnik et al., 1994)","noteIndex":0},"citationItems":[{"id":1422,"uris":["http://zotero.org/groups/5048184/items/IV28EY29"],"itemData":{"id":1422,"type":"document","title":"A Short Physical Performance Battery Assessing Lower Extremity Function: Association With Self-Reported Disability and Prediction of Mortality and Nursing Home Admission","author":[{"family":"Guralnik","given":"Jack M."},{"family":"M.Simonsick","given":"Eleanor"},{"family":"Ferucci","given":"Luigi"},{"family":"Glynn","given":"Robert J."},{"family":"F.Berkman","given":"Lisa"},{"family":"Blazer","given":"Dan G."},{"family":"Scherr","given":"Paul A."},{"family":"Wallace","given":"Robert B."}],"issued":{"date-parts":[["1994"]]}}}],"schema":"https://github.com/citation-style-language/schema/raw/master/csl-citation.json"} </w:instrText>
      </w:r>
      <w:r>
        <w:rPr>
          <w:lang w:eastAsia="x-none"/>
        </w:rPr>
        <w:fldChar w:fldCharType="separate"/>
      </w:r>
      <w:r>
        <w:rPr>
          <w:noProof/>
          <w:lang w:eastAsia="x-none"/>
        </w:rPr>
        <w:t>(Guralnik et al., 1994)</w:t>
      </w:r>
      <w:r>
        <w:rPr>
          <w:lang w:eastAsia="x-none"/>
        </w:rPr>
        <w:fldChar w:fldCharType="end"/>
      </w:r>
      <w:r>
        <w:rPr>
          <w:lang w:eastAsia="x-none"/>
        </w:rPr>
        <w:t>.</w:t>
      </w:r>
    </w:p>
    <w:p w14:paraId="5EB4C282" w14:textId="77777777" w:rsidR="003D5246" w:rsidRDefault="003D5246" w:rsidP="003D5246">
      <w:pPr>
        <w:spacing w:line="360" w:lineRule="auto"/>
        <w:rPr>
          <w:lang w:eastAsia="x-none"/>
        </w:rPr>
      </w:pPr>
      <w:r>
        <w:rPr>
          <w:lang w:eastAsia="x-none"/>
        </w:rPr>
        <w:lastRenderedPageBreak/>
        <w:t>Insgesamt kann beim SPPB-Test also eine maximale Punktzahl von 12 Punkten erreicht werden.</w:t>
      </w:r>
    </w:p>
    <w:p w14:paraId="5796D2E3" w14:textId="77777777" w:rsidR="003D5246" w:rsidRDefault="003D5246" w:rsidP="003D5246">
      <w:pPr>
        <w:spacing w:line="360" w:lineRule="auto"/>
        <w:rPr>
          <w:lang w:eastAsia="x-none"/>
        </w:rPr>
      </w:pPr>
      <w:r>
        <w:rPr>
          <w:lang w:eastAsia="x-none"/>
        </w:rPr>
        <w:t>Eine höhere Punktzahl bedeutet somit ein geringeres Sturzrisiko.</w:t>
      </w:r>
    </w:p>
    <w:p w14:paraId="50252A40" w14:textId="77777777" w:rsidR="003D5246" w:rsidRDefault="003D5246" w:rsidP="003D5246">
      <w:pPr>
        <w:spacing w:line="360" w:lineRule="auto"/>
        <w:rPr>
          <w:lang w:eastAsia="x-none"/>
        </w:rPr>
      </w:pPr>
    </w:p>
    <w:p w14:paraId="3CD2C6A5" w14:textId="77777777" w:rsidR="003D5246" w:rsidRDefault="003D5246" w:rsidP="003D5246">
      <w:pPr>
        <w:spacing w:line="360" w:lineRule="auto"/>
        <w:rPr>
          <w:lang w:eastAsia="x-none"/>
        </w:rPr>
      </w:pPr>
      <w:r w:rsidRPr="00054843">
        <w:rPr>
          <w:lang w:eastAsia="x-none"/>
        </w:rPr>
        <w:t xml:space="preserve">Eine detaillierte Exceltabelle der Durchführung und Interpretation des SPPB – Tests kann im </w:t>
      </w:r>
      <w:r w:rsidRPr="00425D32">
        <w:rPr>
          <w:lang w:eastAsia="x-none"/>
        </w:rPr>
        <w:t>Anhang [</w:t>
      </w:r>
      <w:r>
        <w:rPr>
          <w:lang w:eastAsia="x-none"/>
        </w:rPr>
        <w:t xml:space="preserve">II] </w:t>
      </w:r>
      <w:r w:rsidRPr="00054843">
        <w:rPr>
          <w:lang w:eastAsia="x-none"/>
        </w:rPr>
        <w:t>entnommen werden.</w:t>
      </w:r>
    </w:p>
    <w:p w14:paraId="7D1B8945" w14:textId="77777777" w:rsidR="003D5246" w:rsidRPr="00C575C3" w:rsidRDefault="003D5246" w:rsidP="003D5246">
      <w:pPr>
        <w:pStyle w:val="berschrift3"/>
        <w:spacing w:line="360" w:lineRule="auto"/>
      </w:pPr>
      <w:bookmarkStart w:id="57" w:name="_Ref168565048"/>
      <w:bookmarkStart w:id="58" w:name="_Toc168601809"/>
      <w:r w:rsidRPr="0084724A">
        <w:rPr>
          <w:lang w:val="de-CH"/>
        </w:rPr>
        <w:t xml:space="preserve">Datenerfassung: </w:t>
      </w:r>
      <w:r w:rsidRPr="0084724A">
        <w:t>Sekundäre Outcomes</w:t>
      </w:r>
      <w:bookmarkEnd w:id="57"/>
      <w:bookmarkEnd w:id="58"/>
      <w:r w:rsidRPr="0084724A">
        <w:t xml:space="preserve"> </w:t>
      </w:r>
    </w:p>
    <w:p w14:paraId="246E1A66" w14:textId="77777777" w:rsidR="003D5246" w:rsidRPr="009D738F" w:rsidRDefault="003D5246" w:rsidP="003D5246">
      <w:pPr>
        <w:spacing w:line="360" w:lineRule="auto"/>
        <w:rPr>
          <w:lang w:val="de-DE" w:eastAsia="en-US"/>
        </w:rPr>
      </w:pPr>
      <w:r w:rsidRPr="009D738F">
        <w:rPr>
          <w:lang w:val="de-DE" w:eastAsia="en-US"/>
        </w:rPr>
        <w:t xml:space="preserve">Die sekundären Outcomes werden an den Messzeitpunkten </w:t>
      </w:r>
      <w:r>
        <w:rPr>
          <w:lang w:val="de-DE" w:eastAsia="en-US"/>
        </w:rPr>
        <w:t xml:space="preserve">T1 – T5 </w:t>
      </w:r>
      <w:r w:rsidRPr="009D738F">
        <w:rPr>
          <w:lang w:val="de-DE" w:eastAsia="en-US"/>
        </w:rPr>
        <w:t xml:space="preserve">erfasst. Die Testdauer aller folgenden Tests ist insgesamt </w:t>
      </w:r>
      <w:r>
        <w:rPr>
          <w:lang w:val="de-DE" w:eastAsia="en-US"/>
        </w:rPr>
        <w:t>50 Minuten.</w:t>
      </w:r>
      <w:r w:rsidRPr="009D738F">
        <w:rPr>
          <w:lang w:val="de-DE" w:eastAsia="en-US"/>
        </w:rPr>
        <w:t xml:space="preserve"> </w:t>
      </w:r>
    </w:p>
    <w:p w14:paraId="2EF7781F" w14:textId="379C76D7" w:rsidR="003D5246" w:rsidRDefault="003D5246" w:rsidP="003D5246">
      <w:pPr>
        <w:spacing w:line="360" w:lineRule="auto"/>
      </w:pPr>
      <w:r>
        <w:t>Die sekundären Outcomes sind das proaktive und dynamische Gleichgewicht, Dual-Task, die Motivation und die Reaktion.</w:t>
      </w:r>
    </w:p>
    <w:p w14:paraId="66C81886" w14:textId="77777777" w:rsidR="003D5246" w:rsidRPr="0084724A" w:rsidRDefault="003D5246" w:rsidP="003D5246">
      <w:pPr>
        <w:pStyle w:val="berschrift4"/>
      </w:pPr>
      <w:r w:rsidRPr="0084724A">
        <w:t>Proaktives Gleichgewicht</w:t>
      </w:r>
    </w:p>
    <w:p w14:paraId="2561AFA9" w14:textId="77777777" w:rsidR="003D5246" w:rsidRDefault="003D5246" w:rsidP="003D5246">
      <w:pPr>
        <w:spacing w:line="360" w:lineRule="auto"/>
        <w:rPr>
          <w:lang w:eastAsia="x-none"/>
        </w:rPr>
      </w:pPr>
      <w:r>
        <w:rPr>
          <w:lang w:eastAsia="x-none"/>
        </w:rPr>
        <w:t xml:space="preserve">Das proaktive Gleichgewicht wird mit dem </w:t>
      </w:r>
      <w:proofErr w:type="spellStart"/>
      <w:r>
        <w:rPr>
          <w:lang w:eastAsia="x-none"/>
        </w:rPr>
        <w:t>Functional</w:t>
      </w:r>
      <w:proofErr w:type="spellEnd"/>
      <w:r>
        <w:rPr>
          <w:lang w:eastAsia="x-none"/>
        </w:rPr>
        <w:t xml:space="preserve"> </w:t>
      </w:r>
      <w:proofErr w:type="spellStart"/>
      <w:r>
        <w:rPr>
          <w:lang w:eastAsia="x-none"/>
        </w:rPr>
        <w:t>Reach</w:t>
      </w:r>
      <w:proofErr w:type="spellEnd"/>
      <w:r>
        <w:rPr>
          <w:lang w:eastAsia="x-none"/>
        </w:rPr>
        <w:t xml:space="preserve"> Test (FRT</w:t>
      </w:r>
      <w:r>
        <w:rPr>
          <w:lang w:eastAsia="x-none"/>
        </w:rPr>
        <w:fldChar w:fldCharType="begin"/>
      </w:r>
      <w:r>
        <w:instrText xml:space="preserve"> XE "</w:instrText>
      </w:r>
      <w:r w:rsidRPr="00FF4368">
        <w:rPr>
          <w:lang w:eastAsia="x-none"/>
        </w:rPr>
        <w:instrText>FRT</w:instrText>
      </w:r>
      <w:r>
        <w:instrText>" \t "</w:instrText>
      </w:r>
      <w:r w:rsidRPr="006B0466">
        <w:rPr>
          <w:rFonts w:asciiTheme="minorHAnsi" w:hAnsiTheme="minorHAnsi" w:cstheme="minorHAnsi"/>
          <w:iCs/>
        </w:rPr>
        <w:instrText>Functional Reach Test</w:instrText>
      </w:r>
      <w:r>
        <w:instrText xml:space="preserve">" </w:instrText>
      </w:r>
      <w:r>
        <w:rPr>
          <w:lang w:eastAsia="x-none"/>
        </w:rPr>
        <w:fldChar w:fldCharType="end"/>
      </w:r>
      <w:r>
        <w:rPr>
          <w:lang w:eastAsia="x-none"/>
        </w:rPr>
        <w:t>) gemessen [Anhang </w:t>
      </w:r>
      <w:r w:rsidRPr="007E6DAD">
        <w:rPr>
          <w:lang w:eastAsia="x-none"/>
        </w:rPr>
        <w:t>X</w:t>
      </w:r>
      <w:r>
        <w:rPr>
          <w:lang w:eastAsia="x-none"/>
        </w:rPr>
        <w:t xml:space="preserve">II]. Der FRT beurteilt hauptsächlich die anteriore und </w:t>
      </w:r>
      <w:proofErr w:type="spellStart"/>
      <w:r>
        <w:rPr>
          <w:lang w:eastAsia="x-none"/>
        </w:rPr>
        <w:t>posteriore</w:t>
      </w:r>
      <w:proofErr w:type="spellEnd"/>
      <w:r>
        <w:rPr>
          <w:lang w:eastAsia="x-none"/>
        </w:rPr>
        <w:t xml:space="preserve"> Stabilität </w:t>
      </w:r>
      <w:r>
        <w:rPr>
          <w:lang w:eastAsia="x-none"/>
        </w:rPr>
        <w:fldChar w:fldCharType="begin"/>
      </w:r>
      <w:r>
        <w:rPr>
          <w:lang w:eastAsia="x-none"/>
        </w:rPr>
        <w:instrText xml:space="preserve"> ADDIN ZOTERO_ITEM CSL_CITATION {"citationID":"m8Nrhxza","properties":{"formattedCitation":"(Singh et al., 2015)","plainCitation":"(Singh et al., 2015)","noteIndex":0},"citationItems":[{"id":95,"uris":["http://zotero.org/groups/5048184/items/X5RRK9UZ"],"itemData":{"id":95,"type":"article-journal","abstract":"Background\nPhysical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Chiau"},{"family":"Shahar","given":"Suzana"}],"accessed":{"date-parts":[["2023",10,2]]},"issued":{"date-parts":[["2015",8,13]]}}}],"schema":"https://github.com/citation-style-language/schema/raw/master/csl-citation.json"} </w:instrText>
      </w:r>
      <w:r>
        <w:rPr>
          <w:lang w:eastAsia="x-none"/>
        </w:rPr>
        <w:fldChar w:fldCharType="separate"/>
      </w:r>
      <w:r w:rsidRPr="003D202D">
        <w:t>(Singh et al., 2015)</w:t>
      </w:r>
      <w:r>
        <w:rPr>
          <w:lang w:eastAsia="x-none"/>
        </w:rPr>
        <w:fldChar w:fldCharType="end"/>
      </w:r>
      <w:r>
        <w:rPr>
          <w:lang w:eastAsia="x-none"/>
        </w:rPr>
        <w:t>. Mit einem ICC von 0.89 – 0.92 hat der FRT eine sehr gute Test-</w:t>
      </w:r>
      <w:proofErr w:type="spellStart"/>
      <w:r>
        <w:rPr>
          <w:lang w:eastAsia="x-none"/>
        </w:rPr>
        <w:t>Retest</w:t>
      </w:r>
      <w:proofErr w:type="spellEnd"/>
      <w:r>
        <w:rPr>
          <w:lang w:eastAsia="x-none"/>
        </w:rPr>
        <w:t xml:space="preserve"> Reliabilität und kann zusätzlich das Sturzrisiko bei älteren Personen voraussagen.</w:t>
      </w:r>
    </w:p>
    <w:p w14:paraId="2F9CBE36" w14:textId="77777777" w:rsidR="003D5246" w:rsidRDefault="003D5246" w:rsidP="003D5246">
      <w:pPr>
        <w:spacing w:line="360" w:lineRule="auto"/>
        <w:rPr>
          <w:lang w:eastAsia="x-none"/>
        </w:rPr>
      </w:pPr>
      <w:r>
        <w:rPr>
          <w:lang w:eastAsia="x-none"/>
        </w:rPr>
        <w:t xml:space="preserve">Bei der Durchführung des Tests versuchen die Teilnehmenden den Oberkörper so weit wie möglich nach vorne zu neigen, ohne die Wand zu berühren, welche sich seitlich der Probanden befindet. Nach der Bewegungsausführung bleiben sie stabil und dicht an der Wand stehen. Die Ausgangsstellung des Teilnehmers ist in einer 90° Schulterflexion mit einer geschlossenen Hand. An der Wand wird ein Massband befestigt, um anschliessend die Distanz zwischen der Ausgangsposition und der Endposition bei der Basis der </w:t>
      </w:r>
      <w:proofErr w:type="spellStart"/>
      <w:r>
        <w:rPr>
          <w:lang w:eastAsia="x-none"/>
        </w:rPr>
        <w:t>Metatarsale</w:t>
      </w:r>
      <w:proofErr w:type="spellEnd"/>
      <w:r>
        <w:rPr>
          <w:lang w:eastAsia="x-none"/>
        </w:rPr>
        <w:t xml:space="preserve"> drei zu messen </w:t>
      </w:r>
      <w:r>
        <w:rPr>
          <w:lang w:eastAsia="x-none"/>
        </w:rPr>
        <w:fldChar w:fldCharType="begin"/>
      </w:r>
      <w:r>
        <w:rPr>
          <w:lang w:eastAsia="x-none"/>
        </w:rPr>
        <w:instrText xml:space="preserve"> ADDIN ZOTERO_ITEM CSL_CITATION {"citationID":"K2c1WXzF","properties":{"formattedCitation":"(Singh et al., 2015)","plainCitation":"(Singh et al., 2015)","noteIndex":0},"citationItems":[{"id":95,"uris":["http://zotero.org/groups/5048184/items/X5RRK9UZ"],"itemData":{"id":95,"type":"article-journal","abstract":"Background\nPhysical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Chiau"},{"family":"Shahar","given":"Suzana"}],"accessed":{"date-parts":[["2023",10,2]]},"issued":{"date-parts":[["2015",8,13]]}}}],"schema":"https://github.com/citation-style-language/schema/raw/master/csl-citation.json"} </w:instrText>
      </w:r>
      <w:r>
        <w:rPr>
          <w:lang w:eastAsia="x-none"/>
        </w:rPr>
        <w:fldChar w:fldCharType="separate"/>
      </w:r>
      <w:r w:rsidRPr="003D202D">
        <w:t>(Singh et al., 2015)</w:t>
      </w:r>
      <w:r>
        <w:rPr>
          <w:lang w:eastAsia="x-none"/>
        </w:rPr>
        <w:fldChar w:fldCharType="end"/>
      </w:r>
      <w:r>
        <w:rPr>
          <w:lang w:eastAsia="x-none"/>
        </w:rPr>
        <w:t xml:space="preserve">. Es werden drei Testversuche durchgeführt und der Durchschnitt der gemessenen Distanzen der Vorneigung berechnet. Die Probanden dürfen vor dem Test zwei Übungsversuche durchführen. Gesunde Personen mit einer angemessenen Gleichgewichtsfunktion sollten beim FRT eine Distanz von 25cm oder mehr bei der Vorneigung des Oberkörpers erreichen </w:t>
      </w:r>
      <w:r>
        <w:rPr>
          <w:lang w:eastAsia="x-none"/>
        </w:rPr>
        <w:fldChar w:fldCharType="begin"/>
      </w:r>
      <w:r>
        <w:rPr>
          <w:lang w:eastAsia="x-none"/>
        </w:rPr>
        <w:instrText xml:space="preserve"> ADDIN ZOTERO_ITEM CSL_CITATION {"citationID":"bdSObfSK","properties":{"formattedCitation":"(Singh et al., 2015)","plainCitation":"(Singh et al., 2015)","noteIndex":0},"citationItems":[{"id":95,"uris":["http://zotero.org/groups/5048184/items/X5RRK9UZ"],"itemData":{"id":95,"type":"article-journal","abstract":"Background\nPhysical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Chiau"},{"family":"Shahar","given":"Suzana"}],"accessed":{"date-parts":[["2023",10,2]]},"issued":{"date-parts":[["2015",8,13]]}}}],"schema":"https://github.com/citation-style-language/schema/raw/master/csl-citation.json"} </w:instrText>
      </w:r>
      <w:r>
        <w:rPr>
          <w:lang w:eastAsia="x-none"/>
        </w:rPr>
        <w:fldChar w:fldCharType="separate"/>
      </w:r>
      <w:r w:rsidRPr="003D202D">
        <w:t>(Singh et al., 2015)</w:t>
      </w:r>
      <w:r>
        <w:rPr>
          <w:lang w:eastAsia="x-none"/>
        </w:rPr>
        <w:fldChar w:fldCharType="end"/>
      </w:r>
      <w:r>
        <w:rPr>
          <w:lang w:eastAsia="x-none"/>
        </w:rPr>
        <w:t xml:space="preserve">. </w:t>
      </w:r>
    </w:p>
    <w:p w14:paraId="2B39F2F6" w14:textId="77777777" w:rsidR="003D5246" w:rsidRPr="0084724A" w:rsidRDefault="003D5246" w:rsidP="003D5246">
      <w:pPr>
        <w:pStyle w:val="berschrift4"/>
      </w:pPr>
      <w:r w:rsidRPr="0084724A">
        <w:t>Dynamisches Gleichgewicht</w:t>
      </w:r>
    </w:p>
    <w:p w14:paraId="692A9CEF" w14:textId="77777777" w:rsidR="003D5246" w:rsidRDefault="003D5246" w:rsidP="003D5246">
      <w:pPr>
        <w:spacing w:line="360" w:lineRule="auto"/>
        <w:rPr>
          <w:lang w:eastAsia="x-none"/>
        </w:rPr>
      </w:pPr>
      <w:r>
        <w:rPr>
          <w:lang w:eastAsia="x-none"/>
        </w:rPr>
        <w:t xml:space="preserve">Das dynamische Gleichgewicht wird mit dem Dynamic </w:t>
      </w:r>
      <w:proofErr w:type="spellStart"/>
      <w:r>
        <w:rPr>
          <w:lang w:eastAsia="x-none"/>
        </w:rPr>
        <w:t>Gait</w:t>
      </w:r>
      <w:proofErr w:type="spellEnd"/>
      <w:r>
        <w:rPr>
          <w:lang w:eastAsia="x-none"/>
        </w:rPr>
        <w:t xml:space="preserve"> Index </w:t>
      </w:r>
      <w:r w:rsidRPr="004224FA">
        <w:rPr>
          <w:color w:val="000000" w:themeColor="text1"/>
          <w:lang w:eastAsia="x-none"/>
        </w:rPr>
        <w:t xml:space="preserve">(DGI) </w:t>
      </w:r>
      <w:r>
        <w:rPr>
          <w:lang w:eastAsia="x-none"/>
        </w:rPr>
        <w:t>erfasst. Der DGI</w:t>
      </w:r>
      <w:r>
        <w:rPr>
          <w:lang w:eastAsia="x-none"/>
        </w:rPr>
        <w:fldChar w:fldCharType="begin"/>
      </w:r>
      <w:r>
        <w:instrText xml:space="preserve"> XE "</w:instrText>
      </w:r>
      <w:r w:rsidRPr="007E2218">
        <w:rPr>
          <w:lang w:eastAsia="x-none"/>
        </w:rPr>
        <w:instrText>DGI</w:instrText>
      </w:r>
      <w:r>
        <w:instrText>" \t "</w:instrText>
      </w:r>
      <w:r w:rsidRPr="00F46010">
        <w:rPr>
          <w:rFonts w:asciiTheme="minorHAnsi" w:hAnsiTheme="minorHAnsi" w:cstheme="minorHAnsi"/>
          <w:iCs/>
        </w:rPr>
        <w:instrText>Dynamic Gait Index</w:instrText>
      </w:r>
      <w:r>
        <w:instrText xml:space="preserve">" </w:instrText>
      </w:r>
      <w:r>
        <w:rPr>
          <w:lang w:eastAsia="x-none"/>
        </w:rPr>
        <w:fldChar w:fldCharType="end"/>
      </w:r>
      <w:r>
        <w:rPr>
          <w:lang w:eastAsia="x-none"/>
        </w:rPr>
        <w:t xml:space="preserve"> bewertet die Fähigkeit, den Gang an veränderte Anforderungen anzupassen </w:t>
      </w:r>
      <w:r>
        <w:rPr>
          <w:lang w:eastAsia="x-none"/>
        </w:rPr>
        <w:fldChar w:fldCharType="begin"/>
      </w:r>
      <w:r>
        <w:rPr>
          <w:lang w:eastAsia="x-none"/>
        </w:rPr>
        <w:instrText xml:space="preserve"> ADDIN ZOTERO_ITEM CSL_CITATION {"citationID":"9DWz6Xlr","properties":{"formattedCitation":"(Shumway-Cook et al., 1997)","plainCitation":"(Shumway-Cook et al., 1997)","noteIndex":0},"citationItems":[{"id":1325,"uris":["http://zotero.org/groups/5048184/items/XYPC52AL"],"itemData":{"id":1325,"type":"article-journal","abstract":"BACKGROUND AND PURPOSE: The objective of this retrospective case-control study was to develop a model for predicting the likelihood of falls among community-dwelling older adults.\nSUBJECTS: Forty-four community-dwelling adults (&gt; or = 65 years of age) with and without a history of falls participated.\nMETHODS: Subjects completed a health status questionnaire and underwent a clinical evaluation of balance and mobility function. Variables that differed between fallers and nonfallers were identified, using t tests and cross tabulation with chi-square tests. A forward stepwise regression analysis was carried out to identify a combination of variables that effectively predicted fall status.\nRESULTS: Five variables were found to be associated with fall history. These variables were analyzed using logistic regression. The final model combined the score on the Berg Balance Scale with a self-reported history of imbalance to predict fall risk. Sensitivity was 91%, and specificity was 82%.\nCONCLUSION AND DISCUSSION: A simple predictive model based on two risk factors can be used by physical therapists to quantify fall risk in community-dwelling older adults. Identification of patients with a high fall risk can lead to an appropriate referral into a fall prevention program. In addition, fall risk can be used to calculate change resulting from intervention.","container-title":"Physical Therapy","DOI":"10.1093/ptj/77.8.812","ISSN":"0031-9023","issue":"8","journalAbbreviation":"Phys Ther","language":"eng","note":"PMID: 9256869","page":"812-819","source":"PubMed","title":"Predicting the probability for falls in community-dwelling older adults","volume":"77","author":[{"family":"Shumway-Cook","given":"A."},{"family":"Baldwin","given":"M."},{"family":"Polissar","given":"N. L."},{"family":"Gruber","given":"W."}],"issued":{"date-parts":[["1997",8]]}}}],"schema":"https://github.com/citation-style-language/schema/raw/master/csl-citation.json"} </w:instrText>
      </w:r>
      <w:r>
        <w:rPr>
          <w:lang w:eastAsia="x-none"/>
        </w:rPr>
        <w:fldChar w:fldCharType="separate"/>
      </w:r>
      <w:r w:rsidRPr="00D95315">
        <w:t>(Shumway-Cook et al., 1997)</w:t>
      </w:r>
      <w:r>
        <w:rPr>
          <w:lang w:eastAsia="x-none"/>
        </w:rPr>
        <w:fldChar w:fldCharType="end"/>
      </w:r>
      <w:r>
        <w:rPr>
          <w:lang w:eastAsia="x-none"/>
        </w:rPr>
        <w:t xml:space="preserve">. Acht verschiedene Gangaufgaben werden dabei durchlaufen. Die Gangaufgaben beinhalten die normale und schnelle Ganggeschwindigkeit auf ebener Fläche, den Gang mit Geschwindigkeitsänderungen, </w:t>
      </w:r>
      <w:r>
        <w:rPr>
          <w:lang w:eastAsia="x-none"/>
        </w:rPr>
        <w:lastRenderedPageBreak/>
        <w:t>den Gang mit Kopfdrehungen in die vertikale und horizontale Richtung, den Gang mit einem Schritt über oder um Hindernisse und zuletzt den Gang mit Körperdrehungen sowie das Treppensteigen. Die Punkteverteilung des Tests reicht von 0 = schlecht bis 3 = ausgezeichnet. Die Maximalpunktzahl beträgt 24 Punkte. Der DGI hat nachweislich eine hervorragende Interrater-Reliabilität von 0.96 und eine sehr gute Test-</w:t>
      </w:r>
      <w:proofErr w:type="spellStart"/>
      <w:r>
        <w:rPr>
          <w:lang w:eastAsia="x-none"/>
        </w:rPr>
        <w:t>Retest</w:t>
      </w:r>
      <w:proofErr w:type="spellEnd"/>
      <w:r>
        <w:rPr>
          <w:lang w:eastAsia="x-none"/>
        </w:rPr>
        <w:t xml:space="preserve"> Reliabilität mit einem ICC von 0.98 </w:t>
      </w:r>
      <w:r>
        <w:rPr>
          <w:lang w:eastAsia="x-none"/>
        </w:rPr>
        <w:fldChar w:fldCharType="begin"/>
      </w:r>
      <w:r>
        <w:rPr>
          <w:lang w:eastAsia="x-none"/>
        </w:rPr>
        <w:instrText xml:space="preserve"> ADDIN ZOTERO_ITEM CSL_CITATION {"citationID":"pmGMqvrZ","properties":{"formattedCitation":"(Shumway-Cook et al., 1997)","plainCitation":"(Shumway-Cook et al., 1997)","noteIndex":0},"citationItems":[{"id":1325,"uris":["http://zotero.org/groups/5048184/items/XYPC52AL"],"itemData":{"id":1325,"type":"article-journal","abstract":"BACKGROUND AND PURPOSE: The objective of this retrospective case-control study was to develop a model for predicting the likelihood of falls among community-dwelling older adults.\nSUBJECTS: Forty-four community-dwelling adults (&gt; or = 65 years of age) with and without a history of falls participated.\nMETHODS: Subjects completed a health status questionnaire and underwent a clinical evaluation of balance and mobility function. Variables that differed between fallers and nonfallers were identified, using t tests and cross tabulation with chi-square tests. A forward stepwise regression analysis was carried out to identify a combination of variables that effectively predicted fall status.\nRESULTS: Five variables were found to be associated with fall history. These variables were analyzed using logistic regression. The final model combined the score on the Berg Balance Scale with a self-reported history of imbalance to predict fall risk. Sensitivity was 91%, and specificity was 82%.\nCONCLUSION AND DISCUSSION: A simple predictive model based on two risk factors can be used by physical therapists to quantify fall risk in community-dwelling older adults. Identification of patients with a high fall risk can lead to an appropriate referral into a fall prevention program. In addition, fall risk can be used to calculate change resulting from intervention.","container-title":"Physical Therapy","DOI":"10.1093/ptj/77.8.812","ISSN":"0031-9023","issue":"8","journalAbbreviation":"Phys Ther","language":"eng","note":"PMID: 9256869","page":"812-819","source":"PubMed","title":"Predicting the probability for falls in community-dwelling older adults","volume":"77","author":[{"family":"Shumway-Cook","given":"A."},{"family":"Baldwin","given":"M."},{"family":"Polissar","given":"N. L."},{"family":"Gruber","given":"W."}],"issued":{"date-parts":[["1997",8]]}}}],"schema":"https://github.com/citation-style-language/schema/raw/master/csl-citation.json"} </w:instrText>
      </w:r>
      <w:r>
        <w:rPr>
          <w:lang w:eastAsia="x-none"/>
        </w:rPr>
        <w:fldChar w:fldCharType="separate"/>
      </w:r>
      <w:r w:rsidRPr="008F382B">
        <w:t>(Shumway-Cook et al., 1997)</w:t>
      </w:r>
      <w:r>
        <w:rPr>
          <w:lang w:eastAsia="x-none"/>
        </w:rPr>
        <w:fldChar w:fldCharType="end"/>
      </w:r>
      <w:r>
        <w:rPr>
          <w:lang w:eastAsia="x-none"/>
        </w:rPr>
        <w:t xml:space="preserve">. </w:t>
      </w:r>
    </w:p>
    <w:p w14:paraId="22D3674D" w14:textId="77777777" w:rsidR="003D5246" w:rsidRDefault="003D5246" w:rsidP="003D5246">
      <w:pPr>
        <w:spacing w:line="360" w:lineRule="auto"/>
        <w:rPr>
          <w:lang w:eastAsia="x-none"/>
        </w:rPr>
      </w:pPr>
      <w:r>
        <w:rPr>
          <w:lang w:eastAsia="x-none"/>
        </w:rPr>
        <w:t xml:space="preserve">Der genaue Testablauf kann </w:t>
      </w:r>
      <w:r w:rsidRPr="00637A98">
        <w:rPr>
          <w:lang w:eastAsia="x-none"/>
        </w:rPr>
        <w:t xml:space="preserve">im </w:t>
      </w:r>
      <w:r w:rsidRPr="00E4738C">
        <w:rPr>
          <w:lang w:eastAsia="x-none"/>
        </w:rPr>
        <w:t>Anhang [X</w:t>
      </w:r>
      <w:r>
        <w:rPr>
          <w:lang w:eastAsia="x-none"/>
        </w:rPr>
        <w:t>II]</w:t>
      </w:r>
      <w:r w:rsidRPr="00637A98">
        <w:rPr>
          <w:lang w:eastAsia="x-none"/>
        </w:rPr>
        <w:t xml:space="preserve"> </w:t>
      </w:r>
      <w:r>
        <w:rPr>
          <w:lang w:eastAsia="x-none"/>
        </w:rPr>
        <w:t>eigesehen werden.</w:t>
      </w:r>
    </w:p>
    <w:p w14:paraId="232EACB9" w14:textId="77777777" w:rsidR="003D5246" w:rsidRPr="0084724A" w:rsidRDefault="003D5246" w:rsidP="003D5246">
      <w:pPr>
        <w:pStyle w:val="berschrift4"/>
      </w:pPr>
      <w:r w:rsidRPr="0084724A">
        <w:t>Dual</w:t>
      </w:r>
      <w:r>
        <w:t>-</w:t>
      </w:r>
      <w:r w:rsidRPr="0084724A">
        <w:t>Task</w:t>
      </w:r>
    </w:p>
    <w:p w14:paraId="50A4EE14" w14:textId="77777777" w:rsidR="003D5246" w:rsidRPr="008546E0" w:rsidRDefault="003D5246" w:rsidP="003D5246">
      <w:pPr>
        <w:spacing w:line="360" w:lineRule="auto"/>
      </w:pPr>
      <w:r w:rsidRPr="00B730B7">
        <w:t>Um die Dual</w:t>
      </w:r>
      <w:r>
        <w:t>-T</w:t>
      </w:r>
      <w:r w:rsidRPr="00B730B7">
        <w:t xml:space="preserve">ask Fähigkeiten der Teilnehmer zu evaluieren, </w:t>
      </w:r>
      <w:r>
        <w:t>wird</w:t>
      </w:r>
      <w:r w:rsidRPr="00B730B7">
        <w:t xml:space="preserve"> der </w:t>
      </w:r>
      <w:r>
        <w:t>«</w:t>
      </w:r>
      <w:proofErr w:type="spellStart"/>
      <w:r w:rsidRPr="00B730B7">
        <w:t>Timed</w:t>
      </w:r>
      <w:proofErr w:type="spellEnd"/>
      <w:r w:rsidRPr="00B730B7">
        <w:t xml:space="preserve"> Up and Go Dual</w:t>
      </w:r>
      <w:r>
        <w:t>-</w:t>
      </w:r>
      <w:r w:rsidRPr="00B730B7">
        <w:t>Task</w:t>
      </w:r>
      <w:r>
        <w:t>»</w:t>
      </w:r>
      <w:r w:rsidRPr="00B730B7">
        <w:t xml:space="preserve"> </w:t>
      </w:r>
      <w:r>
        <w:t>angewendet</w:t>
      </w:r>
      <w:r w:rsidRPr="00B730B7">
        <w:t xml:space="preserve"> </w:t>
      </w:r>
      <w:r>
        <w:fldChar w:fldCharType="begin"/>
      </w:r>
      <w:r>
        <w:instrText xml:space="preserve"> ADDIN ZOTERO_ITEM CSL_CITATION {"citationID":"hs8SMK5G","properties":{"formattedCitation":"(RehabMeasures Database, 2014)","plainCitation":"(RehabMeasures Database, 2014)","noteIndex":0},"citationItems":[{"id":1375,"uris":["http://zotero.org/groups/5048184/items/CYCYTDLI"],"itemData":{"id":1375,"type":"webpage","abstract":"Identifies individuals who are at risk for falls.","language":"en","title":"Timed Up and Go Dual Task; Timed Up and Go (Cognitive); Timed Up and Go (Motor); Timed Up and Go (Manual) | RehabMeasures Database","URL":"https://www.sralab.org/rehabilitation-measures/timed-and-go-dual-task-timed-and-go-cognitive-timed-and-go-motor-timed-and-go-manual","author":[{"literal":"RehabMeasures Database"}],"accessed":{"date-parts":[["2024",5,7]]},"issued":{"date-parts":[["2014",1,29]]}}}],"schema":"https://github.com/citation-style-language/schema/raw/master/csl-citation.json"} </w:instrText>
      </w:r>
      <w:r>
        <w:fldChar w:fldCharType="separate"/>
      </w:r>
      <w:r w:rsidRPr="001C3D63">
        <w:t>(RehabMeasures Database, 2014)</w:t>
      </w:r>
      <w:r>
        <w:fldChar w:fldCharType="end"/>
      </w:r>
      <w:r w:rsidRPr="001C3D63">
        <w:t xml:space="preserve">. </w:t>
      </w:r>
      <w:r w:rsidRPr="005C6B43">
        <w:t>Es werden zwei Testvariationen durchgeführt. Einerseits der “</w:t>
      </w:r>
      <w:proofErr w:type="spellStart"/>
      <w:r w:rsidRPr="005C6B43">
        <w:t>Timed</w:t>
      </w:r>
      <w:proofErr w:type="spellEnd"/>
      <w:r w:rsidRPr="005C6B43">
        <w:t xml:space="preserve"> Up and Go </w:t>
      </w:r>
      <w:proofErr w:type="spellStart"/>
      <w:r w:rsidRPr="005C6B43">
        <w:rPr>
          <w:color w:val="000000" w:themeColor="text1"/>
        </w:rPr>
        <w:t>Cognitive</w:t>
      </w:r>
      <w:proofErr w:type="spellEnd"/>
      <w:r w:rsidRPr="005C6B43">
        <w:rPr>
          <w:color w:val="000000" w:themeColor="text1"/>
        </w:rPr>
        <w:t xml:space="preserve"> (</w:t>
      </w:r>
      <w:proofErr w:type="spellStart"/>
      <w:r w:rsidRPr="005C6B43">
        <w:rPr>
          <w:color w:val="000000" w:themeColor="text1"/>
        </w:rPr>
        <w:t>TUGcog</w:t>
      </w:r>
      <w:proofErr w:type="spellEnd"/>
      <w:r w:rsidRPr="00986010">
        <w:rPr>
          <w:color w:val="000000" w:themeColor="text1"/>
        </w:rPr>
        <w:fldChar w:fldCharType="begin"/>
      </w:r>
      <w:r w:rsidRPr="005C6B43">
        <w:rPr>
          <w:color w:val="000000" w:themeColor="text1"/>
        </w:rPr>
        <w:instrText xml:space="preserve"> XE "TUGcog" \t "</w:instrText>
      </w:r>
      <w:r w:rsidRPr="005C6B43">
        <w:rPr>
          <w:rFonts w:asciiTheme="minorHAnsi" w:hAnsiTheme="minorHAnsi" w:cstheme="minorHAnsi"/>
          <w:color w:val="000000" w:themeColor="text1"/>
        </w:rPr>
        <w:instrText>Timed-Up-and-Go Cognitive</w:instrText>
      </w:r>
      <w:r w:rsidRPr="005C6B43">
        <w:rPr>
          <w:color w:val="000000" w:themeColor="text1"/>
        </w:rPr>
        <w:instrText xml:space="preserve">" </w:instrText>
      </w:r>
      <w:r w:rsidRPr="00986010">
        <w:rPr>
          <w:color w:val="000000" w:themeColor="text1"/>
        </w:rPr>
        <w:fldChar w:fldCharType="end"/>
      </w:r>
      <w:r w:rsidRPr="005C6B43">
        <w:rPr>
          <w:color w:val="000000" w:themeColor="text1"/>
        </w:rPr>
        <w:t>)” und der “</w:t>
      </w:r>
      <w:proofErr w:type="spellStart"/>
      <w:r w:rsidRPr="005C6B43">
        <w:rPr>
          <w:color w:val="000000" w:themeColor="text1"/>
        </w:rPr>
        <w:t>Timed</w:t>
      </w:r>
      <w:proofErr w:type="spellEnd"/>
      <w:r w:rsidRPr="005C6B43">
        <w:rPr>
          <w:color w:val="000000" w:themeColor="text1"/>
        </w:rPr>
        <w:t xml:space="preserve"> Up and Go Manual (</w:t>
      </w:r>
      <w:proofErr w:type="spellStart"/>
      <w:r w:rsidRPr="005C6B43">
        <w:rPr>
          <w:color w:val="000000" w:themeColor="text1"/>
        </w:rPr>
        <w:t>TUGman</w:t>
      </w:r>
      <w:proofErr w:type="spellEnd"/>
      <w:r w:rsidRPr="00C81DA0">
        <w:rPr>
          <w:color w:val="000000" w:themeColor="text1"/>
        </w:rPr>
        <w:fldChar w:fldCharType="begin"/>
      </w:r>
      <w:r w:rsidRPr="005C6B43">
        <w:rPr>
          <w:color w:val="000000" w:themeColor="text1"/>
        </w:rPr>
        <w:instrText xml:space="preserve"> XE "TUGman" \t "</w:instrText>
      </w:r>
      <w:r w:rsidRPr="005C6B43">
        <w:rPr>
          <w:rFonts w:asciiTheme="minorHAnsi" w:hAnsiTheme="minorHAnsi" w:cstheme="minorHAnsi"/>
          <w:color w:val="000000" w:themeColor="text1"/>
        </w:rPr>
        <w:instrText>Timed-Up-and-Go Manual</w:instrText>
      </w:r>
      <w:r w:rsidRPr="005C6B43">
        <w:rPr>
          <w:color w:val="000000" w:themeColor="text1"/>
        </w:rPr>
        <w:instrText xml:space="preserve">" </w:instrText>
      </w:r>
      <w:r w:rsidRPr="00C81DA0">
        <w:rPr>
          <w:color w:val="000000" w:themeColor="text1"/>
        </w:rPr>
        <w:fldChar w:fldCharType="end"/>
      </w:r>
      <w:r w:rsidRPr="005C6B43">
        <w:rPr>
          <w:color w:val="000000" w:themeColor="text1"/>
        </w:rPr>
        <w:t>)</w:t>
      </w:r>
      <w:r w:rsidRPr="005C6B43">
        <w:t xml:space="preserve">”. </w:t>
      </w:r>
      <w:r w:rsidRPr="004F64D5">
        <w:t xml:space="preserve">Die </w:t>
      </w:r>
      <w:r>
        <w:t>Teilnehmenden</w:t>
      </w:r>
      <w:r w:rsidRPr="004F64D5">
        <w:t xml:space="preserve"> müssen</w:t>
      </w:r>
      <w:r>
        <w:t>,</w:t>
      </w:r>
      <w:r w:rsidRPr="004F64D5">
        <w:t xml:space="preserve"> wie beim gewöhnlichen </w:t>
      </w:r>
      <w:r>
        <w:t xml:space="preserve">TUG-Test, von einem Stuhl aufstehen, drei Meter gehen, sich umdrehen, zum Stuhl zurückkehren und wieder absitzen. </w:t>
      </w:r>
      <w:r w:rsidRPr="00482D0D">
        <w:t xml:space="preserve">Beim </w:t>
      </w:r>
      <w:proofErr w:type="spellStart"/>
      <w:r>
        <w:t>TUGcog</w:t>
      </w:r>
      <w:proofErr w:type="spellEnd"/>
      <w:r>
        <w:t xml:space="preserve"> wird das Herunterzählen in Dreierschritten von einer zufälligen Zahl zwischen 20 und 100 während dem Test und b</w:t>
      </w:r>
      <w:r w:rsidRPr="00043DAA">
        <w:t xml:space="preserve">eim </w:t>
      </w:r>
      <w:proofErr w:type="spellStart"/>
      <w:r w:rsidRPr="00043DAA">
        <w:t>TUGman</w:t>
      </w:r>
      <w:proofErr w:type="spellEnd"/>
      <w:r w:rsidRPr="00043DAA">
        <w:t xml:space="preserve"> </w:t>
      </w:r>
      <w:r>
        <w:t xml:space="preserve">das Tragen eines mit Wasser gefüllten </w:t>
      </w:r>
      <w:r w:rsidRPr="00043DAA">
        <w:t>Glas</w:t>
      </w:r>
      <w:r>
        <w:t>es hinzugefügt</w:t>
      </w:r>
      <w:r w:rsidRPr="00043DAA">
        <w:t xml:space="preserve"> </w:t>
      </w:r>
      <w:r w:rsidRPr="00043DAA">
        <w:fldChar w:fldCharType="begin"/>
      </w:r>
      <w:r>
        <w:instrText xml:space="preserve"> ADDIN ZOTERO_ITEM CSL_CITATION {"citationID":"tKDaH9X9","properties":{"formattedCitation":"(RehabMeasures Database, 2014)","plainCitation":"(RehabMeasures Database, 2014)","noteIndex":0},"citationItems":[{"id":1375,"uris":["http://zotero.org/groups/5048184/items/CYCYTDLI"],"itemData":{"id":1375,"type":"webpage","abstract":"Identifies individuals who are at risk for falls.","language":"en","title":"Timed Up and Go Dual Task; Timed Up and Go (Cognitive); Timed Up and Go (Motor); Timed Up and Go (Manual) | RehabMeasures Database","URL":"https://www.sralab.org/rehabilitation-measures/timed-and-go-dual-task-timed-and-go-cognitive-timed-and-go-motor-timed-and-go-manual","author":[{"literal":"RehabMeasures Database"}],"accessed":{"date-parts":[["2024",5,7]]},"issued":{"date-parts":[["2014",1,29]]}}}],"schema":"https://github.com/citation-style-language/schema/raw/master/csl-citation.json"} </w:instrText>
      </w:r>
      <w:r w:rsidRPr="00043DAA">
        <w:fldChar w:fldCharType="separate"/>
      </w:r>
      <w:r w:rsidRPr="001C3D63">
        <w:t>(RehabMeasures Database, 2014)</w:t>
      </w:r>
      <w:r w:rsidRPr="00043DAA">
        <w:fldChar w:fldCharType="end"/>
      </w:r>
      <w:r w:rsidRPr="00043DAA">
        <w:t xml:space="preserve">. </w:t>
      </w:r>
      <w:r w:rsidRPr="00A236A6">
        <w:t xml:space="preserve">Nach </w:t>
      </w:r>
      <w:proofErr w:type="spellStart"/>
      <w:r w:rsidRPr="00A236A6">
        <w:t>Hofheinz</w:t>
      </w:r>
      <w:proofErr w:type="spellEnd"/>
      <w:r w:rsidRPr="00A236A6">
        <w:t xml:space="preserve"> und </w:t>
      </w:r>
      <w:proofErr w:type="spellStart"/>
      <w:r w:rsidRPr="00A236A6">
        <w:t>Schusterschitz</w:t>
      </w:r>
      <w:proofErr w:type="spellEnd"/>
      <w:r>
        <w:fldChar w:fldCharType="begin"/>
      </w:r>
      <w:r>
        <w:instrText xml:space="preserve"> ADDIN ZOTERO_ITEM CSL_CITATION {"citationID":"kE2fvfqX","properties":{"formattedCitation":"(o.\\uc0\\u160{}J.)","plainCitation":"(o. J.)","dontUpdate":true,"noteIndex":0},"citationItems":[{"id":1429,"uris":["http://zotero.org/groups/5048184/items/GG6SNTAB"],"itemData":{"id":1429,"type":"document","title":"Hofheinz und Schusterschitz - 2010 - Dual task interference in estimating the risk of f.pdf"},"suppress-author":true}],"schema":"https://github.com/citation-style-language/schema/raw/master/csl-citation.json"} </w:instrText>
      </w:r>
      <w:r w:rsidR="00000000">
        <w:fldChar w:fldCharType="separate"/>
      </w:r>
      <w:r>
        <w:fldChar w:fldCharType="end"/>
      </w:r>
      <w:r>
        <w:t xml:space="preserve"> </w:t>
      </w:r>
      <w:r>
        <w:fldChar w:fldCharType="begin"/>
      </w:r>
      <w:r>
        <w:instrText xml:space="preserve"> ADDIN ZOTERO_ITEM CSL_CITATION {"citationID":"dG7xJjyw","properties":{"formattedCitation":"(2010)","plainCitation":"(2010)","noteIndex":0},"citationItems":[{"id":1428,"uris":["http://zotero.org/groups/5048184/items/CUCZFRNA"],"itemData":{"id":1428,"type":"article-journal","abstract":"Objective: The aim is to examine the validity and reliability of the Timed Up and Go Test with dual task for predicting the risk of falls. Standard values for the TUG with dual task were determined, taking account of age and gender. Design: Validation study Setting: Data was recorded for 120 volunteers in an outpatient physiotherapy centre. Subjects: The sample comprised 120 healthy men and women aged 60 to 87 years living at home. Twenty-three subjects selected at random were tested again, after one day and after one week, in order to ascertain the retest reliability. Main measures: Berg Balance Scale, times for Timed Up and Go Test with manual dual task (TUGman) and with cognitive dual task (TUGcog).\nResults: Strong correlations between the TUGman and the BBS (r ¼ À0.72) and between the TUGcog and the BBS (r ¼ À0.66) indicate high criterion validity. The retest reliability of the TUGman (rT1ÀT2 ¼ 0.97 and rT1ÀT3 ¼ 0.98) and TUGcog (rT1ÀT2 ¼ 0.98 and rT1ÀT3 ¼ 0.98) is very good. The intra-rater reliability is very high with an ICC ¼ 0.99 for the TUGman and an ICC ¼ 0.94 for the TUGcog. The mean time needed to perform the TUGman is 11.6 s (95% CI 11.2–11.9); the mean time needed to perform the TUGcog is 9.8 s (95% CI 9.5–10.2).\nConclusions: The tests with dual task can be recommended because they possess high criterion validity and very good retest reliability. Faster and simpler performance of the TUG-DT is another factor in its favour.","container-title":"Clinical Rehabilitation","DOI":"10.1177/0269215510367993","ISSN":"0269-2155, 1477-0873","issue":"9","journalAbbreviation":"Clin Rehabil","language":"en","license":"http://journals.sagepub.com/page/policies/text-and-data-mining-license","page":"831-842","source":"DOI.org (Crossref)","title":"Dual task interference in estimating the risk of falls and measuring change: a comparative, psychometric study of four measurements","title-short":"Dual task interference in estimating the risk of falls and measuring change","URL":"http://journals.sagepub.com/doi/10.1177/0269215510367993","volume":"24","author":[{"family":"Hofheinz","given":"Martin"},{"family":"Schusterschitz","given":"Claudia"}],"accessed":{"date-parts":[["2024",6,6]]},"issued":{"date-parts":[["2010",9]]}},"suppress-author":true}],"schema":"https://github.com/citation-style-language/schema/raw/master/csl-citation.json"} </w:instrText>
      </w:r>
      <w:r>
        <w:fldChar w:fldCharType="separate"/>
      </w:r>
      <w:r w:rsidRPr="00A55E94">
        <w:t>(2010)</w:t>
      </w:r>
      <w:r>
        <w:fldChar w:fldCharType="end"/>
      </w:r>
      <w:r w:rsidRPr="00A236A6">
        <w:t xml:space="preserve"> </w:t>
      </w:r>
      <w:r w:rsidRPr="00043DAA">
        <w:fldChar w:fldCharType="begin"/>
      </w:r>
      <w:r>
        <w:instrText xml:space="preserve"> ADDIN ZOTERO_ITEM CSL_CITATION {"citationID":"DaO9sfp5","properties":{"formattedCitation":"(2010)","plainCitation":"(2010)","noteIndex":0},"citationItems":[{"id":1428,"uris":["http://zotero.org/groups/5048184/items/CUCZFRNA"],"itemData":{"id":1428,"type":"article-journal","abstract":"Objective: The aim is to examine the validity and reliability of the Timed Up and Go Test with dual task for predicting the risk of falls. Standard values for the TUG with dual task were determined, taking account of age and gender. Design: Validation study Setting: Data was recorded for 120 volunteers in an outpatient physiotherapy centre. Subjects: The sample comprised 120 healthy men and women aged 60 to 87 years living at home. Twenty-three subjects selected at random were tested again, after one day and after one week, in order to ascertain the retest reliability. Main measures: Berg Balance Scale, times for Timed Up and Go Test with manual dual task (TUGman) and with cognitive dual task (TUGcog).\nResults: Strong correlations between the TUGman and the BBS (r ¼ À0.72) and between the TUGcog and the BBS (r ¼ À0.66) indicate high criterion validity. The retest reliability of the TUGman (rT1ÀT2 ¼ 0.97 and rT1ÀT3 ¼ 0.98) and TUGcog (rT1ÀT2 ¼ 0.98 and rT1ÀT3 ¼ 0.98) is very good. The intra-rater reliability is very high with an ICC ¼ 0.99 for the TUGman and an ICC ¼ 0.94 for the TUGcog. The mean time needed to perform the TUGman is 11.6 s (95% CI 11.2–11.9); the mean time needed to perform the TUGcog is 9.8 s (95% CI 9.5–10.2).\nConclusions: The tests with dual task can be recommended because they possess high criterion validity and very good retest reliability. Faster and simpler performance of the TUG-DT is another factor in its favour.","container-title":"Clinical Rehabilitation","DOI":"10.1177/0269215510367993","ISSN":"0269-2155, 1477-0873","issue":"9","journalAbbreviation":"Clin Rehabil","language":"en","license":"http://journals.sagepub.com/page/policies/text-and-data-mining-license","page":"831-842","source":"DOI.org (Crossref)","title":"Dual task interference in estimating the risk of falls and measuring change: a comparative, psychometric study of four measurements","title-short":"Dual task interference in estimating the risk of falls and measuring change","URL":"http://journals.sagepub.com/doi/10.1177/0269215510367993","volume":"24","author":[{"family":"Hofheinz","given":"Martin"},{"family":"Schusterschitz","given":"Claudia"}],"accessed":{"date-parts":[["2024",6,6]]},"issued":{"date-parts":[["2010",9]]}},"suppress-author":true}],"schema":"https://github.com/citation-style-language/schema/raw/master/csl-citation.json"} </w:instrText>
      </w:r>
      <w:r w:rsidRPr="00043DAA">
        <w:fldChar w:fldCharType="separate"/>
      </w:r>
      <w:r w:rsidRPr="00A55E94">
        <w:t>(2010)</w:t>
      </w:r>
      <w:r w:rsidRPr="00043DAA">
        <w:fldChar w:fldCharType="end"/>
      </w:r>
      <w:r w:rsidRPr="00A236A6">
        <w:t xml:space="preserve"> haben der </w:t>
      </w:r>
      <w:proofErr w:type="spellStart"/>
      <w:r w:rsidRPr="00A236A6">
        <w:t>TUGcog</w:t>
      </w:r>
      <w:proofErr w:type="spellEnd"/>
      <w:r w:rsidRPr="00A236A6">
        <w:t xml:space="preserve"> </w:t>
      </w:r>
      <w:r>
        <w:t xml:space="preserve"> mit einem ICC von 0.98 </w:t>
      </w:r>
      <w:r w:rsidRPr="00A236A6">
        <w:t xml:space="preserve">und der </w:t>
      </w:r>
      <w:proofErr w:type="spellStart"/>
      <w:r w:rsidRPr="00A236A6">
        <w:t>T</w:t>
      </w:r>
      <w:r>
        <w:t>UGman</w:t>
      </w:r>
      <w:proofErr w:type="spellEnd"/>
      <w:r>
        <w:t xml:space="preserve"> mit einem ICC von 0.97 eine ausgezeichnete Test-</w:t>
      </w:r>
      <w:proofErr w:type="spellStart"/>
      <w:r>
        <w:t>Retest</w:t>
      </w:r>
      <w:proofErr w:type="spellEnd"/>
      <w:r>
        <w:t xml:space="preserve"> Reliabilität.</w:t>
      </w:r>
    </w:p>
    <w:p w14:paraId="624E49EF" w14:textId="77777777" w:rsidR="003D5246" w:rsidRPr="0084724A" w:rsidRDefault="003D5246" w:rsidP="003D5246">
      <w:pPr>
        <w:pStyle w:val="berschrift4"/>
        <w:rPr>
          <w:lang w:val="de-CH"/>
        </w:rPr>
      </w:pPr>
      <w:r w:rsidRPr="0084724A">
        <w:t>Motivation</w:t>
      </w:r>
    </w:p>
    <w:p w14:paraId="70773967" w14:textId="77777777" w:rsidR="003D5246" w:rsidRPr="000C7832" w:rsidRDefault="003D5246" w:rsidP="003D5246">
      <w:pPr>
        <w:spacing w:line="360" w:lineRule="auto"/>
        <w:rPr>
          <w:lang w:val="x-none" w:eastAsia="x-none"/>
        </w:rPr>
      </w:pPr>
      <w:r>
        <w:rPr>
          <w:lang w:val="x-none" w:eastAsia="x-none"/>
        </w:rPr>
        <w:t xml:space="preserve">Zur Erfassung der Motivation wird der </w:t>
      </w:r>
      <w:r>
        <w:rPr>
          <w:lang w:eastAsia="x-none"/>
        </w:rPr>
        <w:t>«</w:t>
      </w:r>
      <w:proofErr w:type="spellStart"/>
      <w:r>
        <w:rPr>
          <w:lang w:val="x-none" w:eastAsia="x-none"/>
        </w:rPr>
        <w:t>Intrin</w:t>
      </w:r>
      <w:r>
        <w:rPr>
          <w:lang w:eastAsia="x-none"/>
        </w:rPr>
        <w:t>s</w:t>
      </w:r>
      <w:r>
        <w:rPr>
          <w:lang w:val="x-none" w:eastAsia="x-none"/>
        </w:rPr>
        <w:t>ic</w:t>
      </w:r>
      <w:proofErr w:type="spellEnd"/>
      <w:r>
        <w:rPr>
          <w:lang w:val="x-none" w:eastAsia="x-none"/>
        </w:rPr>
        <w:t xml:space="preserve"> Motivation </w:t>
      </w:r>
      <w:proofErr w:type="spellStart"/>
      <w:r>
        <w:rPr>
          <w:lang w:val="x-none" w:eastAsia="x-none"/>
        </w:rPr>
        <w:t>Inventory</w:t>
      </w:r>
      <w:proofErr w:type="spellEnd"/>
      <w:r>
        <w:rPr>
          <w:lang w:eastAsia="x-none"/>
        </w:rPr>
        <w:t>» Test</w:t>
      </w:r>
      <w:r>
        <w:rPr>
          <w:lang w:val="x-none" w:eastAsia="x-none"/>
        </w:rPr>
        <w:t xml:space="preserve"> </w:t>
      </w:r>
      <w:r>
        <w:rPr>
          <w:lang w:eastAsia="x-none"/>
        </w:rPr>
        <w:t>(IMI</w:t>
      </w:r>
      <w:r>
        <w:rPr>
          <w:lang w:eastAsia="x-none"/>
        </w:rPr>
        <w:fldChar w:fldCharType="begin"/>
      </w:r>
      <w:r>
        <w:instrText xml:space="preserve"> XE "</w:instrText>
      </w:r>
      <w:r w:rsidRPr="00883935">
        <w:rPr>
          <w:lang w:eastAsia="x-none"/>
        </w:rPr>
        <w:instrText>IMI</w:instrText>
      </w:r>
      <w:r>
        <w:instrText>" \t "</w:instrText>
      </w:r>
      <w:r w:rsidRPr="006C6F1B">
        <w:rPr>
          <w:rFonts w:asciiTheme="minorHAnsi" w:hAnsiTheme="minorHAnsi" w:cstheme="minorHAnsi"/>
          <w:iCs/>
        </w:rPr>
        <w:instrText>Intrinsic Motivation Inventory</w:instrText>
      </w:r>
      <w:r>
        <w:instrText xml:space="preserve">" </w:instrText>
      </w:r>
      <w:r>
        <w:rPr>
          <w:lang w:eastAsia="x-none"/>
        </w:rPr>
        <w:fldChar w:fldCharType="end"/>
      </w:r>
      <w:r>
        <w:rPr>
          <w:lang w:eastAsia="x-none"/>
        </w:rPr>
        <w:t xml:space="preserve">) </w:t>
      </w:r>
      <w:proofErr w:type="spellStart"/>
      <w:r>
        <w:rPr>
          <w:lang w:eastAsia="x-none"/>
        </w:rPr>
        <w:t>ange</w:t>
      </w:r>
      <w:proofErr w:type="spellEnd"/>
      <w:r>
        <w:rPr>
          <w:lang w:val="x-none" w:eastAsia="x-none"/>
        </w:rPr>
        <w:t xml:space="preserve">wendet. Bei diesem Test handelt es sich um einen Fragebogen, welcher in die fünf Unterskalen Interesse/Vergnügen mit sieben Items, </w:t>
      </w:r>
      <w:r>
        <w:rPr>
          <w:lang w:eastAsia="x-none"/>
        </w:rPr>
        <w:t>w</w:t>
      </w:r>
      <w:r>
        <w:rPr>
          <w:lang w:val="x-none" w:eastAsia="x-none"/>
        </w:rPr>
        <w:t xml:space="preserve">ahrgenommene Kompetenz mit sechs Items, Anstrengung/Wichtigkeit mit fünf Items, Druck/Anspannung mit fünf Items und </w:t>
      </w:r>
      <w:r>
        <w:rPr>
          <w:lang w:eastAsia="x-none"/>
        </w:rPr>
        <w:t>w</w:t>
      </w:r>
      <w:r>
        <w:rPr>
          <w:lang w:val="x-none" w:eastAsia="x-none"/>
        </w:rPr>
        <w:t xml:space="preserve">ahrgenommene Wahlfreiheit mit sieben Items </w:t>
      </w:r>
      <w:r>
        <w:rPr>
          <w:lang w:eastAsia="x-none"/>
        </w:rPr>
        <w:t>unterteilt</w:t>
      </w:r>
      <w:r>
        <w:rPr>
          <w:lang w:val="x-none" w:eastAsia="x-none"/>
        </w:rPr>
        <w:t xml:space="preserve"> wird </w:t>
      </w:r>
      <w:r>
        <w:rPr>
          <w:lang w:val="x-none" w:eastAsia="x-none"/>
        </w:rPr>
        <w:fldChar w:fldCharType="begin"/>
      </w:r>
      <w:r>
        <w:rPr>
          <w:lang w:val="x-none" w:eastAsia="x-none"/>
        </w:rPr>
        <w:instrText xml:space="preserve"> ADDIN ZOTERO_ITEM CSL_CITATION {"citationID":"cNZhvBDz","properties":{"formattedCitation":"(Ryan et al., 1983)","plainCitation":"(Ryan et al., 1983)","noteIndex":0},"citationItems":[{"id":935,"uris":["http://zotero.org/groups/5048184/items/45DMLE7A"],"itemData":{"id":935,"type":"post-weblog","language":"de","title":"Intrinsic Motivation Inventory (IMI) – selfdeterminationtheory.org","URL":"https://selfdeterminationtheory.org/intrinsic-motivation-inventory/","author":[{"family":"Ryan","given":"R.M"},{"family":"Mimis","given":"M"},{"family":"Koestern","given":"Koestern"}],"accessed":{"date-parts":[["2024",3,5]]},"issued":{"date-parts":[["1983"]]}}}],"schema":"https://github.com/citation-style-language/schema/raw/master/csl-citation.json"} </w:instrText>
      </w:r>
      <w:r>
        <w:rPr>
          <w:lang w:val="x-none" w:eastAsia="x-none"/>
        </w:rPr>
        <w:fldChar w:fldCharType="separate"/>
      </w:r>
      <w:r w:rsidRPr="00525D52">
        <w:t>(Ryan et al., 1983)</w:t>
      </w:r>
      <w:r>
        <w:rPr>
          <w:lang w:val="x-none" w:eastAsia="x-none"/>
        </w:rPr>
        <w:fldChar w:fldCharType="end"/>
      </w:r>
      <w:r>
        <w:rPr>
          <w:lang w:val="x-none" w:eastAsia="x-none"/>
        </w:rPr>
        <w:t xml:space="preserve">. Jedes Item wird von einer Skala von </w:t>
      </w:r>
      <w:r>
        <w:rPr>
          <w:lang w:eastAsia="x-none"/>
        </w:rPr>
        <w:t>eins bis fünf</w:t>
      </w:r>
      <w:r>
        <w:rPr>
          <w:lang w:val="x-none" w:eastAsia="x-none"/>
        </w:rPr>
        <w:t xml:space="preserve"> bewertet, wobei eins für </w:t>
      </w:r>
      <w:r>
        <w:rPr>
          <w:lang w:eastAsia="x-none"/>
        </w:rPr>
        <w:t>«</w:t>
      </w:r>
      <w:r>
        <w:rPr>
          <w:lang w:val="x-none" w:eastAsia="x-none"/>
        </w:rPr>
        <w:t>trifft überhaupt nicht zu</w:t>
      </w:r>
      <w:r>
        <w:rPr>
          <w:lang w:eastAsia="x-none"/>
        </w:rPr>
        <w:t xml:space="preserve">» </w:t>
      </w:r>
      <w:r>
        <w:rPr>
          <w:lang w:val="x-none" w:eastAsia="x-none"/>
        </w:rPr>
        <w:t xml:space="preserve">und fünf für </w:t>
      </w:r>
      <w:r>
        <w:rPr>
          <w:lang w:eastAsia="x-none"/>
        </w:rPr>
        <w:t>«</w:t>
      </w:r>
      <w:r>
        <w:rPr>
          <w:lang w:val="x-none" w:eastAsia="x-none"/>
        </w:rPr>
        <w:t>trifft völlig zu</w:t>
      </w:r>
      <w:r>
        <w:rPr>
          <w:lang w:eastAsia="x-none"/>
        </w:rPr>
        <w:t>»</w:t>
      </w:r>
      <w:r>
        <w:rPr>
          <w:lang w:val="x-none" w:eastAsia="x-none"/>
        </w:rPr>
        <w:t xml:space="preserve"> steht. Der Test wurde in der Studie von </w:t>
      </w:r>
      <w:proofErr w:type="spellStart"/>
      <w:r>
        <w:rPr>
          <w:lang w:val="x-none" w:eastAsia="x-none"/>
        </w:rPr>
        <w:t>Delbroek</w:t>
      </w:r>
      <w:proofErr w:type="spellEnd"/>
      <w:r>
        <w:rPr>
          <w:lang w:val="x-none" w:eastAsia="x-none"/>
        </w:rPr>
        <w:t xml:space="preserve"> et al.</w:t>
      </w:r>
      <w:r>
        <w:rPr>
          <w:lang w:eastAsia="x-none"/>
        </w:rPr>
        <w:t xml:space="preserve"> </w:t>
      </w:r>
      <w:r>
        <w:rPr>
          <w:lang w:val="x-none" w:eastAsia="x-none"/>
        </w:rPr>
        <w:fldChar w:fldCharType="begin"/>
      </w:r>
      <w:r>
        <w:rPr>
          <w:lang w:val="x-none" w:eastAsia="x-none"/>
        </w:rPr>
        <w:instrText xml:space="preserve"> ADDIN ZOTERO_ITEM CSL_CITATION {"citationID":"wsgGw5es","properties":{"formattedCitation":"(2017)","plainCitation":"(2017)","noteIndex":0},"citationItems":[{"id":74,"uris":["http://zotero.org/groups/5048184/items/44AGBFWU"],"itemData":{"id":74,"type":"article-journal","abstract":"[Purpose] This study investigates whether cognition, balance and dual task performance in institutionalized older adults improves by a virtual reality dual task training. [Subjects and Methods] Randomized controlled trial; Twenty institutionalized older adults with mild cognitive impairment (13 female, 7 male; average age, 87.2 ± 5.96 years) were randomized to the intervention (i.e. Virtual reality dual-task training using the BioRescue) or control group (no additional training). The intervention group took part in a 6-week training program while the elderly in the control group maintained their daily activities. Balance was measured with the Instrumented Timed Up-and-Go Test with and without a cognitive task. The Observed Emotion Rating Scale and Intrinsic Motivation Inventory were administered to evaluate the emotions and motivation regarding the exergaming program. [Results] The intervention group improved significantly on the total Timed Up-and-Go duration and the turn-to-sit duration during single-task walking in comparison to the control group who received no additional training. Participants found the virtual reality dual task training pleasant and useful for their concentration, memory and balance. Pleasure and alertness were the two emotions which were mostly seen during the intervention. [Conclusion] The BioRescue is a pleasant and interesting treatment method, well suited for institutionalized older adults in need of lifelong physical therapy.","container-title":"Journal of Physical Therapy Science","DOI":"10.1589/jpts.29.1137","ISSN":"0915-5287","issue":"7","journalAbbreviation":"J Phys Ther Sci","language":"eng","note":"PMID: 28744033\nPMCID: PMC5509577","page":"1137-1143","source":"PubMed","title":"The effect of cognitive-motor dual task training with the biorescue force platform on cognition, balance and dual task performance in institutionalized older adults: a randomized controlled trial","title-short":"The effect of cognitive-motor dual task training with the biorescue force platform on cognition, balance and dual task performance in institutionalized older adults","volume":"29","author":[{"family":"Delbroek","given":"Tom"},{"family":"Vermeylen","given":"Wietse"},{"family":"Spildooren","given":"Joke"}],"issued":{"date-parts":[["2017",7]]}},"suppress-author":true}],"schema":"https://github.com/citation-style-language/schema/raw/master/csl-citation.json"} </w:instrText>
      </w:r>
      <w:r>
        <w:rPr>
          <w:lang w:val="x-none" w:eastAsia="x-none"/>
        </w:rPr>
        <w:fldChar w:fldCharType="separate"/>
      </w:r>
      <w:r w:rsidRPr="00E12D1A">
        <w:t>(2017)</w:t>
      </w:r>
      <w:r>
        <w:rPr>
          <w:lang w:val="x-none" w:eastAsia="x-none"/>
        </w:rPr>
        <w:fldChar w:fldCharType="end"/>
      </w:r>
      <w:r>
        <w:rPr>
          <w:lang w:val="x-none" w:eastAsia="x-none"/>
        </w:rPr>
        <w:t xml:space="preserve"> zur Motivation älterer Erwachsenen </w:t>
      </w:r>
      <w:r>
        <w:rPr>
          <w:lang w:eastAsia="x-none"/>
        </w:rPr>
        <w:t>in</w:t>
      </w:r>
      <w:r>
        <w:rPr>
          <w:lang w:val="x-none" w:eastAsia="x-none"/>
        </w:rPr>
        <w:t xml:space="preserve"> einem Training mit virtueller Realität verwendet. Dies zeigt die passende </w:t>
      </w:r>
      <w:r>
        <w:rPr>
          <w:lang w:eastAsia="x-none"/>
        </w:rPr>
        <w:t>Verwendung</w:t>
      </w:r>
      <w:r>
        <w:rPr>
          <w:lang w:val="x-none" w:eastAsia="x-none"/>
        </w:rPr>
        <w:t xml:space="preserve"> dieses Tests für ältere </w:t>
      </w:r>
      <w:r>
        <w:rPr>
          <w:lang w:eastAsia="x-none"/>
        </w:rPr>
        <w:t>Personen in Kombination</w:t>
      </w:r>
      <w:r>
        <w:rPr>
          <w:lang w:val="x-none" w:eastAsia="x-none"/>
        </w:rPr>
        <w:t xml:space="preserve"> mit neuen Innovationen. Es </w:t>
      </w:r>
      <w:r>
        <w:rPr>
          <w:lang w:eastAsia="x-none"/>
        </w:rPr>
        <w:t>bestehen</w:t>
      </w:r>
      <w:r>
        <w:rPr>
          <w:lang w:val="x-none" w:eastAsia="x-none"/>
        </w:rPr>
        <w:t xml:space="preserve"> vier unterschiedliche Versionen des Fragebogens mit unterschiedlicher Anzahl an Items und Unterskalen </w:t>
      </w:r>
      <w:r>
        <w:rPr>
          <w:lang w:val="x-none" w:eastAsia="x-none"/>
        </w:rPr>
        <w:fldChar w:fldCharType="begin"/>
      </w:r>
      <w:r>
        <w:rPr>
          <w:lang w:val="x-none" w:eastAsia="x-none"/>
        </w:rPr>
        <w:instrText xml:space="preserve"> ADDIN ZOTERO_ITEM CSL_CITATION {"citationID":"wK69pZig","properties":{"formattedCitation":"(Ryan et al., 1983)","plainCitation":"(Ryan et al., 1983)","noteIndex":0},"citationItems":[{"id":935,"uris":["http://zotero.org/groups/5048184/items/45DMLE7A"],"itemData":{"id":935,"type":"post-weblog","language":"de","title":"Intrinsic Motivation Inventory (IMI) – selfdeterminationtheory.org","URL":"https://selfdeterminationtheory.org/intrinsic-motivation-inventory/","author":[{"family":"Ryan","given":"R.M"},{"family":"Mimis","given":"M"},{"family":"Koestern","given":"Koestern"}],"accessed":{"date-parts":[["2024",3,5]]},"issued":{"date-parts":[["1983"]]}}}],"schema":"https://github.com/citation-style-language/schema/raw/master/csl-citation.json"} </w:instrText>
      </w:r>
      <w:r>
        <w:rPr>
          <w:lang w:val="x-none" w:eastAsia="x-none"/>
        </w:rPr>
        <w:fldChar w:fldCharType="separate"/>
      </w:r>
      <w:r w:rsidRPr="00525D52">
        <w:t>(Ryan et al., 1983)</w:t>
      </w:r>
      <w:r>
        <w:rPr>
          <w:lang w:val="x-none" w:eastAsia="x-none"/>
        </w:rPr>
        <w:fldChar w:fldCharType="end"/>
      </w:r>
      <w:r>
        <w:rPr>
          <w:lang w:val="x-none" w:eastAsia="x-none"/>
        </w:rPr>
        <w:t xml:space="preserve">. Jedoch gibt es nur eine deutsche Version, welche in diesem Abschnitt beschrieben wurde und im </w:t>
      </w:r>
      <w:r w:rsidRPr="005439EE">
        <w:rPr>
          <w:lang w:val="x-none" w:eastAsia="x-none"/>
        </w:rPr>
        <w:t>Anhang [X</w:t>
      </w:r>
      <w:r>
        <w:rPr>
          <w:lang w:val="x-none" w:eastAsia="x-none"/>
        </w:rPr>
        <w:t>III]</w:t>
      </w:r>
      <w:r w:rsidRPr="00BE3178">
        <w:rPr>
          <w:lang w:val="x-none" w:eastAsia="x-none"/>
        </w:rPr>
        <w:t xml:space="preserve"> </w:t>
      </w:r>
      <w:r>
        <w:rPr>
          <w:lang w:val="x-none" w:eastAsia="x-none"/>
        </w:rPr>
        <w:t>eingesehen werden kann.</w:t>
      </w:r>
    </w:p>
    <w:p w14:paraId="28E20D9E" w14:textId="77777777" w:rsidR="003D5246" w:rsidRPr="0084724A" w:rsidRDefault="003D5246" w:rsidP="003D5246">
      <w:pPr>
        <w:pStyle w:val="berschrift4"/>
      </w:pPr>
      <w:r w:rsidRPr="0084724A">
        <w:lastRenderedPageBreak/>
        <w:t>Reaktion</w:t>
      </w:r>
      <w:r>
        <w:t>szeit</w:t>
      </w:r>
    </w:p>
    <w:p w14:paraId="03314124" w14:textId="77777777" w:rsidR="003D5246" w:rsidRDefault="003D5246" w:rsidP="003D5246">
      <w:pPr>
        <w:spacing w:line="360" w:lineRule="auto"/>
      </w:pPr>
      <w:r>
        <w:t xml:space="preserve">Zur Evaluation der Reaktion wird der Fallstabtest verwendet. Mit diesem Test kann die motorische Reaktionszeit gemessen werden </w:t>
      </w:r>
      <w:r>
        <w:fldChar w:fldCharType="begin"/>
      </w:r>
      <w:r>
        <w:instrText xml:space="preserve"> ADDIN ZOTERO_ITEM CSL_CITATION {"citationID":"0h7nVlDi","properties":{"formattedCitation":"(Fetz &amp; Kornexl, 1978)","plainCitation":"(Fetz &amp; Kornexl, 1978)","noteIndex":0},"citationItems":[{"id":1311,"uris":["http://zotero.org/groups/5048184/items/T97QMJX5"],"itemData":{"id":1311,"type":"webpage","title":"Kapitel 1 Raktion im Leben und im Sport2541.pdf","URL":"https://www.sportfachbuch.de/pdfs/2541.pdf","author":[{"family":"Fetz","given":"F"},{"family":"Kornexl","given":"E"}],"accessed":{"date-parts":[["2024",5,3]]},"issued":{"date-parts":[["1978"]]}}}],"schema":"https://github.com/citation-style-language/schema/raw/master/csl-citation.json"} </w:instrText>
      </w:r>
      <w:r>
        <w:fldChar w:fldCharType="separate"/>
      </w:r>
      <w:r w:rsidRPr="009C443B">
        <w:t>(Fetz &amp; Kornexl, 1978)</w:t>
      </w:r>
      <w:r>
        <w:fldChar w:fldCharType="end"/>
      </w:r>
      <w:r>
        <w:t xml:space="preserve">. </w:t>
      </w:r>
      <w:r w:rsidRPr="002C68F2">
        <w:t xml:space="preserve">Beim </w:t>
      </w:r>
      <w:proofErr w:type="spellStart"/>
      <w:r w:rsidRPr="002C68F2">
        <w:t>Fitlighttraining</w:t>
      </w:r>
      <w:proofErr w:type="spellEnd"/>
      <w:r w:rsidRPr="002C68F2">
        <w:t>® wird unter anderem auch die Reaktionszeit mittrainiert. Auch im Alltag kann eine schnelle</w:t>
      </w:r>
      <w:r>
        <w:t xml:space="preserve"> Reaktion </w:t>
      </w:r>
      <w:r w:rsidRPr="002C68F2">
        <w:t>von Vorteil sein.</w:t>
      </w:r>
      <w:r>
        <w:t xml:space="preserve"> Die älteren Personen müssen eine adäquate Reaktionszeit haben, um </w:t>
      </w:r>
      <w:proofErr w:type="spellStart"/>
      <w:r>
        <w:t>z.B</w:t>
      </w:r>
      <w:proofErr w:type="spellEnd"/>
      <w:r>
        <w:t xml:space="preserve"> auf Einflüsse, wie ein rotes Lichtsignal beim Gehen auf der Strasse, reagieren zu können.</w:t>
      </w:r>
    </w:p>
    <w:p w14:paraId="139CB448" w14:textId="77777777" w:rsidR="003D5246" w:rsidRDefault="003D5246" w:rsidP="003D5246">
      <w:pPr>
        <w:spacing w:line="360" w:lineRule="auto"/>
      </w:pPr>
    </w:p>
    <w:p w14:paraId="7DBCFC75" w14:textId="77777777" w:rsidR="003D5246" w:rsidRDefault="003D5246" w:rsidP="003D5246">
      <w:pPr>
        <w:spacing w:line="360" w:lineRule="auto"/>
        <w:rPr>
          <w:lang w:eastAsia="x-none"/>
        </w:rPr>
      </w:pPr>
      <w:r>
        <w:t xml:space="preserve">Für die Testdurchführung wird ein </w:t>
      </w:r>
      <w:r>
        <w:rPr>
          <w:lang w:eastAsia="x-none"/>
        </w:rPr>
        <w:t xml:space="preserve">80cm langer Stab mit einem maximalen Durchmesser von 2.4cm und Zentimetermarkierungen benötigt. Der Teilnehmer sitzt auf einem Stuhl im «Reitersitz» mit dem Unterarm der dominanten Hand auf der Stuhllehne aufgesetzt und mit der Hand geöffnet. Der </w:t>
      </w:r>
      <w:proofErr w:type="spellStart"/>
      <w:r>
        <w:rPr>
          <w:lang w:eastAsia="x-none"/>
        </w:rPr>
        <w:t>Testinstruktor</w:t>
      </w:r>
      <w:proofErr w:type="spellEnd"/>
      <w:r>
        <w:rPr>
          <w:lang w:eastAsia="x-none"/>
        </w:rPr>
        <w:t xml:space="preserve"> hält den Stab vertikal in die Hand des Teilnehmers. Dabei befindet sich die Nullmarkierung auf der Höhe des Handabschlusses des Teilnehmers, welcher die Hand so geöffnet hat, dass Daumen und Zeigefinger ca. einen Abstand von fünf Zentimeter aufweisen. Der </w:t>
      </w:r>
      <w:proofErr w:type="spellStart"/>
      <w:r>
        <w:rPr>
          <w:lang w:eastAsia="x-none"/>
        </w:rPr>
        <w:t>Testinstruktor</w:t>
      </w:r>
      <w:proofErr w:type="spellEnd"/>
      <w:r>
        <w:rPr>
          <w:lang w:eastAsia="x-none"/>
        </w:rPr>
        <w:t xml:space="preserve"> lässt den Stab nach dem Kommando «Achtung» fallen. Dabei müssen zwischen dem Kommando und dem effektiven Loslassen des Stabes vom </w:t>
      </w:r>
      <w:proofErr w:type="spellStart"/>
      <w:r>
        <w:rPr>
          <w:lang w:eastAsia="x-none"/>
        </w:rPr>
        <w:t>Testinstruktor</w:t>
      </w:r>
      <w:proofErr w:type="spellEnd"/>
      <w:r>
        <w:rPr>
          <w:lang w:eastAsia="x-none"/>
        </w:rPr>
        <w:t xml:space="preserve"> ca. 2Sek. vergehen. Der Teilnehmer versucht anschliessend den Stab so schnell wie möglich zu greifen. An den Zentimeterangaben kann die Distanz von der Nullmarkierung bis zum oberen Handabschluss gemessen werden </w:t>
      </w:r>
      <w:r>
        <w:rPr>
          <w:lang w:eastAsia="x-none"/>
        </w:rPr>
        <w:fldChar w:fldCharType="begin"/>
      </w:r>
      <w:r>
        <w:rPr>
          <w:lang w:eastAsia="x-none"/>
        </w:rPr>
        <w:instrText xml:space="preserve"> ADDIN ZOTERO_ITEM CSL_CITATION {"citationID":"fr42uIjl","properties":{"formattedCitation":"(Fetz &amp; Kornexl, 1978, 1993)","plainCitation":"(Fetz &amp; Kornexl, 1978, 1993)","noteIndex":0},"citationItems":[{"id":1312,"uris":["http://zotero.org/groups/5048184/items/MT5TZG3R"],"itemData":{"id":1312,"type":"webpage","abstract":"Ein 80cm langer Stab mit maximalem Durchmesser von 2,4 cm wird mit ZENTIMETER- Markierungen versehen. Die Testperson sitzt im „Reitersitz“ auf einem Stuhl, die dominante Hand ist mit dem Unterarm auf der Lehne des Stuhls aufgesetzt und geöffnet. Der/Die Testleiter*in hält den Stab vertikal in der geöffneten Hand der Testperson, dessen Daumen und Zeigefinger ca. 5cm auseinander sind. Die Nullmarkierung befindet sich auf der Höhe des oberen Handabschlusses. Der/Die Testleiter*in lässt den Stab nach dem Kommando „Achtung“ fallen. Zwischen dem Kommando und dem fallen lassen des Stabs sollte eine kurze Pause von ca. 2sec eingehalten werden. Die Testperson versucht so schnell wie möglich den Stab zu greifen und hält diesen bis zum Ablesen in der Hand. Der Abstand von der Nullmarkierung zum oberen Handabschluss wird gemessen bzw. abgelesen.","language":"de-DE","title":"Test: Fallstabtest","title-short":"Test","URL":"https://sport-iat.de/testothek/detail/fallstabtest","author":[{"family":"Fetz","given":"F"},{"family":"Kornexl","given":"E"}],"accessed":{"date-parts":[["2024",5,3]]},"issued":{"date-parts":[["1993"]]}}},{"id":1311,"uris":["http://zotero.org/groups/5048184/items/T97QMJX5"],"itemData":{"id":1311,"type":"webpage","title":"Kapitel 1 Raktion im Leben und im Sport2541.pdf","URL":"https://www.sportfachbuch.de/pdfs/2541.pdf","author":[{"family":"Fetz","given":"F"},{"family":"Kornexl","given":"E"}],"accessed":{"date-parts":[["2024",5,3]]},"issued":{"date-parts":[["1978"]]}}}],"schema":"https://github.com/citation-style-language/schema/raw/master/csl-citation.json"} </w:instrText>
      </w:r>
      <w:r>
        <w:rPr>
          <w:lang w:eastAsia="x-none"/>
        </w:rPr>
        <w:fldChar w:fldCharType="separate"/>
      </w:r>
      <w:r w:rsidRPr="00525D52">
        <w:t>(Fetz &amp; Kornexl, 1978, 1993)</w:t>
      </w:r>
      <w:r>
        <w:rPr>
          <w:lang w:eastAsia="x-none"/>
        </w:rPr>
        <w:fldChar w:fldCharType="end"/>
      </w:r>
      <w:r>
        <w:rPr>
          <w:lang w:eastAsia="x-none"/>
        </w:rPr>
        <w:t>.</w:t>
      </w:r>
    </w:p>
    <w:p w14:paraId="562DFE3A" w14:textId="77777777" w:rsidR="003D5246" w:rsidRDefault="003D5246" w:rsidP="003D5246">
      <w:pPr>
        <w:spacing w:line="360" w:lineRule="auto"/>
        <w:rPr>
          <w:lang w:eastAsia="x-none"/>
        </w:rPr>
      </w:pPr>
      <w:r>
        <w:rPr>
          <w:lang w:eastAsia="x-none"/>
        </w:rPr>
        <w:t xml:space="preserve">Es gibt einen Probeversuch und fünf Wertungsversuche. Der beste und der schlechteste Wert wird für die Analyse der Werte nicht berücksichtigt </w:t>
      </w:r>
      <w:r>
        <w:rPr>
          <w:lang w:eastAsia="x-none"/>
        </w:rPr>
        <w:fldChar w:fldCharType="begin"/>
      </w:r>
      <w:r>
        <w:rPr>
          <w:lang w:eastAsia="x-none"/>
        </w:rPr>
        <w:instrText xml:space="preserve"> ADDIN ZOTERO_ITEM CSL_CITATION {"citationID":"hXmJmOwf","properties":{"formattedCitation":"(Fetz &amp; Kornexl, 1978)","plainCitation":"(Fetz &amp; Kornexl, 1978)","noteIndex":0},"citationItems":[{"id":1311,"uris":["http://zotero.org/groups/5048184/items/T97QMJX5"],"itemData":{"id":1311,"type":"webpage","title":"Kapitel 1 Raktion im Leben und im Sport2541.pdf","URL":"https://www.sportfachbuch.de/pdfs/2541.pdf","author":[{"family":"Fetz","given":"F"},{"family":"Kornexl","given":"E"}],"accessed":{"date-parts":[["2024",5,3]]},"issued":{"date-parts":[["1978"]]}}}],"schema":"https://github.com/citation-style-language/schema/raw/master/csl-citation.json"} </w:instrText>
      </w:r>
      <w:r>
        <w:rPr>
          <w:lang w:eastAsia="x-none"/>
        </w:rPr>
        <w:fldChar w:fldCharType="separate"/>
      </w:r>
      <w:r w:rsidRPr="009C443B">
        <w:t>(Fetz &amp; Kornexl, 1978)</w:t>
      </w:r>
      <w:r>
        <w:rPr>
          <w:lang w:eastAsia="x-none"/>
        </w:rPr>
        <w:fldChar w:fldCharType="end"/>
      </w:r>
      <w:r>
        <w:rPr>
          <w:lang w:eastAsia="x-none"/>
        </w:rPr>
        <w:t>.</w:t>
      </w:r>
    </w:p>
    <w:p w14:paraId="3D7EDC4D" w14:textId="77777777" w:rsidR="003D5246" w:rsidRDefault="003D5246" w:rsidP="003D5246">
      <w:pPr>
        <w:spacing w:line="360" w:lineRule="auto"/>
      </w:pPr>
      <w:r>
        <w:rPr>
          <w:lang w:eastAsia="x-none"/>
        </w:rPr>
        <w:t xml:space="preserve">Der Test weist eine Reliabilität von 0.83 – 0.91 auf </w:t>
      </w:r>
      <w:r>
        <w:rPr>
          <w:lang w:eastAsia="x-none"/>
        </w:rPr>
        <w:fldChar w:fldCharType="begin"/>
      </w:r>
      <w:r>
        <w:rPr>
          <w:lang w:eastAsia="x-none"/>
        </w:rPr>
        <w:instrText xml:space="preserve"> ADDIN ZOTERO_ITEM CSL_CITATION {"citationID":"3k65ZOAR","properties":{"formattedCitation":"(Fetz &amp; Kornexl, 1993)","plainCitation":"(Fetz &amp; Kornexl, 1993)","noteIndex":0},"citationItems":[{"id":1312,"uris":["http://zotero.org/groups/5048184/items/MT5TZG3R"],"itemData":{"id":1312,"type":"webpage","abstract":"Ein 80cm langer Stab mit maximalem Durchmesser von 2,4 cm wird mit ZENTIMETER- Markierungen versehen. Die Testperson sitzt im „Reitersitz“ auf einem Stuhl, die dominante Hand ist mit dem Unterarm auf der Lehne des Stuhls aufgesetzt und geöffnet. Der/Die Testleiter*in hält den Stab vertikal in der geöffneten Hand der Testperson, dessen Daumen und Zeigefinger ca. 5cm auseinander sind. Die Nullmarkierung befindet sich auf der Höhe des oberen Handabschlusses. Der/Die Testleiter*in lässt den Stab nach dem Kommando „Achtung“ fallen. Zwischen dem Kommando und dem fallen lassen des Stabs sollte eine kurze Pause von ca. 2sec eingehalten werden. Die Testperson versucht so schnell wie möglich den Stab zu greifen und hält diesen bis zum Ablesen in der Hand. Der Abstand von der Nullmarkierung zum oberen Handabschluss wird gemessen bzw. abgelesen.","language":"de-DE","title":"Test: Fallstabtest","title-short":"Test","URL":"https://sport-iat.de/testothek/detail/fallstabtest","author":[{"family":"Fetz","given":"F"},{"family":"Kornexl","given":"E"}],"accessed":{"date-parts":[["2024",5,3]]},"issued":{"date-parts":[["1993"]]}}}],"schema":"https://github.com/citation-style-language/schema/raw/master/csl-citation.json"} </w:instrText>
      </w:r>
      <w:r>
        <w:rPr>
          <w:lang w:eastAsia="x-none"/>
        </w:rPr>
        <w:fldChar w:fldCharType="separate"/>
      </w:r>
      <w:r w:rsidRPr="009C443B">
        <w:t>(Fetz &amp; Kornexl, 1993)</w:t>
      </w:r>
      <w:r>
        <w:rPr>
          <w:lang w:eastAsia="x-none"/>
        </w:rPr>
        <w:fldChar w:fldCharType="end"/>
      </w:r>
      <w:r>
        <w:rPr>
          <w:lang w:eastAsia="x-none"/>
        </w:rPr>
        <w:t>.</w:t>
      </w:r>
    </w:p>
    <w:p w14:paraId="46D638A9" w14:textId="77777777" w:rsidR="003D5246" w:rsidRDefault="003D5246" w:rsidP="003D5246">
      <w:pPr>
        <w:spacing w:line="360" w:lineRule="auto"/>
        <w:rPr>
          <w:lang w:eastAsia="x-none"/>
        </w:rPr>
      </w:pPr>
      <w:r>
        <w:rPr>
          <w:lang w:eastAsia="x-none"/>
        </w:rPr>
        <w:t xml:space="preserve">Bei verschiedenen Altersstudien beträgt der Mittelwert zwischen 21 und 28 Zentimeter und bei den über 75 – Jährigen liegt er bei &gt; 30cm </w:t>
      </w:r>
      <w:r>
        <w:rPr>
          <w:lang w:eastAsia="x-none"/>
        </w:rPr>
        <w:fldChar w:fldCharType="begin"/>
      </w:r>
      <w:r>
        <w:rPr>
          <w:lang w:eastAsia="x-none"/>
        </w:rPr>
        <w:instrText xml:space="preserve"> ADDIN ZOTERO_ITEM CSL_CITATION {"citationID":"DKyNpEPc","properties":{"formattedCitation":"(Fetz &amp; Kornexl, 1978)","plainCitation":"(Fetz &amp; Kornexl, 1978)","noteIndex":0},"citationItems":[{"id":1311,"uris":["http://zotero.org/groups/5048184/items/T97QMJX5"],"itemData":{"id":1311,"type":"webpage","title":"Kapitel 1 Raktion im Leben und im Sport2541.pdf","URL":"https://www.sportfachbuch.de/pdfs/2541.pdf","author":[{"family":"Fetz","given":"F"},{"family":"Kornexl","given":"E"}],"accessed":{"date-parts":[["2024",5,3]]},"issued":{"date-parts":[["1978"]]}}}],"schema":"https://github.com/citation-style-language/schema/raw/master/csl-citation.json"} </w:instrText>
      </w:r>
      <w:r>
        <w:rPr>
          <w:lang w:eastAsia="x-none"/>
        </w:rPr>
        <w:fldChar w:fldCharType="separate"/>
      </w:r>
      <w:r w:rsidRPr="00C95DFC">
        <w:t>(Fetz &amp; Kornexl, 1978)</w:t>
      </w:r>
      <w:r>
        <w:rPr>
          <w:lang w:eastAsia="x-none"/>
        </w:rPr>
        <w:fldChar w:fldCharType="end"/>
      </w:r>
      <w:r>
        <w:rPr>
          <w:lang w:eastAsia="x-none"/>
        </w:rPr>
        <w:t>.</w:t>
      </w:r>
    </w:p>
    <w:p w14:paraId="23487833" w14:textId="77777777" w:rsidR="003D5246" w:rsidRDefault="003D5246" w:rsidP="003D5246">
      <w:pPr>
        <w:spacing w:line="360" w:lineRule="auto"/>
        <w:rPr>
          <w:lang w:eastAsia="x-none"/>
        </w:rPr>
      </w:pPr>
    </w:p>
    <w:p w14:paraId="2E37F6F9" w14:textId="6269D605" w:rsidR="003D5246" w:rsidRDefault="003D5246" w:rsidP="003D5246">
      <w:pPr>
        <w:spacing w:line="360" w:lineRule="auto"/>
      </w:pPr>
      <w:r>
        <w:t>Ein Überblick über den näheren Studienablauf mit der Auflistung der Testzeitpunkte ist in</w:t>
      </w:r>
      <w:r w:rsidR="00D9478C">
        <w:t xml:space="preserve"> </w:t>
      </w:r>
      <w:r w:rsidR="00D9478C">
        <w:fldChar w:fldCharType="begin"/>
      </w:r>
      <w:r w:rsidR="00D9478C">
        <w:instrText xml:space="preserve"> REF _Ref168601248 \h </w:instrText>
      </w:r>
      <w:r w:rsidR="00D9478C">
        <w:fldChar w:fldCharType="separate"/>
      </w:r>
      <w:r w:rsidR="001332FA">
        <w:t xml:space="preserve">Abbildung </w:t>
      </w:r>
      <w:r w:rsidR="001332FA">
        <w:rPr>
          <w:noProof/>
        </w:rPr>
        <w:t>4</w:t>
      </w:r>
      <w:r w:rsidR="00D9478C">
        <w:fldChar w:fldCharType="end"/>
      </w:r>
      <w:r w:rsidR="00D9478C">
        <w:t xml:space="preserve"> </w:t>
      </w:r>
      <w:r>
        <w:t>ersichtlich.</w:t>
      </w:r>
    </w:p>
    <w:p w14:paraId="340A7C02" w14:textId="77777777" w:rsidR="003D5246" w:rsidRDefault="003D5246" w:rsidP="003D5246">
      <w:pPr>
        <w:spacing w:line="360" w:lineRule="auto"/>
        <w:rPr>
          <w:lang w:eastAsia="x-none"/>
        </w:rPr>
      </w:pPr>
    </w:p>
    <w:p w14:paraId="1144327E" w14:textId="77777777" w:rsidR="003D5246" w:rsidRDefault="003D5246" w:rsidP="003D5246">
      <w:pPr>
        <w:jc w:val="left"/>
        <w:rPr>
          <w:lang w:eastAsia="x-none"/>
        </w:rPr>
      </w:pPr>
      <w:r>
        <w:rPr>
          <w:lang w:eastAsia="x-none"/>
        </w:rPr>
        <w:br w:type="page"/>
      </w:r>
    </w:p>
    <w:p w14:paraId="0051D67B" w14:textId="77777777" w:rsidR="003D5246" w:rsidRDefault="003D5246" w:rsidP="003D5246">
      <w:pPr>
        <w:jc w:val="left"/>
        <w:rPr>
          <w:lang w:eastAsia="x-none"/>
        </w:rPr>
      </w:pPr>
    </w:p>
    <w:p w14:paraId="5E9DE3D4" w14:textId="77777777" w:rsidR="003D5246" w:rsidRDefault="003D5246" w:rsidP="003D5246">
      <w:pPr>
        <w:keepNext/>
        <w:jc w:val="left"/>
      </w:pPr>
      <w:r>
        <w:rPr>
          <w:noProof/>
        </w:rPr>
        <w:drawing>
          <wp:inline distT="0" distB="0" distL="0" distR="0" wp14:anchorId="625D414F" wp14:editId="2E9F5F13">
            <wp:extent cx="7970428" cy="4585059"/>
            <wp:effectExtent l="3493" t="0" r="0" b="0"/>
            <wp:docPr id="10" name="Grafik 5" descr="Ein Bild, das Entwurf, Zeichnung, Lineart,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510414" name="Grafik 5" descr="Ein Bild, das Entwurf, Zeichnung, Lineart, Text enthält.&#10;&#10;Automatisch generierte Beschreibung"/>
                    <pic:cNvPicPr/>
                  </pic:nvPicPr>
                  <pic:blipFill rotWithShape="1">
                    <a:blip r:embed="rId28" cstate="print">
                      <a:extLst>
                        <a:ext uri="{28A0092B-C50C-407E-A947-70E740481C1C}">
                          <a14:useLocalDpi xmlns:a14="http://schemas.microsoft.com/office/drawing/2010/main" val="0"/>
                        </a:ext>
                      </a:extLst>
                    </a:blip>
                    <a:srcRect l="1088" r="1124"/>
                    <a:stretch/>
                  </pic:blipFill>
                  <pic:spPr bwMode="auto">
                    <a:xfrm rot="16200000">
                      <a:off x="0" y="0"/>
                      <a:ext cx="8034837" cy="4622111"/>
                    </a:xfrm>
                    <a:prstGeom prst="rect">
                      <a:avLst/>
                    </a:prstGeom>
                    <a:ln>
                      <a:noFill/>
                    </a:ln>
                    <a:extLst>
                      <a:ext uri="{53640926-AAD7-44D8-BBD7-CCE9431645EC}">
                        <a14:shadowObscured xmlns:a14="http://schemas.microsoft.com/office/drawing/2010/main"/>
                      </a:ext>
                    </a:extLst>
                  </pic:spPr>
                </pic:pic>
              </a:graphicData>
            </a:graphic>
          </wp:inline>
        </w:drawing>
      </w:r>
    </w:p>
    <w:p w14:paraId="6A3A303B" w14:textId="4964A385" w:rsidR="003D5246" w:rsidRDefault="003D5246" w:rsidP="003D5246">
      <w:pPr>
        <w:pStyle w:val="Beschriftung"/>
        <w:jc w:val="left"/>
        <w:rPr>
          <w:lang w:eastAsia="x-none"/>
        </w:rPr>
      </w:pPr>
      <w:bookmarkStart w:id="59" w:name="_Ref168601248"/>
      <w:bookmarkStart w:id="60" w:name="_Toc168591224"/>
      <w:r>
        <w:t xml:space="preserve">Abbildung </w:t>
      </w:r>
      <w:fldSimple w:instr=" SEQ Abbildung \* ARABIC ">
        <w:r w:rsidR="001332FA">
          <w:rPr>
            <w:noProof/>
          </w:rPr>
          <w:t>4</w:t>
        </w:r>
      </w:fldSimple>
      <w:bookmarkEnd w:id="59"/>
      <w:r>
        <w:t>: Veranschaulichung zum Überblick des Studienablaufs mit näheren Angaben zu den jeweiligen Studienabschnitten (Bildnachweis: Lara Tomaselli und Anja Wyss; erstellt mit canva.com)</w:t>
      </w:r>
      <w:bookmarkEnd w:id="60"/>
    </w:p>
    <w:p w14:paraId="55592518" w14:textId="77777777" w:rsidR="003D5246" w:rsidRDefault="003D5246" w:rsidP="003D5246">
      <w:pPr>
        <w:jc w:val="left"/>
        <w:rPr>
          <w:lang w:eastAsia="x-none"/>
        </w:rPr>
      </w:pPr>
      <w:r>
        <w:rPr>
          <w:lang w:eastAsia="x-none"/>
        </w:rPr>
        <w:br w:type="page"/>
      </w:r>
    </w:p>
    <w:p w14:paraId="57F0E581" w14:textId="77777777" w:rsidR="003D5246" w:rsidRPr="0084724A" w:rsidRDefault="003D5246" w:rsidP="003D5246">
      <w:pPr>
        <w:pStyle w:val="berschrift2"/>
        <w:spacing w:line="360" w:lineRule="auto"/>
      </w:pPr>
      <w:bookmarkStart w:id="61" w:name="_Toc168601810"/>
      <w:r w:rsidRPr="0084724A">
        <w:lastRenderedPageBreak/>
        <w:t>Datenschutz und Datenverwaltung</w:t>
      </w:r>
      <w:bookmarkEnd w:id="61"/>
    </w:p>
    <w:p w14:paraId="4FA17342" w14:textId="77777777" w:rsidR="003D5246" w:rsidRPr="004B5DEB" w:rsidRDefault="003D5246" w:rsidP="003D5246">
      <w:pPr>
        <w:spacing w:line="360" w:lineRule="auto"/>
        <w:rPr>
          <w:lang w:eastAsia="x-none"/>
        </w:rPr>
      </w:pPr>
      <w:r>
        <w:rPr>
          <w:lang w:eastAsia="x-none"/>
        </w:rPr>
        <w:t xml:space="preserve">Persönliche Daten wie Namen, Geburtsdatum oder Kontaktdaten sind ausschliesslich dem Forschungsteam (Lara Tomaselli, Anja Wyss, Marielle Pirlet und Simone Gafner) bekannt und zugänglich und werden in einem abgeschlossenen Schrank separat aufbewahrt. Aufgrund des Datenschutzes werden diese Angaben zu den Teilnehmenden entfernt und durch eine Identifikationsnummer ersetzt. </w:t>
      </w:r>
      <w:r w:rsidRPr="004B5DEB">
        <w:rPr>
          <w:lang w:eastAsia="x-none"/>
        </w:rPr>
        <w:t xml:space="preserve">Alle erfassten Messwerte </w:t>
      </w:r>
      <w:r>
        <w:rPr>
          <w:lang w:eastAsia="x-none"/>
        </w:rPr>
        <w:t>der</w:t>
      </w:r>
      <w:r w:rsidRPr="004B5DEB">
        <w:rPr>
          <w:lang w:eastAsia="x-none"/>
        </w:rPr>
        <w:t xml:space="preserve"> Eintrittstest</w:t>
      </w:r>
      <w:r>
        <w:rPr>
          <w:lang w:eastAsia="x-none"/>
        </w:rPr>
        <w:t>ungen</w:t>
      </w:r>
      <w:r w:rsidRPr="004B5DEB">
        <w:rPr>
          <w:lang w:eastAsia="x-none"/>
        </w:rPr>
        <w:t>, de</w:t>
      </w:r>
      <w:r>
        <w:rPr>
          <w:lang w:eastAsia="x-none"/>
        </w:rPr>
        <w:t>n</w:t>
      </w:r>
      <w:r w:rsidRPr="004B5DEB">
        <w:rPr>
          <w:lang w:eastAsia="x-none"/>
        </w:rPr>
        <w:t xml:space="preserve"> Evaluierungen und der Trainings werden </w:t>
      </w:r>
      <w:r>
        <w:rPr>
          <w:lang w:eastAsia="x-none"/>
        </w:rPr>
        <w:t>mit dieser</w:t>
      </w:r>
      <w:r w:rsidRPr="004B5DEB">
        <w:rPr>
          <w:lang w:eastAsia="x-none"/>
        </w:rPr>
        <w:t xml:space="preserve"> Identifikationsnummer dokumentiert. Die gesammelten, </w:t>
      </w:r>
      <w:r>
        <w:rPr>
          <w:lang w:eastAsia="x-none"/>
        </w:rPr>
        <w:t>codierten</w:t>
      </w:r>
      <w:r w:rsidRPr="004B5DEB">
        <w:rPr>
          <w:lang w:eastAsia="x-none"/>
        </w:rPr>
        <w:t xml:space="preserve"> Daten werden </w:t>
      </w:r>
      <w:r>
        <w:rPr>
          <w:lang w:eastAsia="x-none"/>
        </w:rPr>
        <w:t xml:space="preserve">zur Sicherheit </w:t>
      </w:r>
      <w:r w:rsidRPr="004B5DEB">
        <w:rPr>
          <w:lang w:eastAsia="x-none"/>
        </w:rPr>
        <w:t xml:space="preserve">auf zwei unabhängigen Speicherprogrammen gespeichert. </w:t>
      </w:r>
    </w:p>
    <w:p w14:paraId="7FCF8C4E" w14:textId="77777777" w:rsidR="003D5246" w:rsidRPr="00B171CF" w:rsidRDefault="003D5246" w:rsidP="003D5246">
      <w:pPr>
        <w:spacing w:line="360" w:lineRule="auto"/>
        <w:rPr>
          <w:lang w:eastAsia="x-none"/>
        </w:rPr>
      </w:pPr>
      <w:r>
        <w:rPr>
          <w:lang w:eastAsia="x-none"/>
        </w:rPr>
        <w:t xml:space="preserve">Jeder Teilnehmer hat jederzeit das Recht seine eigenen Daten bei Interesse einzusehen. </w:t>
      </w:r>
    </w:p>
    <w:p w14:paraId="58468AAA" w14:textId="77777777" w:rsidR="003D5246" w:rsidRDefault="003D5246" w:rsidP="003D5246">
      <w:pPr>
        <w:spacing w:line="360" w:lineRule="auto"/>
        <w:rPr>
          <w:lang w:eastAsia="x-none"/>
        </w:rPr>
      </w:pPr>
      <w:r>
        <w:rPr>
          <w:lang w:eastAsia="x-none"/>
        </w:rPr>
        <w:t>Alle Daten und Dokumente werden gemäss der Verordnung über klinische Versuche (</w:t>
      </w:r>
      <w:proofErr w:type="spellStart"/>
      <w:r>
        <w:rPr>
          <w:lang w:eastAsia="x-none"/>
        </w:rPr>
        <w:t>KlinV</w:t>
      </w:r>
      <w:proofErr w:type="spellEnd"/>
      <w:r>
        <w:rPr>
          <w:lang w:eastAsia="x-none"/>
        </w:rPr>
        <w:fldChar w:fldCharType="begin"/>
      </w:r>
      <w:r>
        <w:instrText xml:space="preserve"> XE "</w:instrText>
      </w:r>
      <w:r w:rsidRPr="00FF7413">
        <w:rPr>
          <w:lang w:eastAsia="x-none"/>
        </w:rPr>
        <w:instrText>KlinV</w:instrText>
      </w:r>
      <w:r>
        <w:instrText>" \t "</w:instrText>
      </w:r>
      <w:r w:rsidRPr="00097B31">
        <w:rPr>
          <w:rFonts w:asciiTheme="minorHAnsi" w:hAnsiTheme="minorHAnsi" w:cstheme="minorHAnsi"/>
          <w:iCs/>
        </w:rPr>
        <w:instrText>Verordnung über klinische Versuche</w:instrText>
      </w:r>
      <w:r>
        <w:instrText xml:space="preserve">" </w:instrText>
      </w:r>
      <w:r>
        <w:rPr>
          <w:lang w:eastAsia="x-none"/>
        </w:rPr>
        <w:fldChar w:fldCharType="end"/>
      </w:r>
      <w:r>
        <w:rPr>
          <w:lang w:eastAsia="x-none"/>
        </w:rPr>
        <w:t xml:space="preserve">, Art.45) für mindestens 10 Jahre geschützt aufbewahrt und anschliessend vernichtet </w:t>
      </w:r>
      <w:r>
        <w:rPr>
          <w:lang w:eastAsia="x-none"/>
        </w:rPr>
        <w:fldChar w:fldCharType="begin"/>
      </w:r>
      <w:r>
        <w:rPr>
          <w:lang w:eastAsia="x-none"/>
        </w:rPr>
        <w:instrText xml:space="preserve"> ADDIN ZOTERO_ITEM CSL_CITATION {"citationID":"DMce1EMG","properties":{"formattedCitation":"(Fedlex, 2022; Inselgruppe, 2024)","plainCitation":"(Fedlex, 2022; Inselgruppe, 2024)","noteIndex":0},"citationItems":[{"id":1372,"uris":["http://zotero.org/groups/5048184/items/BKJV6Q2S"],"itemData":{"id":1372,"type":"webpage","title":"Verordnung über klinische Versuche mit Ausnahme klinischer Versuche mit Medizinprodukten","URL":"https://www.fedlex.admin.ch/eli/cc/2013/643/de#art_45","author":[{"literal":"Fedlex"}],"accessed":{"date-parts":[["2024",5,7]]},"issued":{"date-parts":[["2022"]]}},"label":"page"},{"id":1338,"uris":["http://zotero.org/groups/5048184/items/SDB7ZXHV"],"itemData":{"id":1338,"type":"webpage","language":"de","license":"© Inselgruppe, Alle Rechte vorbehalten","title":"Aufbewahrung der Studiendokumentation - Vademecum","URL":"https://vademecum.insel.ch/de/forschung/abschluss/aufbewahrung-der-studiendokumente","author":[{"family":"Inselgruppe","given":""}],"accessed":{"date-parts":[["2024",5,7]]},"issued":{"date-parts":[["2024"]]}},"label":"page"}],"schema":"https://github.com/citation-style-language/schema/raw/master/csl-citation.json"} </w:instrText>
      </w:r>
      <w:r>
        <w:rPr>
          <w:lang w:eastAsia="x-none"/>
        </w:rPr>
        <w:fldChar w:fldCharType="separate"/>
      </w:r>
      <w:r>
        <w:rPr>
          <w:noProof/>
          <w:lang w:eastAsia="x-none"/>
        </w:rPr>
        <w:t>(Fedlex, 2022; Inselgruppe, 2024)</w:t>
      </w:r>
      <w:r>
        <w:rPr>
          <w:lang w:eastAsia="x-none"/>
        </w:rPr>
        <w:fldChar w:fldCharType="end"/>
      </w:r>
      <w:r>
        <w:rPr>
          <w:lang w:eastAsia="x-none"/>
        </w:rPr>
        <w:t>.</w:t>
      </w:r>
    </w:p>
    <w:p w14:paraId="25427F31" w14:textId="77777777" w:rsidR="003D5246" w:rsidRPr="00644820" w:rsidRDefault="003D5246" w:rsidP="003D5246">
      <w:pPr>
        <w:spacing w:line="360" w:lineRule="auto"/>
        <w:rPr>
          <w:b/>
          <w:bCs/>
          <w:lang w:eastAsia="x-none"/>
        </w:rPr>
      </w:pPr>
    </w:p>
    <w:p w14:paraId="03162FB4" w14:textId="77777777" w:rsidR="003D5246" w:rsidRPr="0084724A" w:rsidRDefault="003D5246" w:rsidP="003D5246">
      <w:pPr>
        <w:pStyle w:val="berschrift2"/>
        <w:spacing w:line="360" w:lineRule="auto"/>
      </w:pPr>
      <w:bookmarkStart w:id="62" w:name="_Toc168601811"/>
      <w:r w:rsidRPr="0084724A">
        <w:t>Statistische Methoden</w:t>
      </w:r>
      <w:bookmarkEnd w:id="62"/>
    </w:p>
    <w:p w14:paraId="0530C903" w14:textId="77777777" w:rsidR="003D5246" w:rsidRDefault="003D5246" w:rsidP="003D5246">
      <w:pPr>
        <w:spacing w:line="360" w:lineRule="auto"/>
        <w:rPr>
          <w:lang w:eastAsia="x-none"/>
        </w:rPr>
      </w:pPr>
      <w:r w:rsidRPr="00F707B8">
        <w:rPr>
          <w:lang w:eastAsia="x-none"/>
        </w:rPr>
        <w:t xml:space="preserve">Bei der Auswertung der Studie sollen die Effekte des dualtaskbasierte Gleichgewichtstrainings mit, bzw. ohne </w:t>
      </w:r>
      <w:proofErr w:type="spellStart"/>
      <w:r w:rsidRPr="00F707B8">
        <w:rPr>
          <w:lang w:eastAsia="x-none"/>
        </w:rPr>
        <w:t>Fitlights</w:t>
      </w:r>
      <w:proofErr w:type="spellEnd"/>
      <w:r w:rsidRPr="00F707B8">
        <w:t xml:space="preserve">® </w:t>
      </w:r>
      <w:r w:rsidRPr="00F707B8">
        <w:rPr>
          <w:lang w:eastAsia="x-none"/>
        </w:rPr>
        <w:t>auf das Sturzrisiko untersucht und zwischen der Interventions- und Kontrollgruppe verglichen werden.</w:t>
      </w:r>
    </w:p>
    <w:p w14:paraId="3B9C298C" w14:textId="77777777" w:rsidR="003D5246" w:rsidRDefault="003D5246" w:rsidP="003D5246">
      <w:pPr>
        <w:spacing w:line="360" w:lineRule="auto"/>
        <w:rPr>
          <w:lang w:eastAsia="x-none"/>
        </w:rPr>
      </w:pPr>
      <w:r>
        <w:rPr>
          <w:lang w:eastAsia="x-none"/>
        </w:rPr>
        <w:t xml:space="preserve">Es werden deskriptive Statistikmethoden genutzt, um die erfassten Werte der Kontroll- und Interventionsgruppe zu beschreiben. Je nach Verteilung der Daten, können die Testresultate entweder mit parametrischen oder nicht parametrischen Tests analysiert werden. Somit können entweder Angaben zum Durchschnittswert und Standardabweichungen, dem Median und den </w:t>
      </w:r>
      <w:proofErr w:type="spellStart"/>
      <w:r>
        <w:rPr>
          <w:lang w:eastAsia="x-none"/>
        </w:rPr>
        <w:t>Interquartilwerten</w:t>
      </w:r>
      <w:proofErr w:type="spellEnd"/>
      <w:r>
        <w:rPr>
          <w:lang w:eastAsia="x-none"/>
        </w:rPr>
        <w:t xml:space="preserve"> und anderen Darstellungen zur Werteverteilung beschrieben und grafisch z. B. mittels eines Boxplots veranschaulicht werden.</w:t>
      </w:r>
    </w:p>
    <w:p w14:paraId="70F2A5D5" w14:textId="77777777" w:rsidR="003D5246" w:rsidRDefault="003D5246" w:rsidP="003D5246">
      <w:pPr>
        <w:spacing w:line="360" w:lineRule="auto"/>
        <w:rPr>
          <w:lang w:eastAsia="x-none"/>
        </w:rPr>
      </w:pPr>
      <w:r>
        <w:rPr>
          <w:lang w:eastAsia="x-none"/>
        </w:rPr>
        <w:t xml:space="preserve">Die Analyse der Therapieeffekte werden ebenfalls je nach Datenverteilung parametrisch oder nicht parametrisch ausgewertet. Dies kann für zwei unabhängige Stichproben </w:t>
      </w:r>
      <w:r w:rsidRPr="0092503D">
        <w:rPr>
          <w:lang w:eastAsia="x-none"/>
        </w:rPr>
        <w:t>parametrisch</w:t>
      </w:r>
      <w:r>
        <w:rPr>
          <w:lang w:eastAsia="x-none"/>
        </w:rPr>
        <w:t xml:space="preserve"> </w:t>
      </w:r>
      <w:r w:rsidRPr="003831AD">
        <w:rPr>
          <w:lang w:eastAsia="x-none"/>
        </w:rPr>
        <w:t xml:space="preserve">durch den </w:t>
      </w:r>
      <w:r w:rsidRPr="0092503D">
        <w:rPr>
          <w:lang w:eastAsia="x-none"/>
        </w:rPr>
        <w:t>ungepaarten</w:t>
      </w:r>
      <w:r w:rsidRPr="003831AD">
        <w:rPr>
          <w:lang w:eastAsia="x-none"/>
        </w:rPr>
        <w:t xml:space="preserve"> </w:t>
      </w:r>
      <w:r w:rsidRPr="0092503D">
        <w:rPr>
          <w:lang w:eastAsia="x-none"/>
        </w:rPr>
        <w:t>t-Test</w:t>
      </w:r>
      <w:r>
        <w:rPr>
          <w:lang w:eastAsia="x-none"/>
        </w:rPr>
        <w:t xml:space="preserve"> oder </w:t>
      </w:r>
      <w:r w:rsidRPr="0092503D">
        <w:rPr>
          <w:lang w:eastAsia="x-none"/>
        </w:rPr>
        <w:t>nicht parametrisch mit dem Mann-Whitney U</w:t>
      </w:r>
      <w:r>
        <w:rPr>
          <w:lang w:eastAsia="x-none"/>
        </w:rPr>
        <w:t xml:space="preserve"> Test erfolgen. </w:t>
      </w:r>
    </w:p>
    <w:p w14:paraId="27D0BFF6" w14:textId="77777777" w:rsidR="003D5246" w:rsidRPr="002467BC" w:rsidRDefault="003D5246" w:rsidP="003D5246">
      <w:pPr>
        <w:spacing w:line="360" w:lineRule="auto"/>
        <w:rPr>
          <w:lang w:eastAsia="x-none"/>
        </w:rPr>
      </w:pPr>
      <w:r>
        <w:rPr>
          <w:lang w:eastAsia="x-none"/>
        </w:rPr>
        <w:t>Fehlende Daten können mithilfe des Verfahrens der multiplen Imputation ergänzt werden.</w:t>
      </w:r>
    </w:p>
    <w:p w14:paraId="0E610348" w14:textId="77777777" w:rsidR="003D5246" w:rsidRDefault="003D5246" w:rsidP="003D5246">
      <w:pPr>
        <w:spacing w:line="360" w:lineRule="auto"/>
        <w:rPr>
          <w:lang w:eastAsia="x-none"/>
        </w:rPr>
      </w:pPr>
    </w:p>
    <w:p w14:paraId="3AC79C80" w14:textId="77777777" w:rsidR="003D5246" w:rsidRDefault="003D5246" w:rsidP="003D5246">
      <w:pPr>
        <w:jc w:val="left"/>
        <w:rPr>
          <w:b/>
          <w:sz w:val="28"/>
          <w:szCs w:val="28"/>
          <w:highlight w:val="lightGray"/>
          <w:lang w:val="x-none" w:eastAsia="x-none"/>
        </w:rPr>
      </w:pPr>
      <w:r>
        <w:rPr>
          <w:highlight w:val="lightGray"/>
        </w:rPr>
        <w:br w:type="page"/>
      </w:r>
    </w:p>
    <w:p w14:paraId="16CBAEF2" w14:textId="35C15F15" w:rsidR="003D5246" w:rsidRPr="0084724A" w:rsidRDefault="003D5246" w:rsidP="005A0AB4">
      <w:pPr>
        <w:pStyle w:val="berschrift2"/>
      </w:pPr>
      <w:bookmarkStart w:id="63" w:name="_Toc168601812"/>
      <w:r w:rsidRPr="0084724A">
        <w:lastRenderedPageBreak/>
        <w:t>Datenüberwachung</w:t>
      </w:r>
      <w:bookmarkEnd w:id="63"/>
    </w:p>
    <w:p w14:paraId="1F034897" w14:textId="77777777" w:rsidR="003D5246" w:rsidRPr="005426B9" w:rsidRDefault="003D5246" w:rsidP="003D5246">
      <w:pPr>
        <w:spacing w:line="360" w:lineRule="auto"/>
        <w:rPr>
          <w:lang w:eastAsia="x-none"/>
        </w:rPr>
      </w:pPr>
      <w:r w:rsidRPr="005426B9">
        <w:rPr>
          <w:lang w:eastAsia="x-none"/>
        </w:rPr>
        <w:t>Von den Studienleitenden wird regelmässig überwacht, ob bei der Datenerfassung korrekterweise die Vorgaben des Studienprotokolls und die ethischen Richtlinien eingehalten werden und die Objektivität der Instruktionen der Versuchsleiter gewährleistet wird. Die Testergebnisse werden mindestens von einer zusätzlichen Person nach dem Vier-Augen-Prinzip auf ihre Anonymität, Vollständigkeit und Richtigkeit überprüft. Die anonymen Daten werden an die Studienleitenden und die statistischen Mitarbeitenden zur Interpretation und Dokumentation weitergeleitet.</w:t>
      </w:r>
    </w:p>
    <w:p w14:paraId="5C04980E" w14:textId="77777777" w:rsidR="003D5246" w:rsidRPr="005426B9" w:rsidRDefault="003D5246" w:rsidP="003D5246">
      <w:pPr>
        <w:spacing w:line="360" w:lineRule="auto"/>
        <w:rPr>
          <w:lang w:eastAsia="x-none"/>
        </w:rPr>
      </w:pPr>
      <w:r w:rsidRPr="005426B9">
        <w:rPr>
          <w:lang w:eastAsia="x-none"/>
        </w:rPr>
        <w:t>Durch die stetige Datenüberwachung soll die Qualität der Studie sichergestellt und Datenfälschung oder Datenmanipulation vermieden werden.</w:t>
      </w:r>
    </w:p>
    <w:p w14:paraId="374A2AB3" w14:textId="77777777" w:rsidR="003D5246" w:rsidRPr="005426B9" w:rsidRDefault="003D5246" w:rsidP="003D5246">
      <w:pPr>
        <w:spacing w:line="360" w:lineRule="auto"/>
        <w:rPr>
          <w:lang w:eastAsia="x-none"/>
        </w:rPr>
      </w:pPr>
      <w:r w:rsidRPr="005426B9">
        <w:rPr>
          <w:lang w:eastAsia="x-none"/>
        </w:rPr>
        <w:t>Über den Abbruch oder die Fortsetzung der Studie entscheiden die Studienleitenden, welche die Hauptverantwortung für die Studiensicherheit tragen.</w:t>
      </w:r>
    </w:p>
    <w:p w14:paraId="3354F829" w14:textId="77777777" w:rsidR="003D5246" w:rsidRPr="005426B9" w:rsidRDefault="003D5246" w:rsidP="003D5246">
      <w:pPr>
        <w:spacing w:line="360" w:lineRule="auto"/>
        <w:rPr>
          <w:b/>
          <w:bCs/>
          <w:lang w:eastAsia="x-none"/>
        </w:rPr>
      </w:pPr>
    </w:p>
    <w:p w14:paraId="5DC0FC48" w14:textId="77777777" w:rsidR="003D5246" w:rsidRPr="0084724A" w:rsidRDefault="003D5246" w:rsidP="003D5246">
      <w:pPr>
        <w:pStyle w:val="berschrift2"/>
        <w:spacing w:line="360" w:lineRule="auto"/>
      </w:pPr>
      <w:bookmarkStart w:id="64" w:name="_Toc168601813"/>
      <w:r w:rsidRPr="0084724A">
        <w:t>Schäden</w:t>
      </w:r>
      <w:bookmarkEnd w:id="64"/>
    </w:p>
    <w:p w14:paraId="4F9B499F" w14:textId="77777777" w:rsidR="003D5246" w:rsidRPr="00026CF7" w:rsidRDefault="003D5246" w:rsidP="003D5246">
      <w:pPr>
        <w:spacing w:line="360" w:lineRule="auto"/>
        <w:rPr>
          <w:lang w:eastAsia="x-none"/>
        </w:rPr>
      </w:pPr>
      <w:r>
        <w:rPr>
          <w:lang w:eastAsia="x-none"/>
        </w:rPr>
        <w:t>Die vorgesehenen Trainingsinterventionen sowohl der Interventions- wie auch der Kontrollgruppe bestehen aus vergleichbaren Schadensrisiken wie bei einem konventionellen Physiotherapietraining mit dem Schwerpunkt Gleichgewicht und Dual-Task.</w:t>
      </w:r>
    </w:p>
    <w:p w14:paraId="13642F15" w14:textId="77777777" w:rsidR="003D5246" w:rsidRPr="00026CF7" w:rsidRDefault="003D5246" w:rsidP="003D5246">
      <w:pPr>
        <w:spacing w:line="360" w:lineRule="auto"/>
        <w:rPr>
          <w:lang w:eastAsia="x-none"/>
        </w:rPr>
      </w:pPr>
      <w:r>
        <w:rPr>
          <w:lang w:eastAsia="x-none"/>
        </w:rPr>
        <w:t xml:space="preserve">Sollte die Situation eines unerwünschten Ereignisses (adverse </w:t>
      </w:r>
      <w:proofErr w:type="spellStart"/>
      <w:r>
        <w:rPr>
          <w:lang w:eastAsia="x-none"/>
        </w:rPr>
        <w:t>event</w:t>
      </w:r>
      <w:proofErr w:type="spellEnd"/>
      <w:r>
        <w:rPr>
          <w:lang w:eastAsia="x-none"/>
        </w:rPr>
        <w:t>) auftreten, muss dies regelkonform der Ethikkommission gemeldet werden, damit über Fortsetzung oder Abbruch der Studie entschieden werden kann.</w:t>
      </w:r>
    </w:p>
    <w:p w14:paraId="056EF5B3" w14:textId="77777777" w:rsidR="003D5246" w:rsidRDefault="003D5246" w:rsidP="003D5246">
      <w:pPr>
        <w:spacing w:line="360" w:lineRule="auto"/>
        <w:rPr>
          <w:b/>
          <w:bCs/>
          <w:highlight w:val="yellow"/>
          <w:lang w:eastAsia="x-none"/>
        </w:rPr>
      </w:pPr>
    </w:p>
    <w:p w14:paraId="0CD488EE" w14:textId="77777777" w:rsidR="003D5246" w:rsidRPr="0084724A" w:rsidRDefault="003D5246" w:rsidP="003D5246">
      <w:pPr>
        <w:pStyle w:val="berschrift2"/>
        <w:spacing w:line="360" w:lineRule="auto"/>
      </w:pPr>
      <w:bookmarkStart w:id="65" w:name="_Toc168601814"/>
      <w:r w:rsidRPr="0084724A">
        <w:t>Finanzierung</w:t>
      </w:r>
      <w:bookmarkEnd w:id="65"/>
    </w:p>
    <w:p w14:paraId="5095CF14" w14:textId="77777777" w:rsidR="003D5246" w:rsidRPr="00ED2645" w:rsidRDefault="003D5246" w:rsidP="003D5246">
      <w:pPr>
        <w:spacing w:line="360" w:lineRule="auto"/>
        <w:rPr>
          <w:lang w:eastAsia="x-none"/>
        </w:rPr>
      </w:pPr>
      <w:r w:rsidRPr="007834DA">
        <w:rPr>
          <w:color w:val="000000" w:themeColor="text1"/>
          <w:lang w:eastAsia="x-none"/>
        </w:rPr>
        <w:t xml:space="preserve">Für die Erstellung dieses Studienprotokoll war </w:t>
      </w:r>
      <w:r>
        <w:rPr>
          <w:color w:val="000000" w:themeColor="text1"/>
          <w:lang w:eastAsia="x-none"/>
        </w:rPr>
        <w:t>k</w:t>
      </w:r>
      <w:r w:rsidRPr="007834DA">
        <w:rPr>
          <w:color w:val="000000" w:themeColor="text1"/>
          <w:lang w:eastAsia="x-none"/>
        </w:rPr>
        <w:t>eine Finanzierung erforderlich</w:t>
      </w:r>
      <w:r>
        <w:rPr>
          <w:lang w:eastAsia="x-none"/>
        </w:rPr>
        <w:t>.</w:t>
      </w:r>
    </w:p>
    <w:p w14:paraId="1E360A15" w14:textId="77777777" w:rsidR="003D5246" w:rsidRPr="008D40E4" w:rsidRDefault="003D5246" w:rsidP="003D5246">
      <w:pPr>
        <w:pStyle w:val="berschrift1"/>
        <w:spacing w:line="360" w:lineRule="auto"/>
      </w:pPr>
      <w:bookmarkStart w:id="66" w:name="_Ref168573299"/>
      <w:bookmarkStart w:id="67" w:name="_Toc168601815"/>
      <w:r w:rsidRPr="0084724A">
        <w:t>Diskussion</w:t>
      </w:r>
      <w:bookmarkEnd w:id="66"/>
      <w:bookmarkEnd w:id="67"/>
    </w:p>
    <w:p w14:paraId="1A2D9CFA" w14:textId="77777777" w:rsidR="003D5246" w:rsidRPr="007834DA" w:rsidRDefault="003D5246" w:rsidP="003D5246">
      <w:pPr>
        <w:spacing w:line="360" w:lineRule="auto"/>
        <w:rPr>
          <w:color w:val="000000" w:themeColor="text1"/>
          <w:lang w:eastAsia="x-none"/>
        </w:rPr>
      </w:pPr>
      <w:r w:rsidRPr="007834DA">
        <w:rPr>
          <w:color w:val="000000" w:themeColor="text1"/>
          <w:lang w:eastAsia="x-none"/>
        </w:rPr>
        <w:t>Dieses Kapitel widmet sich der Erläuterung der getroffenen Entscheidungen, dem Aufzeigen von alternativen Optionen, den Limitationen und Stärken dieses Protokolls, den Implikationen für die Praxis und die zukünftige Forschung und wie man aus einer selbstreflektierten Perspektive anders hätte vorgehen können.</w:t>
      </w:r>
    </w:p>
    <w:p w14:paraId="62EBD206" w14:textId="77777777" w:rsidR="003D5246" w:rsidRPr="00E557B2" w:rsidRDefault="003D5246" w:rsidP="003D5246">
      <w:pPr>
        <w:spacing w:line="360" w:lineRule="auto"/>
        <w:rPr>
          <w:lang w:eastAsia="x-none"/>
        </w:rPr>
      </w:pPr>
    </w:p>
    <w:p w14:paraId="0BE51AA8" w14:textId="77777777" w:rsidR="003D5246" w:rsidRPr="00C6476F" w:rsidRDefault="003D5246" w:rsidP="003D5246">
      <w:pPr>
        <w:pStyle w:val="berschrift2"/>
      </w:pPr>
      <w:bookmarkStart w:id="68" w:name="_Toc168601816"/>
      <w:r w:rsidRPr="00C6476F">
        <w:t>Randomisierung</w:t>
      </w:r>
      <w:bookmarkEnd w:id="68"/>
    </w:p>
    <w:p w14:paraId="6F3C56C6" w14:textId="1F66234D" w:rsidR="003D5246" w:rsidRPr="00B773F7" w:rsidRDefault="003D5246" w:rsidP="003D5246">
      <w:pPr>
        <w:spacing w:line="360" w:lineRule="auto"/>
        <w:rPr>
          <w:color w:val="000000" w:themeColor="text1"/>
          <w:lang w:eastAsia="x-none"/>
        </w:rPr>
      </w:pPr>
      <w:r w:rsidRPr="007834DA">
        <w:rPr>
          <w:color w:val="000000" w:themeColor="text1"/>
          <w:lang w:eastAsia="x-none"/>
        </w:rPr>
        <w:t xml:space="preserve">Die </w:t>
      </w:r>
      <w:r>
        <w:rPr>
          <w:color w:val="000000" w:themeColor="text1"/>
          <w:lang w:eastAsia="x-none"/>
        </w:rPr>
        <w:t>Bestimmung</w:t>
      </w:r>
      <w:r w:rsidRPr="007834DA">
        <w:rPr>
          <w:color w:val="000000" w:themeColor="text1"/>
          <w:lang w:eastAsia="x-none"/>
        </w:rPr>
        <w:t xml:space="preserve"> der </w:t>
      </w:r>
      <w:r>
        <w:rPr>
          <w:color w:val="000000" w:themeColor="text1"/>
          <w:lang w:eastAsia="x-none"/>
        </w:rPr>
        <w:t xml:space="preserve">geeigneten </w:t>
      </w:r>
      <w:proofErr w:type="spellStart"/>
      <w:r w:rsidRPr="007834DA">
        <w:rPr>
          <w:color w:val="000000" w:themeColor="text1"/>
          <w:lang w:eastAsia="x-none"/>
        </w:rPr>
        <w:t>Randomisierung</w:t>
      </w:r>
      <w:r>
        <w:rPr>
          <w:color w:val="000000" w:themeColor="text1"/>
          <w:lang w:eastAsia="x-none"/>
        </w:rPr>
        <w:t>svariante</w:t>
      </w:r>
      <w:proofErr w:type="spellEnd"/>
      <w:r w:rsidRPr="007834DA">
        <w:rPr>
          <w:color w:val="000000" w:themeColor="text1"/>
          <w:lang w:eastAsia="x-none"/>
        </w:rPr>
        <w:t xml:space="preserve"> erwies sich zu Beginn als </w:t>
      </w:r>
      <w:r>
        <w:rPr>
          <w:color w:val="000000" w:themeColor="text1"/>
          <w:lang w:eastAsia="x-none"/>
        </w:rPr>
        <w:t>schwierig</w:t>
      </w:r>
      <w:r w:rsidRPr="007834DA">
        <w:rPr>
          <w:color w:val="000000" w:themeColor="text1"/>
          <w:lang w:eastAsia="x-none"/>
        </w:rPr>
        <w:t xml:space="preserve">. Neben der Möglichkeit einer </w:t>
      </w:r>
      <w:r>
        <w:rPr>
          <w:color w:val="000000" w:themeColor="text1"/>
          <w:lang w:eastAsia="x-none"/>
        </w:rPr>
        <w:t>einfachen</w:t>
      </w:r>
      <w:r w:rsidRPr="007834DA">
        <w:rPr>
          <w:color w:val="000000" w:themeColor="text1"/>
          <w:lang w:eastAsia="x-none"/>
        </w:rPr>
        <w:t xml:space="preserve"> Randomisierung wurde auch eine </w:t>
      </w:r>
      <w:r w:rsidRPr="007834DA">
        <w:rPr>
          <w:color w:val="000000" w:themeColor="text1"/>
          <w:lang w:eastAsia="x-none"/>
        </w:rPr>
        <w:lastRenderedPageBreak/>
        <w:t>stratifizierte Randomisierung in Erwägung gezogen. Es wurde in Betracht gezogen, zwischen bereits gestürzten und sturzgefährdeten bzw. nicht sturzgefährdeten Teilnehmenden</w:t>
      </w:r>
      <w:r>
        <w:rPr>
          <w:lang w:eastAsia="x-none"/>
        </w:rPr>
        <w:t xml:space="preserve"> zu differenzieren, damit in den beiden Gruppen ein ausgewogenes Verhältnis dieser Teilnehmenden herrschen würde</w:t>
      </w:r>
      <w:r>
        <w:rPr>
          <w:color w:val="000000" w:themeColor="text1"/>
          <w:lang w:eastAsia="x-none"/>
        </w:rPr>
        <w:t xml:space="preserve">. </w:t>
      </w:r>
      <w:r>
        <w:rPr>
          <w:lang w:eastAsia="x-none"/>
        </w:rPr>
        <w:t xml:space="preserve">Hingegen wurde als Einschlusskriterium ein Mindestwert beim TUG-Test von </w:t>
      </w:r>
      <w:r w:rsidRPr="003D42B7">
        <w:rPr>
          <w:lang w:eastAsia="x-none"/>
        </w:rPr>
        <w:t xml:space="preserve">≥ </w:t>
      </w:r>
      <w:r w:rsidRPr="003D42B7">
        <w:rPr>
          <w:color w:val="000000" w:themeColor="text1"/>
          <w:lang w:eastAsia="x-none"/>
        </w:rPr>
        <w:t>13.5</w:t>
      </w:r>
      <w:r>
        <w:rPr>
          <w:color w:val="000000" w:themeColor="text1"/>
          <w:lang w:eastAsia="x-none"/>
        </w:rPr>
        <w:t xml:space="preserve"> Sek. festgelegt. Damit werden ausschliesslich Personen mit einem Sturzrisiko (unabhängig der Sturzerfahrung) in die Studie miteinbezogen. Es kann zudem gemäss der Statistik von </w:t>
      </w:r>
      <w:proofErr w:type="spellStart"/>
      <w:r>
        <w:rPr>
          <w:color w:val="000000" w:themeColor="text1"/>
          <w:lang w:eastAsia="x-none"/>
        </w:rPr>
        <w:t>Xu</w:t>
      </w:r>
      <w:proofErr w:type="spellEnd"/>
      <w:r>
        <w:rPr>
          <w:color w:val="000000" w:themeColor="text1"/>
          <w:lang w:eastAsia="x-none"/>
        </w:rPr>
        <w:t xml:space="preserve"> et al.</w:t>
      </w:r>
      <w:r>
        <w:rPr>
          <w:color w:val="000000" w:themeColor="text1"/>
          <w:lang w:eastAsia="x-none"/>
        </w:rPr>
        <w:fldChar w:fldCharType="begin"/>
      </w:r>
      <w:r>
        <w:rPr>
          <w:color w:val="000000" w:themeColor="text1"/>
          <w:lang w:eastAsia="x-none"/>
        </w:rPr>
        <w:instrText xml:space="preserve"> ADDIN ZOTERO_ITEM CSL_CITATION {"citationID":"BEy2QxzX","properties":{"formattedCitation":"(2022)","plainCitation":"(2022)","noteIndex":0},"citationItems":[{"id":828,"uris":["http://zotero.org/groups/5048184/items/7V2SWYY2"],"itemData":{"id":828,"type":"article-journal","abstract":"Aim\nThis study aims to clarify the risk factors for falls to prevent severe consequences in older adults.\n\nMethods\nWe searched the PubMed, Web of Science, Embase, and Google Scholar databases using the terms “risk factors” OR “predicting factors” OR “predictor” AND “fall” OR “drop” to identify all relevant studies and compare their results. The study participants were divided into two groups, the “fall group” and the “control group”, and differences in demographic characteristics, lifestyles, and comorbidities were compared.\n\nResults\nWe included 34 articles in the analysis and analyzed 22 factors. Older age, lower education level, polypharmacy, malnutrition, living alone, living in an urban area, smoking, and alcohol consumption increased the risk of falls in the aging population. Additionally, comorbidities such as cardiac disease, hypertension, diabetes, stroke, frailty, previous history of falls, depression, Parkinson's disease, and pain increased the risk of falls.\n\nConclusion\nDemographic characteristics, comorbidities, and lifestyle factors can influence the risk of falls and should be taken into consideration.","container-title":"Frontiers in Public Health","DOI":"10.3389/fpubh.2022.902599","ISSN":"2296-2565","journalAbbreviation":"Front Public Health","note":"PMID: 36324472\nPMCID: PMC9618649","page":"902599","source":"PubMed Central","title":"The risk of falls among the aging population: A systematic review and meta-analysis","title-short":"The risk of falls among the aging population","URL":"https://www.ncbi.nlm.nih.gov/pmc/articles/PMC9618649/","volume":"10","author":[{"family":"Xu","given":"Qingmei"},{"family":"Ou","given":"Xuemei"},{"family":"Li","given":"Jinfeng"}],"accessed":{"date-parts":[["2024",1,26]]},"issued":{"date-parts":[["2022",10,17]]}},"suppress-author":true}],"schema":"https://github.com/citation-style-language/schema/raw/master/csl-citation.json"} </w:instrText>
      </w:r>
      <w:r>
        <w:rPr>
          <w:color w:val="000000" w:themeColor="text1"/>
          <w:lang w:eastAsia="x-none"/>
        </w:rPr>
        <w:fldChar w:fldCharType="separate"/>
      </w:r>
      <w:r w:rsidRPr="00B773F7">
        <w:t>(2022)</w:t>
      </w:r>
      <w:r>
        <w:rPr>
          <w:color w:val="000000" w:themeColor="text1"/>
          <w:lang w:eastAsia="x-none"/>
        </w:rPr>
        <w:fldChar w:fldCharType="end"/>
      </w:r>
      <w:r w:rsidRPr="00B773F7">
        <w:rPr>
          <w:color w:val="000000" w:themeColor="text1"/>
          <w:lang w:eastAsia="x-none"/>
        </w:rPr>
        <w:t xml:space="preserve"> und </w:t>
      </w:r>
      <w:r>
        <w:rPr>
          <w:color w:val="000000" w:themeColor="text1"/>
          <w:lang w:eastAsia="x-none"/>
        </w:rPr>
        <w:t xml:space="preserve">dem BFS </w:t>
      </w:r>
      <w:r>
        <w:rPr>
          <w:color w:val="000000" w:themeColor="text1"/>
          <w:lang w:eastAsia="x-none"/>
        </w:rPr>
        <w:fldChar w:fldCharType="begin"/>
      </w:r>
      <w:r>
        <w:rPr>
          <w:color w:val="000000" w:themeColor="text1"/>
          <w:lang w:eastAsia="x-none"/>
        </w:rPr>
        <w:instrText xml:space="preserve"> ADDIN ZOTERO_ITEM CSL_CITATION {"citationID":"yHmsxa4q","properties":{"formattedCitation":"(2017)","plainCitation":"(2017)","noteIndex":0},"citationItems":[{"id":372,"uris":["http://zotero.org/groups/5048184/items/HWERJ7UW"],"itemData":{"id":372,"type":"webpage","abstract":"Einschränkungen bei Alltagsaktivitäten, Inkontinenz, Beeinträchtigung des Gehvermögens, Stürze","language":"de","title":"Gesundheit im Alter","URL":"https://www.bfs.admin.ch/bfs/de/home/statistiken/gesundheit/gesundheitszustand/alter.html","author":[{"literal":"Bundesamt für Statistik"}],"accessed":{"date-parts":[["2023",10,22]]},"issued":{"date-parts":[["2017"]]}},"suppress-author":true}],"schema":"https://github.com/citation-style-language/schema/raw/master/csl-citation.json"} </w:instrText>
      </w:r>
      <w:r>
        <w:rPr>
          <w:color w:val="000000" w:themeColor="text1"/>
          <w:lang w:eastAsia="x-none"/>
        </w:rPr>
        <w:fldChar w:fldCharType="separate"/>
      </w:r>
      <w:r w:rsidRPr="001F7509">
        <w:t>(2017)</w:t>
      </w:r>
      <w:r>
        <w:rPr>
          <w:color w:val="000000" w:themeColor="text1"/>
          <w:lang w:eastAsia="x-none"/>
        </w:rPr>
        <w:fldChar w:fldCharType="end"/>
      </w:r>
      <w:r w:rsidRPr="00B773F7">
        <w:rPr>
          <w:color w:val="000000" w:themeColor="text1"/>
          <w:lang w:eastAsia="x-none"/>
        </w:rPr>
        <w:t xml:space="preserve"> von einer Sturzrate von </w:t>
      </w:r>
      <w:r>
        <w:rPr>
          <w:color w:val="000000" w:themeColor="text1"/>
          <w:lang w:eastAsia="x-none"/>
        </w:rPr>
        <w:t xml:space="preserve">23 – </w:t>
      </w:r>
      <w:r w:rsidRPr="00B773F7">
        <w:rPr>
          <w:color w:val="000000" w:themeColor="text1"/>
          <w:lang w:eastAsia="x-none"/>
        </w:rPr>
        <w:t>3</w:t>
      </w:r>
      <w:r>
        <w:rPr>
          <w:color w:val="000000" w:themeColor="text1"/>
          <w:lang w:eastAsia="x-none"/>
        </w:rPr>
        <w:t>3</w:t>
      </w:r>
      <w:r w:rsidRPr="00B773F7">
        <w:rPr>
          <w:color w:val="000000" w:themeColor="text1"/>
          <w:lang w:eastAsia="x-none"/>
        </w:rPr>
        <w:t>% bei der älteren Bevölkerung ausgegangen werden.</w:t>
      </w:r>
    </w:p>
    <w:p w14:paraId="78D9EF86" w14:textId="77777777" w:rsidR="003D5246" w:rsidRDefault="003D5246" w:rsidP="003D5246">
      <w:pPr>
        <w:spacing w:line="360" w:lineRule="auto"/>
        <w:rPr>
          <w:color w:val="000000" w:themeColor="text1"/>
          <w:lang w:eastAsia="x-none"/>
        </w:rPr>
      </w:pPr>
      <w:r>
        <w:rPr>
          <w:color w:val="000000" w:themeColor="text1"/>
          <w:lang w:eastAsia="x-none"/>
        </w:rPr>
        <w:t xml:space="preserve">Basierend auf diesen Punkten, kann demzufolge eine homogene Stichprobe bezüglich des Sturzrisikos erwartet werden. Deshalb wurde für dieses Studienprotokoll eine einfache Randomisierung ausgewählt. </w:t>
      </w:r>
      <w:r w:rsidRPr="00395535">
        <w:rPr>
          <w:color w:val="000000" w:themeColor="text1"/>
          <w:lang w:eastAsia="x-none"/>
        </w:rPr>
        <w:t>Falls in der Machbarkeitsstudie eine unausgewogene Stichprobe, z.</w:t>
      </w:r>
      <w:r>
        <w:rPr>
          <w:color w:val="000000" w:themeColor="text1"/>
          <w:lang w:eastAsia="x-none"/>
        </w:rPr>
        <w:t xml:space="preserve"> </w:t>
      </w:r>
      <w:r w:rsidRPr="00395535">
        <w:rPr>
          <w:color w:val="000000" w:themeColor="text1"/>
          <w:lang w:eastAsia="x-none"/>
        </w:rPr>
        <w:t>B</w:t>
      </w:r>
      <w:r>
        <w:rPr>
          <w:color w:val="000000" w:themeColor="text1"/>
          <w:lang w:eastAsia="x-none"/>
        </w:rPr>
        <w:t>.</w:t>
      </w:r>
      <w:r w:rsidRPr="00395535">
        <w:rPr>
          <w:color w:val="000000" w:themeColor="text1"/>
          <w:lang w:eastAsia="x-none"/>
        </w:rPr>
        <w:t xml:space="preserve"> durch nur wenige Personen mit Sturzerfahrung, entsteht und diese Personen aufgrund der einfachen Randomisierung mehrheitlich einer Gruppe zugeordnet würden, könnte dies eine Schwierigkeit darstellen. In der nachfolgenden Pilotstudie könnte daher stattdessen eine stratifizierte Randomisierung angewendet werden.</w:t>
      </w:r>
    </w:p>
    <w:p w14:paraId="5BC6E2C9" w14:textId="77777777" w:rsidR="003D5246" w:rsidRDefault="003D5246" w:rsidP="003D5246">
      <w:pPr>
        <w:spacing w:line="360" w:lineRule="auto"/>
        <w:rPr>
          <w:color w:val="000000" w:themeColor="text1"/>
          <w:lang w:eastAsia="x-none"/>
        </w:rPr>
      </w:pPr>
    </w:p>
    <w:p w14:paraId="77F723A4" w14:textId="77777777" w:rsidR="003D5246" w:rsidRPr="00C6476F" w:rsidRDefault="003D5246" w:rsidP="003D5246">
      <w:pPr>
        <w:pStyle w:val="berschrift2"/>
      </w:pPr>
      <w:bookmarkStart w:id="69" w:name="_Toc168601817"/>
      <w:r w:rsidRPr="00C6476F">
        <w:t>Inhalt des Übungsprogrammes</w:t>
      </w:r>
      <w:bookmarkEnd w:id="69"/>
    </w:p>
    <w:p w14:paraId="5F1F36A0" w14:textId="77777777" w:rsidR="003D5246" w:rsidRDefault="003D5246" w:rsidP="003D5246">
      <w:pPr>
        <w:spacing w:line="360" w:lineRule="auto"/>
        <w:rPr>
          <w:color w:val="000000" w:themeColor="text1"/>
          <w:lang w:eastAsia="x-none"/>
        </w:rPr>
      </w:pPr>
      <w:r w:rsidRPr="0062027B">
        <w:rPr>
          <w:color w:val="000000" w:themeColor="text1"/>
          <w:lang w:val="it-CH" w:eastAsia="x-none"/>
        </w:rPr>
        <w:t>Wie Montero-Odasso</w:t>
      </w:r>
      <w:r w:rsidRPr="0062027B">
        <w:rPr>
          <w:rStyle w:val="Kommentarzeichen"/>
          <w:sz w:val="24"/>
          <w:szCs w:val="24"/>
          <w:lang w:val="it-CH"/>
        </w:rPr>
        <w:t xml:space="preserve"> et al. </w:t>
      </w:r>
      <w:r>
        <w:rPr>
          <w:rStyle w:val="Kommentarzeichen"/>
          <w:sz w:val="24"/>
          <w:szCs w:val="24"/>
        </w:rPr>
        <w:fldChar w:fldCharType="begin"/>
      </w:r>
      <w:r>
        <w:rPr>
          <w:rStyle w:val="Kommentarzeichen"/>
          <w:sz w:val="24"/>
          <w:szCs w:val="24"/>
          <w:lang w:val="it-CH"/>
        </w:rPr>
        <w:instrText xml:space="preserve"> ADDIN ZOTERO_ITEM CSL_CITATION {"citationID":"HMMkPTCq","properties":{"formattedCitation":"(2022)","plainCitation":"(2022)","noteIndex":0},"citationItems":[{"id":960,"uris":["http://zotero.org/groups/5048184/items/8XXHEDAN"],"itemData":{"id":960,"type":"article-journal","abstract":"Background: falls and fall-related injuries are common in older adults, have negative eﬀects on functional independence and quality of life and are associated with increased morbidity, mortality and health related costs. Current guidelines are inconsistent, with no up-to-date, globally applicable ones present.\nObjectives: to create a set of evidence- and expert consensus-based falls prevention and management recommendations applicable to older adults for use by healthcare and other professionals that consider: (i) a person-centred approach that includes the perspectives of older adults with lived experience, caregivers and other stakeholders; (ii) gaps in previous guidelines; (iii) recent developments in e-health and (iv) implementation across locations with limited access to resources such as low- and middle-income countries.\nMethods: a steering committee and a worldwide multidisciplinary group of experts and stakeholders, including older adults, were assembled. Geriatrics and gerontological societies were represented. Using a modiﬁed Delphi process, recommendations from 11 topic-speciﬁc working groups (WGs), 10 ad-hoc WGs and a WG dealing with the perspectives of older adults were reviewed and reﬁned. The ﬁnal recommendations were determined by voting. Recommendations: all older adults should be advised on falls prevention and physical activity. Opportunistic case ﬁnding for falls risk is recommended for community-dwelling older adults. Those considered at high risk should be oﬀered a comprehensive multifactorial falls risk assessment with a view to co-design and implement personalised multidomain interventions. Other recommendations cover details of assessment and intervention components and combinations, and recommendations for speciﬁc settings and populations.\nConclusions: the core set of recommendations provided will require ﬂexible implementation strategies that consider both local context and resources.","container-title":"Age and Ageing","DOI":"10.1093/ageing/afac205","ISSN":"0002-0729, 1468-2834","issue":"9","language":"en","page":"afac205","source":"DOI.org (Crossref)","title":"World guidelines for falls prevention and management for older adults: a global initiative","title-short":"World guidelines for falls prevention and management for older adults","URL":"https://academic.oup.com/ageing/article/doi/10.1093/ageing/afac205/6730755","volume":"51","author":[{"family":"Montero-Odasso","given":"Manuel"},{"family":"Van Der Velde","given":"Nathalie"},{"family":"Martin","given":"Finbarr C"},{"family":"Petrovic","given":"Mirko"},{"family":"Tan","given":"Maw Pin"},{"family":"Ryg","given":"Jesper"},{"family":"Aguilar-Navarro","given":"Sara"},{"family":"Alexander","given":"Neil B"},{"family":"Becker","given":"Clemens"},{"family":"Blain","given":"Hubert"},{"family":"Bourke","given":"Robbie"},{"family":"Cameron","given":"Ian D"},{"family":"Camicioli","given":"Richard"},{"family":"Clemson","given":"Lindy"},{"family":"Close","given":"Jacqueline"},{"family":"Delbaere","given":"Kim"},{"family":"Duan","given":"Leilei"},{"family":"Duque","given":"Gustavo"},{"family":"Dyer","given":"Suzanne M"},{"family":"Freiberger","given":"Ellen"},{"family":"Ganz","given":"David A"},{"family":"Gómez","given":"Fernando"},{"family":"Hausdorff","given":"Jeffrey M"},{"family":"Hogan","given":"David B"},{"family":"Hunter","given":"Susan M W"},{"family":"Jauregui","given":"Jose R"},{"family":"Kamkar","given":"Nellie"},{"family":"Kenny","given":"Rose-Anne"},{"family":"Lamb","given":"Sarah E"},{"family":"Latham","given":"Nancy K"},{"family":"Lipsitz","given":"Lewis A"},{"family":"Liu-Ambrose","given":"Teresa"},{"family":"Logan","given":"Pip"},{"family":"Lord","given":"Stephen R"},{"family":"Mallet","given":"Louise"},{"family":"Marsh","given":"David"},{"family":"Milisen","given":"Koen"},{"family":"Moctezuma-Gallegos","given":"Rogelio"},{"family":"Morris","given":"Meg E"},{"family":"Nieuwboer","given":"Alice"},{"family":"Perracini","given":"Monica R"},{"family":"Pieruccini-Faria","given":"Frederico"},{"family":"Pighills","given":"Alison"},{"family":"Said","given":"Catherine"},{"family":"Sejdic","given":"Ervin"},{"family":"Sherrington","given":"Catherine"},{"family":"Skelton","given":"Dawn A"},{"family":"Dsouza","given":"Sabestina"},{"family":"Speechley","given":"Mark"},{"family":"Stark","given":"Susan"},{"family":"Todd","given":"Chris"},{"family":"Troen","given":"Bruce R"},{"family":"Van Der Cammen","given":"Tischa"},{"family":"Verghese","given":"Joe"},{"family":"Vlaeyen","given":"Ellen"},{"family":"Watt","given":"Jennifer A"},{"family":"Masud","given":"Tahir"},{"literal":"the Task Force on Global Guidelines for Falls in Older Adults"},{"family":"Kaur Ajit Singh","given":"Devinder"},{"family":"Aguilar-Navarro","given":"Sara G"},{"family":"Aguilera Caona","given":"Edgar"},{"family":"Alexander","given":"Neil B"},{"family":"Allen","given":"Natalie"},{"family":"Anweiller","given":"Cedric"},{"family":"Avila-Funes","given":"Alberto"},{"family":"Barbosa Santos","given":"Renato"},{"family":"Batchelor","given":"Frances"},{"family":"Becker","given":"Clemens"},{"family":"Beauchamp","given":"Marla"},{"family":"Birimoglu","given":"Canan"},{"family":"Blain","given":"Hubert"},{"family":"Bohlke","given":"Kayla"},{"family":"Bourke","given":"Robert"},{"family":"Alonzo Bouzòn","given":"Christina"},{"family":"Bridenbaugh","given":"Stephanie"},{"family":"Gabriel Buendia","given":"Patricio"},{"family":"Cameron","given":"Ian"},{"family":"Camicioli","given":"Richard"},{"family":"Canning","given":"Colleen"},{"family":"Alberto Cano-Gutierrez","given":"Carlos"},{"family":"Carlos Carbajal","given":"Juan"},{"family":"Cristina Carvalho De Abreu","given":"Daniela"},{"family":"Casas-Herrero","given":"Alvaro"},{"family":"Ceriani","given":"Alejandro"},{"family":"Cesari","given":"Matteo"},{"family":"Chiari","given":"Lorenzo"},{"family":"Clemson","given":"Lindy"},{"family":"Close","given":"Jacqueline"},{"family":"Manuel Cornejo Alemǻn","given":"Luis"},{"family":"Dawson","given":"Rik"},{"family":"Delbaere","given":"Kim"},{"family":"Doody","given":"Paul"},{"family":"Dsouza","given":"Sabestina"},{"family":"Duan","given":"Leilei"},{"family":"Duque","given":"Gustavo"},{"family":"Dyer","given":"Suzanne"},{"family":"Ellmers","given":"Toby"},{"family":"Fairhall","given":"Nicola"},{"family":"Ferrucci","given":"Luigi"},{"family":"Freiberger","given":"Ellen"},{"family":"Frith","given":"James"},{"family":"Gac Espinola","given":"Homero"},{"family":"Ganz","given":"David A"},{"family":"Giber","given":"Fabiana"},{"family":"Fernando Gómez","given":"José"},{"family":"Miguel Gutiérrez-Robledo","given":"Luis"},{"family":"Hartikainen","given":"Sirpa"},{"family":"Hausdorff","given":"Jeffrey"},{"family":"Hogan","given":"David B"},{"family":"Hooi Wong","given":"Chek"},{"family":"Howe","given":"Simon"},{"family":"Hunter","given":"Susan"},{"family":"Perez Jara","given":"Javier"},{"family":"Jauregui","given":"Ricardo"},{"family":"Jellema","given":"Anton"},{"family":"Jenni","given":"Suen"},{"family":"Jepson","given":"Ditte"},{"family":"Kalula","given":"Sebastiana"},{"family":"Kamkar","given":"Nellie"},{"family":"Kaur Ajit Singh","given":"Devinder"},{"family":"Anne Kenny","given":"Rose"},{"family":"Kerse","given":"Ngaire"},{"family":"Kobusingye","given":"Olive"},{"family":"Kressig","given":"Reto"},{"family":"Kwok","given":"Wing"},{"family":"Lamb","given":"Sallie"},{"family":"Latham","given":"Nancy"},{"family":"Ling Lim","given":"Mei"},{"family":"Lipsitz","given":"Lewis"},{"family":"Liu-Ambrose","given":"Teresa"},{"family":"Logan","given":"Pip"},{"family":"Lord","given":"Stephen"},{"family":"Alves Lourenço","given":"Roberto"},{"family":"Madden","given":"Kenneth"},{"family":"Mallet","given":"Louise"},{"family":"Marín-Larraín","given":"Pedro"},{"family":"Marsh","given":"David R"},{"family":"Martin","given":"Finbarr C"},{"family":"Martínez Padilla","given":"Diego"},{"family":"Masud","given":"Tahir"},{"family":"Mat","given":"Sumaiyah"},{"family":"McGarrigle","given":"Lisa"},{"family":"McIlroy","given":"Bill"},{"family":"Melgar-Cuellar","given":"Felipe"},{"family":"Menant","given":"Jasmine"},{"family":"Milisen","given":"Koen"},{"family":"Mimenza","given":"Alberto"},{"family":"Moctezuma-Gallegos","given":"Rogelio"},{"family":"Montero-Odasso","given":"Manuel"},{"family":"Morris","given":"Meg E"},{"family":"Muneeb","given":"Irfan"},{"family":"Negahban","given":"Hossein"},{"family":"Nieuwboer","given":"Alice"},{"family":"Norris","given":"Mireille"},{"family":"Ogliari","given":"Giulia"},{"family":"Oliveira","given":"Juliana"},{"family":"Parodi","given":"José F"},{"family":"Perez","given":"Sergio"},{"family":"Perracini","given":"Monica"},{"family":"Petrovic","given":"Mirko"},{"family":"Ernesto Picado Ovares","given":"José"},{"family":"Pieruccini-Faria","given":"F</w:instrText>
      </w:r>
      <w:r w:rsidRPr="00A01ABD">
        <w:rPr>
          <w:rStyle w:val="Kommentarzeichen"/>
          <w:sz w:val="24"/>
          <w:szCs w:val="24"/>
        </w:rPr>
        <w:instrText xml:space="preserve">rederico"},{"family":"Pighills","given":"Alison"},{"family":"Pinheiro","given":"Marina"},{"family":"Poelgeest","given":"Eveline"},{"family":"Ramirez Ulate","given":"Xinia"},{"family":"Robinson","given":"Katie"},{"family":"Ryg","given":"Jesper"},{"family":"Said","given":"Cathy"},{"family":"Sakurai","given":"Ryota"},{"family":"Schapira","given":"Marcelo"},{"family":"Sejdic","given":"Ervin"},{"family":"Seppala","given":"Lotta J"},{"family":"Sgaravatti","given":"Aldo"},{"family":"Sherrington","given":"Cathie"},{"family":"Skelton","given":"Dawn"},{"family":"Song","given":"Yu"},{"family":"Speechley","given":"Mark"},{"family":"Stark","given":"Susan"},{"family":"Sultana","given":"Munira"},{"family":"Suri","given":"Anisha"},{"family":"Pin Tan","given":"Maw"},{"family":"Taylor","given":"Morag"},{"family":"Thomsen","given":"Katja"},{"family":"Tiedemann","given":"Anne"},{"family":"Lucia Tito","given":"Susana"},{"family":"Todd","given":"Chris"},{"family":"Troen","given":"Bruce"},{"family":"Van Der Cammen","given":"Tischa"},{"family":"Van Der Velde","given":"Nathalie"},{"family":"Verghese","given":"Joe"},{"family":"Vlaeyen","given":"Ellen"},{"family":"Watt","given":"Jennifer"},{"family":"Welmer","given":"Ana-Karim"},{"family":"Won Won","given":"Chang"},{"family":"Rixt Zijlstra","given":"G A"}],"accessed":{"date-parts":[["2024",3,19]]},"issued":{"date-parts":[["2022",9,2]]}},"suppress-author":true}],"schema":"https://github.com/citation-style-language/schema/raw/master/csl-citation.json"} </w:instrText>
      </w:r>
      <w:r>
        <w:rPr>
          <w:rStyle w:val="Kommentarzeichen"/>
          <w:sz w:val="24"/>
          <w:szCs w:val="24"/>
        </w:rPr>
        <w:fldChar w:fldCharType="separate"/>
      </w:r>
      <w:r>
        <w:rPr>
          <w:rStyle w:val="Kommentarzeichen"/>
          <w:noProof/>
          <w:sz w:val="24"/>
          <w:szCs w:val="24"/>
        </w:rPr>
        <w:t>(2022)</w:t>
      </w:r>
      <w:r>
        <w:rPr>
          <w:rStyle w:val="Kommentarzeichen"/>
          <w:sz w:val="24"/>
          <w:szCs w:val="24"/>
        </w:rPr>
        <w:fldChar w:fldCharType="end"/>
      </w:r>
      <w:r>
        <w:rPr>
          <w:rStyle w:val="Kommentarzeichen"/>
          <w:sz w:val="24"/>
          <w:szCs w:val="24"/>
        </w:rPr>
        <w:t xml:space="preserve"> </w:t>
      </w:r>
      <w:r w:rsidRPr="009B3293">
        <w:rPr>
          <w:rStyle w:val="Kommentarzeichen"/>
          <w:sz w:val="24"/>
          <w:szCs w:val="24"/>
        </w:rPr>
        <w:t>a</w:t>
      </w:r>
      <w:r w:rsidRPr="009B3293">
        <w:rPr>
          <w:color w:val="000000" w:themeColor="text1"/>
          <w:lang w:eastAsia="x-none"/>
        </w:rPr>
        <w:t>ufzeigten, beinhaltet</w:t>
      </w:r>
      <w:r>
        <w:rPr>
          <w:color w:val="000000" w:themeColor="text1"/>
          <w:lang w:eastAsia="x-none"/>
        </w:rPr>
        <w:t xml:space="preserve"> ein effektives Sturzpräventionsprogramm neben einem Gleichgewichtstraining unter anderem auch ein Krafttraining. Jedoch fokussiert sich der vorliegende Entwurf des Übungsprogrammes hauptsächlich auf das Gleichgewichtstraining mit Dual-Task Herausforderungen. Begründet ist dies durch die spezifizierte Einschränkung des Ziels des Studienprotokolls. Es ist darauf ausgerichtet, in einem ersten Schritt lediglich das Gleichgewichtstraining mit den </w:t>
      </w:r>
      <w:proofErr w:type="spellStart"/>
      <w:r>
        <w:rPr>
          <w:lang w:eastAsia="x-none"/>
        </w:rPr>
        <w:t>Fitlights</w:t>
      </w:r>
      <w:proofErr w:type="spellEnd"/>
      <w:r>
        <w:rPr>
          <w:lang w:eastAsia="x-none"/>
        </w:rPr>
        <w:t xml:space="preserve">® </w:t>
      </w:r>
      <w:r>
        <w:rPr>
          <w:color w:val="000000" w:themeColor="text1"/>
          <w:lang w:eastAsia="x-none"/>
        </w:rPr>
        <w:t xml:space="preserve">auf das Sturzrisiko zu untersuchen. </w:t>
      </w:r>
    </w:p>
    <w:p w14:paraId="4B7F6F44" w14:textId="77777777" w:rsidR="003D5246" w:rsidRDefault="003D5246" w:rsidP="003D5246">
      <w:pPr>
        <w:spacing w:line="360" w:lineRule="auto"/>
        <w:rPr>
          <w:color w:val="000000" w:themeColor="text1"/>
          <w:lang w:eastAsia="x-none"/>
        </w:rPr>
      </w:pPr>
      <w:r>
        <w:rPr>
          <w:color w:val="000000" w:themeColor="text1"/>
          <w:lang w:eastAsia="x-none"/>
        </w:rPr>
        <w:t xml:space="preserve">Zur Komplettierung eines Sturzpräventionsprogramms müsste die Kraftkomponente noch in das Trainingsprogramm integriert werden. Zudem sollte das ganze Trainingsprogramm von einer Expertenrunde in einer </w:t>
      </w:r>
      <w:proofErr w:type="spellStart"/>
      <w:r>
        <w:rPr>
          <w:color w:val="000000" w:themeColor="text1"/>
          <w:lang w:eastAsia="x-none"/>
        </w:rPr>
        <w:t>Delphistudie</w:t>
      </w:r>
      <w:proofErr w:type="spellEnd"/>
      <w:r>
        <w:rPr>
          <w:color w:val="000000" w:themeColor="text1"/>
          <w:lang w:eastAsia="x-none"/>
        </w:rPr>
        <w:t xml:space="preserve"> bestätigt werden, bevor es in der randomisiert kontrollierten Studie getestet wird.</w:t>
      </w:r>
    </w:p>
    <w:p w14:paraId="72DC670E" w14:textId="77777777" w:rsidR="003D5246" w:rsidRDefault="003D5246" w:rsidP="003D5246">
      <w:pPr>
        <w:spacing w:line="360" w:lineRule="auto"/>
        <w:rPr>
          <w:color w:val="000000" w:themeColor="text1"/>
          <w:lang w:eastAsia="x-none"/>
        </w:rPr>
      </w:pPr>
    </w:p>
    <w:p w14:paraId="0C6A7EBF" w14:textId="77777777" w:rsidR="003D5246" w:rsidRPr="00C6476F" w:rsidRDefault="003D5246" w:rsidP="003D5246">
      <w:pPr>
        <w:pStyle w:val="berschrift2"/>
      </w:pPr>
      <w:bookmarkStart w:id="70" w:name="_Toc168601818"/>
      <w:r w:rsidRPr="00C6476F">
        <w:t>Limitationen</w:t>
      </w:r>
      <w:bookmarkEnd w:id="70"/>
    </w:p>
    <w:p w14:paraId="6C8D2633" w14:textId="2C650456" w:rsidR="003D5246" w:rsidRDefault="003D5246" w:rsidP="003D5246">
      <w:pPr>
        <w:spacing w:line="360" w:lineRule="auto"/>
        <w:rPr>
          <w:lang w:eastAsia="x-none"/>
        </w:rPr>
      </w:pPr>
      <w:r>
        <w:rPr>
          <w:lang w:eastAsia="x-none"/>
        </w:rPr>
        <w:t xml:space="preserve">Das zentrale Problem der Realisierbarkeit der zukünftigen Studie, welche auf unserem Studienprotokoll basiert, sind die hohen entstehenden Kosten, die gegenwärtig durch mehrere zusammenhängenden Faktoren verursacht werden. Einerseits wurde durch die eher gering erwartete Effektgrösse ein Stichprobenumfang von 440 Personen inklusive </w:t>
      </w:r>
      <w:r>
        <w:rPr>
          <w:lang w:eastAsia="x-none"/>
        </w:rPr>
        <w:lastRenderedPageBreak/>
        <w:t xml:space="preserve">der Ausfallquote von 20% berechnet. Die hohe Teilnehmeranzahl verursacht einen umfassenden Studienaufwand und fordert deshalb umfängliche menschliche und materielle Ressourcen, was zu hohen Kosten führt (z. B. Rekrutierung, Randomisierung, Testevaluationen etc.). Um die Stichprobengrösse zu verkleinern, müsste von einer grösseren Effektgrösse (z.B. 0.5) ausgegangen werden. Um dies zu erreichen, sollte eine Anpassung des Trainingsprogramms erfolgen, welche eine deutlichere Differenzierung des Trainingsinhalts zwischen Interventions- und Kontrollgruppe anstrebt. Andererseits sind die hohen Kosten durch die vorangehende Phase ohne Intervention sowie der Follow-Up Phase bedingt, welche zusätzliche Messzeitpunkte erfordern. </w:t>
      </w:r>
    </w:p>
    <w:p w14:paraId="7DFF50EF" w14:textId="77777777" w:rsidR="003D5246" w:rsidRDefault="003D5246" w:rsidP="003D5246">
      <w:pPr>
        <w:spacing w:line="360" w:lineRule="auto"/>
        <w:rPr>
          <w:lang w:eastAsia="x-none"/>
        </w:rPr>
      </w:pPr>
      <w:r>
        <w:rPr>
          <w:lang w:eastAsia="x-none"/>
        </w:rPr>
        <w:t xml:space="preserve">Ein weiterer limitierender Faktor stellt das Entwicklungsstadium dieses Protokolls dar. Aufgrund wenig vorhandener Literatur bezüglich der Anwendung der </w:t>
      </w:r>
      <w:proofErr w:type="spellStart"/>
      <w:r>
        <w:rPr>
          <w:lang w:eastAsia="x-none"/>
        </w:rPr>
        <w:t>Fitlights</w:t>
      </w:r>
      <w:proofErr w:type="spellEnd"/>
      <w:r>
        <w:rPr>
          <w:lang w:eastAsia="x-none"/>
        </w:rPr>
        <w:t>® bei älteren Menschen konnte bei der Gestaltung des Trainingsprogrammes nur auf begrenzte Erfahrungswerte zurückgegriffen werden. Es sind demzufolge noch einige weitere Forschungsschritte notwendig, bis die Pilotstudie zu unserem Studienprotokoll durchgeführt werden kann.</w:t>
      </w:r>
    </w:p>
    <w:p w14:paraId="46D0DBEE" w14:textId="77777777" w:rsidR="003D5246" w:rsidRDefault="003D5246" w:rsidP="003D5246">
      <w:pPr>
        <w:spacing w:line="360" w:lineRule="auto"/>
        <w:rPr>
          <w:lang w:eastAsia="x-none"/>
        </w:rPr>
      </w:pPr>
    </w:p>
    <w:p w14:paraId="55922415" w14:textId="77777777" w:rsidR="003D5246" w:rsidRPr="00C6476F" w:rsidRDefault="003D5246" w:rsidP="003D5246">
      <w:pPr>
        <w:pStyle w:val="berschrift2"/>
      </w:pPr>
      <w:bookmarkStart w:id="71" w:name="_Toc168601819"/>
      <w:r w:rsidRPr="00C6476F">
        <w:t>Stärken</w:t>
      </w:r>
      <w:bookmarkEnd w:id="71"/>
      <w:r w:rsidRPr="00C6476F">
        <w:t xml:space="preserve"> </w:t>
      </w:r>
    </w:p>
    <w:p w14:paraId="627F25AC" w14:textId="77777777" w:rsidR="003D5246" w:rsidRDefault="003D5246" w:rsidP="003D5246">
      <w:pPr>
        <w:spacing w:line="360" w:lineRule="auto"/>
        <w:rPr>
          <w:lang w:eastAsia="x-none"/>
        </w:rPr>
      </w:pPr>
      <w:r>
        <w:rPr>
          <w:lang w:eastAsia="x-none"/>
        </w:rPr>
        <w:t xml:space="preserve">Durch die stetig steigende Lebenserwartung ist die ältere Bevölkerung einem erhöhten Sturzrisiko ausgesetzt </w:t>
      </w:r>
      <w:r>
        <w:rPr>
          <w:lang w:eastAsia="x-none"/>
        </w:rPr>
        <w:fldChar w:fldCharType="begin"/>
      </w:r>
      <w:r>
        <w:rPr>
          <w:lang w:eastAsia="x-none"/>
        </w:rPr>
        <w:instrText xml:space="preserve"> ADDIN ZOTERO_ITEM CSL_CITATION {"citationID":"xPopnI4u","properties":{"formattedCitation":"(Singh et al., 2015; Xu et al., 2022)","plainCitation":"(Singh et al., 2015; Xu et al., 2022)","noteIndex":0},"citationItems":[{"id":95,"uris":["http://zotero.org/groups/5048184/items/X5RRK9UZ"],"itemData":{"id":95,"type":"article-journal","abstract":"Background\nPhysical performance and balance declines with aging and may lead to increased risk of falls. Physical performance tests may be useful for initial fall-risk screening test among community-dwelling older adults. Physiological profile assessment (PPA), a composite falls risk assessment tool is reported to have 75% accuracy to screen for physiological falls risk. PPA correlates with Timed Up and Go (TUG) test. However, the association between many other commonly used physical performance tests and PPA is not known. The aim of the present study was to examine the association between physiological falls risk measured using PPA and a battery of physical performance tests.\n\nMethods\nOne hundred and forty older adults from a senior citizens club in Kuala Lumpur, Malaysia (94 females, 46 males), aged 60 years and above (65.77±4.61), participated in this cross-sectional study. Participants were screened for falls risk using PPA. A battery of physical performance tests that include ten-step test (TST), short physical performance battery (SPPB), functional reach test (FRT), static balance test (SBT), TUG, dominant hand-grip strength (DHGS), and gait speed test (GST) were also performed. Spearman’s rank correlation and binomial logistic regression were performed to examine the significantly associated independent variables (physical performance tests) with falls risk (dependent variable).\n\nResults\nApproximately 13% older adults were at high risk of falls categorized using PPA. Significant differences (P&lt;0.05) were demonstrated for age, TST, SPPB, FRT, SBT, TUG between high and low falls risk group. A significant (P&lt;0.01) weak correlation was found between PPA and TST (r=0.25), TUG (r=0.27), SBT (r=0.23), SPPB (r=−0.33), and FRT (r=−0.23). Binary logistic regression results demonstrated that SBT measuring postural sways objectively using a balance board was the only significant predictor of physiological falls risk (P&lt;0.05, odds ratio of 2.12).\n\nConclusion\nThe reference values of physical performance tests in our study may be used as a guide for initial falls screening to categorize high and low physiological falls risk among community-dwelling older adults. A more comprehensive assessment of falls risk can be performed thereafter for more specific intervention of underlying impairments.","container-title":"Clinical Interventions in Aging","DOI":"10.2147/CIA.S79398","ISSN":"1176-9092","journalAbbreviation":"Clin Interv Aging","note":"PMID: 26316727\nPMCID: PMC4541555","page":"1319-1326","source":"PubMed Central","title":"Association between physiological falls risk and physical performance tests among community-dwelling older adults","URL":"https://www.ncbi.nlm.nih.gov/pmc/articles/PMC4541555/","volume":"10","author":[{"family":"Singh","given":"Devinder KA"},{"family":"Pillai","given":"Sharmila GK"},{"family":"Tan","given":"Sin Thien"},{"family":"Tai","given":"Chu Chiau"},{"family":"Shahar","given":"Suzana"}],"accessed":{"date-parts":[["2023",10,2]]},"issued":{"date-parts":[["2015",8,13]]}},"label":"page"},{"id":828,"uris":["http://zotero.org/groups/5048184/items/7V2SWYY2"],"itemData":{"id":828,"type":"article-journal","abstract":"Aim\nThis study aims to clarify the risk factors for falls to prevent severe consequences in older adults.\n\nMethods\nWe searched the PubMed, Web of Science, Embase, and Google Scholar databases using the terms “risk factors” OR “predicting factors” OR “predictor” AND “fall” OR “drop” to identify all relevant studies and compare their results. The study participants were divided into two groups, the “fall group” and the “control group”, and differences in demographic characteristics, lifestyles, and comorbidities were compared.\n\nResults\nWe included 34 articles in the analysis and analyzed 22 factors. Older age, lower education level, polypharmacy, malnutrition, living alone, living in an urban area, smoking, and alcohol consumption increased the risk of falls in the aging population. Additionally, comorbidities such as cardiac disease, hypertension, diabetes, stroke, frailty, previous history of falls, depression, Parkinson's disease, and pain increased the risk of falls.\n\nConclusion\nDemographic characteristics, comorbidities, and lifestyle factors can influence the risk of falls and should be taken into consideration.","container-title":"Frontiers in Public Health","DOI":"10.3389/fpubh.2022.902599","ISSN":"2296-2565","journalAbbreviation":"Front Public Health","note":"PMID: 36324472\nPMCID: PMC9618649","page":"902599","source":"PubMed Central","title":"The risk of falls among the aging population: A systematic review and meta-analysis","title-short":"The risk of falls among the aging population","URL":"https://www.ncbi.nlm.nih.gov/pmc/articles/PMC9618649/","volume":"10","author":[{"family":"Xu","given":"Qingmei"},{"family":"Ou","given":"Xuemei"},{"family":"Li","given":"Jinfeng"}],"accessed":{"date-parts":[["2024",1,26]]},"issued":{"date-parts":[["2022",10,17]]}},"label":"page"}],"schema":"https://github.com/citation-style-language/schema/raw/master/csl-citation.json"} </w:instrText>
      </w:r>
      <w:r>
        <w:rPr>
          <w:lang w:eastAsia="x-none"/>
        </w:rPr>
        <w:fldChar w:fldCharType="separate"/>
      </w:r>
      <w:r w:rsidRPr="004475E6">
        <w:t>(Singh et al., 2015; Xu et al., 2022)</w:t>
      </w:r>
      <w:r>
        <w:rPr>
          <w:lang w:eastAsia="x-none"/>
        </w:rPr>
        <w:fldChar w:fldCharType="end"/>
      </w:r>
      <w:r>
        <w:rPr>
          <w:lang w:eastAsia="x-none"/>
        </w:rPr>
        <w:t>. Die Themenschwerpunkte dieses Studienprotokolls sind daher von allgegenwärtiger Bedeutung in unserer Gesellschaft und beschäftigen sowohl die ältere Generation wie auch die jüngeren Angehörigen. Zu den Stärken dieses Protokolls zählen neben der Themenaktualität auch die präzise Definition der Ein- und Ausschlusskriterien sowie die Auswahl der Tests zur Evaluation des primären und der sekundären Outcomes. Zudem ist der Studienablauf bereits gut strukturiert und reflektiert aufgebaut. Damit sollte ein weites Spektrum an Informationserhebungen möglich sein, um vielfältige Resultate zu erhalten und aussagekräftige Interpretationen zu ermöglichen, welche für die Zukunft von Nutzen sein könnten.</w:t>
      </w:r>
    </w:p>
    <w:p w14:paraId="42D534D7" w14:textId="77777777" w:rsidR="003D5246" w:rsidRDefault="003D5246" w:rsidP="003D5246">
      <w:pPr>
        <w:spacing w:line="360" w:lineRule="auto"/>
        <w:rPr>
          <w:lang w:eastAsia="x-none"/>
        </w:rPr>
      </w:pPr>
    </w:p>
    <w:p w14:paraId="0858F187" w14:textId="77777777" w:rsidR="003D5246" w:rsidRPr="00C6476F" w:rsidRDefault="003D5246" w:rsidP="003D5246">
      <w:pPr>
        <w:pStyle w:val="berschrift2"/>
      </w:pPr>
      <w:bookmarkStart w:id="72" w:name="_Toc168601820"/>
      <w:r w:rsidRPr="00C6476F">
        <w:t>Implikationen für die Praxis</w:t>
      </w:r>
      <w:bookmarkEnd w:id="72"/>
      <w:r w:rsidRPr="00C6476F">
        <w:t xml:space="preserve"> </w:t>
      </w:r>
    </w:p>
    <w:p w14:paraId="57367E37" w14:textId="77777777" w:rsidR="003D5246" w:rsidRDefault="003D5246" w:rsidP="003D5246">
      <w:pPr>
        <w:spacing w:line="360" w:lineRule="auto"/>
        <w:rPr>
          <w:lang w:val="de-DE"/>
        </w:rPr>
      </w:pPr>
      <w:r w:rsidRPr="00BC4885">
        <w:rPr>
          <w:lang w:val="de-DE"/>
        </w:rPr>
        <w:t xml:space="preserve">Wird </w:t>
      </w:r>
      <w:r>
        <w:rPr>
          <w:lang w:val="de-DE"/>
        </w:rPr>
        <w:t>dieses</w:t>
      </w:r>
      <w:r w:rsidRPr="00BC4885">
        <w:rPr>
          <w:lang w:val="de-DE"/>
        </w:rPr>
        <w:t xml:space="preserve"> </w:t>
      </w:r>
      <w:r>
        <w:rPr>
          <w:lang w:val="de-DE"/>
        </w:rPr>
        <w:t>Studienp</w:t>
      </w:r>
      <w:r w:rsidRPr="00BC4885">
        <w:rPr>
          <w:lang w:val="de-DE"/>
        </w:rPr>
        <w:t xml:space="preserve">rotokoll weiterentwickelt und als kontrolliert randomisierte Studie </w:t>
      </w:r>
      <w:r>
        <w:rPr>
          <w:lang w:val="de-DE"/>
        </w:rPr>
        <w:t>ausgeführt</w:t>
      </w:r>
      <w:r w:rsidRPr="00BC4885">
        <w:rPr>
          <w:lang w:val="de-DE"/>
        </w:rPr>
        <w:t xml:space="preserve">, </w:t>
      </w:r>
      <w:r>
        <w:rPr>
          <w:lang w:val="de-DE"/>
        </w:rPr>
        <w:t>könnte</w:t>
      </w:r>
      <w:r w:rsidRPr="00BC4885">
        <w:rPr>
          <w:lang w:val="de-DE"/>
        </w:rPr>
        <w:t xml:space="preserve"> ein positiver Effekt auf das Sturzrisiko </w:t>
      </w:r>
      <w:r>
        <w:rPr>
          <w:lang w:val="de-DE"/>
        </w:rPr>
        <w:t>resultieren</w:t>
      </w:r>
      <w:r w:rsidRPr="00BC4885">
        <w:rPr>
          <w:lang w:val="de-DE"/>
        </w:rPr>
        <w:t xml:space="preserve"> </w:t>
      </w:r>
      <w:r>
        <w:rPr>
          <w:lang w:val="de-DE"/>
        </w:rPr>
        <w:t>und</w:t>
      </w:r>
      <w:r w:rsidRPr="00BC4885">
        <w:rPr>
          <w:lang w:val="de-DE"/>
        </w:rPr>
        <w:t xml:space="preserve"> somit eine neue Trainingsmethode</w:t>
      </w:r>
      <w:r>
        <w:rPr>
          <w:lang w:val="de-DE"/>
        </w:rPr>
        <w:t xml:space="preserve"> in der Physiotherapie</w:t>
      </w:r>
      <w:r w:rsidRPr="00BC4885">
        <w:rPr>
          <w:lang w:val="de-DE"/>
        </w:rPr>
        <w:t xml:space="preserve"> für die ältere Population </w:t>
      </w:r>
      <w:r>
        <w:rPr>
          <w:lang w:val="de-DE"/>
        </w:rPr>
        <w:t>aufgezeigt und allenfalls flächendeckend implementiert werden</w:t>
      </w:r>
      <w:r w:rsidRPr="00BC4885">
        <w:rPr>
          <w:lang w:val="de-DE"/>
        </w:rPr>
        <w:t xml:space="preserve">. </w:t>
      </w:r>
    </w:p>
    <w:p w14:paraId="6094EA55" w14:textId="77777777" w:rsidR="003D5246" w:rsidRPr="00BC4885" w:rsidRDefault="003D5246" w:rsidP="003D5246">
      <w:pPr>
        <w:spacing w:line="360" w:lineRule="auto"/>
      </w:pPr>
      <w:r>
        <w:rPr>
          <w:lang w:val="de-DE"/>
        </w:rPr>
        <w:lastRenderedPageBreak/>
        <w:t>Zudem könnten positive Effekte auch auf die sekundären Outcomes wie</w:t>
      </w:r>
      <w:r w:rsidRPr="00BC4885">
        <w:rPr>
          <w:lang w:val="de-DE"/>
        </w:rPr>
        <w:t xml:space="preserve"> </w:t>
      </w:r>
      <w:r>
        <w:rPr>
          <w:lang w:val="de-DE"/>
        </w:rPr>
        <w:t>Dual-Task Fähigkeiten,</w:t>
      </w:r>
      <w:r w:rsidRPr="00BC4885">
        <w:rPr>
          <w:lang w:val="de-DE"/>
        </w:rPr>
        <w:t xml:space="preserve"> den verschiedenen Elementen des Gleichgewichts, sowie der Reaktionsfähigkeit</w:t>
      </w:r>
      <w:r>
        <w:rPr>
          <w:lang w:val="de-DE"/>
        </w:rPr>
        <w:t xml:space="preserve"> resultieren. Dies wiederum könnte ein breites Feld für Übungsvariationen bieten, um das Training möglichst abwechslungsreich zu gestalten. </w:t>
      </w:r>
    </w:p>
    <w:p w14:paraId="4BEE9D5D" w14:textId="77777777" w:rsidR="003D5246" w:rsidRPr="00BC4885" w:rsidRDefault="003D5246" w:rsidP="003D5246">
      <w:pPr>
        <w:spacing w:line="360" w:lineRule="auto"/>
      </w:pPr>
      <w:r>
        <w:rPr>
          <w:lang w:val="de-DE"/>
        </w:rPr>
        <w:t>Durch gewonnene Erkenntnisse in der Literaturrecherche lässt sich sagen, dass junge Personen</w:t>
      </w:r>
      <w:r w:rsidRPr="00BC4885">
        <w:rPr>
          <w:lang w:val="de-DE"/>
        </w:rPr>
        <w:t xml:space="preserve"> </w:t>
      </w:r>
      <w:r>
        <w:rPr>
          <w:lang w:val="de-DE"/>
        </w:rPr>
        <w:t xml:space="preserve">durch das erhöhte Motivationsniveau beim </w:t>
      </w:r>
      <w:proofErr w:type="spellStart"/>
      <w:r>
        <w:rPr>
          <w:lang w:val="de-DE"/>
        </w:rPr>
        <w:t>Fitlighttraining</w:t>
      </w:r>
      <w:proofErr w:type="spellEnd"/>
      <w:r>
        <w:rPr>
          <w:lang w:val="de-DE"/>
        </w:rPr>
        <w:t>®, generell</w:t>
      </w:r>
      <w:r w:rsidRPr="00BC4885">
        <w:rPr>
          <w:lang w:val="de-DE"/>
        </w:rPr>
        <w:t xml:space="preserve"> lieber die Übungen </w:t>
      </w:r>
      <w:r>
        <w:rPr>
          <w:lang w:val="de-DE"/>
        </w:rPr>
        <w:t xml:space="preserve">durchführen und insgesamt bessere Trainingsleistungen zeigten als diejenigen ohne </w:t>
      </w:r>
      <w:proofErr w:type="spellStart"/>
      <w:r>
        <w:rPr>
          <w:lang w:val="de-DE"/>
        </w:rPr>
        <w:t>Fitlighttraining</w:t>
      </w:r>
      <w:proofErr w:type="spellEnd"/>
      <w:r>
        <w:rPr>
          <w:lang w:eastAsia="x-none"/>
        </w:rPr>
        <w:t>®</w:t>
      </w:r>
      <w:r>
        <w:rPr>
          <w:lang w:val="de-DE"/>
        </w:rPr>
        <w:t>.</w:t>
      </w:r>
      <w:r w:rsidRPr="00BC4885">
        <w:rPr>
          <w:lang w:val="de-DE"/>
        </w:rPr>
        <w:t xml:space="preserve"> </w:t>
      </w:r>
      <w:r>
        <w:rPr>
          <w:lang w:val="de-DE"/>
        </w:rPr>
        <w:t>Treffen diese Erkenntnisse auch auf die älteren Menschen zu, hätte dies durch ein erhöhtes Engagement während der Trainingsdurchführung einen effektiveren Nutzen auf ihr Sturzrisiko. Weitblickend würde bei dieser Population die Sturzrate und somit die Gesundheitskosten sinken und die Selbstständigkeit und Sicherheit während den Alltagsaktivitäten folglich ansteigen.</w:t>
      </w:r>
    </w:p>
    <w:p w14:paraId="1C17D480" w14:textId="77777777" w:rsidR="003D5246" w:rsidRDefault="003D5246" w:rsidP="003D5246">
      <w:pPr>
        <w:spacing w:line="360" w:lineRule="auto"/>
        <w:rPr>
          <w:lang w:eastAsia="x-none"/>
        </w:rPr>
      </w:pPr>
    </w:p>
    <w:p w14:paraId="593FF290" w14:textId="77777777" w:rsidR="003D5246" w:rsidRDefault="003D5246" w:rsidP="003D5246">
      <w:pPr>
        <w:pStyle w:val="berschrift2"/>
      </w:pPr>
      <w:bookmarkStart w:id="73" w:name="_Toc168601821"/>
      <w:r>
        <w:t>Implikationen für die zukünftige Forschung</w:t>
      </w:r>
      <w:bookmarkEnd w:id="73"/>
    </w:p>
    <w:p w14:paraId="054963C5" w14:textId="77777777" w:rsidR="003D5246" w:rsidRDefault="003D5246" w:rsidP="003D5246">
      <w:pPr>
        <w:spacing w:line="360" w:lineRule="auto"/>
        <w:rPr>
          <w:lang w:eastAsia="x-none"/>
        </w:rPr>
      </w:pPr>
      <w:r>
        <w:rPr>
          <w:lang w:eastAsia="x-none"/>
        </w:rPr>
        <w:t xml:space="preserve">Insgesamt ist dieses Studienprotokoll auf eine nachgehende </w:t>
      </w:r>
      <w:proofErr w:type="spellStart"/>
      <w:r>
        <w:rPr>
          <w:lang w:eastAsia="x-none"/>
        </w:rPr>
        <w:t>Delphistudie</w:t>
      </w:r>
      <w:proofErr w:type="spellEnd"/>
      <w:r>
        <w:rPr>
          <w:lang w:eastAsia="x-none"/>
        </w:rPr>
        <w:t xml:space="preserve"> zur Überarbeitung des Übungsprogramms sowie einer Machbarkeitsstudie angewiesen, damit der Inhalt den Möglichkeiten und Fähigkeiten der Stichprobe angepasst werden kann und die Pilotstudie somit bei optimalen Bedingungen ausgeführt werden kann.</w:t>
      </w:r>
    </w:p>
    <w:p w14:paraId="6B852DCB" w14:textId="77777777" w:rsidR="003D5246" w:rsidRDefault="003D5246" w:rsidP="003D5246">
      <w:pPr>
        <w:spacing w:line="360" w:lineRule="auto"/>
        <w:rPr>
          <w:lang w:eastAsia="x-none"/>
        </w:rPr>
      </w:pPr>
      <w:r>
        <w:rPr>
          <w:lang w:eastAsia="x-none"/>
        </w:rPr>
        <w:t xml:space="preserve">Da bisher das </w:t>
      </w:r>
      <w:proofErr w:type="spellStart"/>
      <w:r>
        <w:rPr>
          <w:lang w:eastAsia="x-none"/>
        </w:rPr>
        <w:t>Fitlighttraining</w:t>
      </w:r>
      <w:proofErr w:type="spellEnd"/>
      <w:r>
        <w:rPr>
          <w:lang w:eastAsia="x-none"/>
        </w:rPr>
        <w:t>® bei älteren Personen noch unweit erforscht ist, besteht grosses Potenzial für zukünftige Studien zu diesem Thema.</w:t>
      </w:r>
    </w:p>
    <w:p w14:paraId="6F3AAB8C" w14:textId="77777777" w:rsidR="003D5246" w:rsidRDefault="003D5246" w:rsidP="003D5246">
      <w:pPr>
        <w:spacing w:line="360" w:lineRule="auto"/>
        <w:rPr>
          <w:lang w:eastAsia="x-none"/>
        </w:rPr>
      </w:pPr>
    </w:p>
    <w:p w14:paraId="38D3FBCB" w14:textId="77777777" w:rsidR="003D5246" w:rsidRPr="00E44C20" w:rsidRDefault="003D5246" w:rsidP="003D5246">
      <w:pPr>
        <w:pStyle w:val="berschrift2"/>
        <w:numPr>
          <w:ilvl w:val="1"/>
          <w:numId w:val="27"/>
        </w:numPr>
      </w:pPr>
      <w:bookmarkStart w:id="74" w:name="_Toc168601822"/>
      <w:r w:rsidRPr="00E44C20">
        <w:t>Selbstreflektion</w:t>
      </w:r>
      <w:bookmarkEnd w:id="74"/>
      <w:r w:rsidRPr="00E44C20">
        <w:t xml:space="preserve"> </w:t>
      </w:r>
    </w:p>
    <w:p w14:paraId="376F5DCF" w14:textId="77777777" w:rsidR="003D5246" w:rsidRDefault="003D5246" w:rsidP="003D5246">
      <w:pPr>
        <w:spacing w:line="360" w:lineRule="auto"/>
        <w:rPr>
          <w:lang w:eastAsia="x-none"/>
        </w:rPr>
      </w:pPr>
      <w:r>
        <w:rPr>
          <w:lang w:eastAsia="x-none"/>
        </w:rPr>
        <w:t>Die</w:t>
      </w:r>
      <w:r w:rsidRPr="00573010">
        <w:rPr>
          <w:lang w:eastAsia="x-none"/>
        </w:rPr>
        <w:t xml:space="preserve"> Wahl dieses Thema</w:t>
      </w:r>
      <w:r>
        <w:rPr>
          <w:lang w:eastAsia="x-none"/>
        </w:rPr>
        <w:t>s</w:t>
      </w:r>
      <w:r w:rsidRPr="00573010">
        <w:rPr>
          <w:lang w:eastAsia="x-none"/>
        </w:rPr>
        <w:t xml:space="preserve"> als Bachelorarbeit ist durch </w:t>
      </w:r>
      <w:r>
        <w:rPr>
          <w:lang w:eastAsia="x-none"/>
        </w:rPr>
        <w:t>unsere</w:t>
      </w:r>
      <w:r w:rsidRPr="00573010">
        <w:rPr>
          <w:lang w:eastAsia="x-none"/>
        </w:rPr>
        <w:t xml:space="preserve"> Leidenschaft und Erfahrung </w:t>
      </w:r>
      <w:r>
        <w:rPr>
          <w:lang w:eastAsia="x-none"/>
        </w:rPr>
        <w:t xml:space="preserve">in </w:t>
      </w:r>
      <w:r w:rsidRPr="00573010">
        <w:rPr>
          <w:lang w:eastAsia="x-none"/>
        </w:rPr>
        <w:t xml:space="preserve">der Behandlung von geriatrischen Patienten begründet. </w:t>
      </w:r>
      <w:r>
        <w:rPr>
          <w:lang w:eastAsia="x-none"/>
        </w:rPr>
        <w:t>Zudem gehören</w:t>
      </w:r>
      <w:r w:rsidRPr="00573010">
        <w:rPr>
          <w:lang w:eastAsia="x-none"/>
        </w:rPr>
        <w:t xml:space="preserve"> wir zur jüngeren Generation, in welcher neue technische Hilfsmittel wie das </w:t>
      </w:r>
      <w:proofErr w:type="spellStart"/>
      <w:r w:rsidRPr="00573010">
        <w:rPr>
          <w:lang w:eastAsia="x-none"/>
        </w:rPr>
        <w:t>Fitlighttraining</w:t>
      </w:r>
      <w:proofErr w:type="spellEnd"/>
      <w:r w:rsidRPr="00573010">
        <w:rPr>
          <w:lang w:eastAsia="x-none"/>
        </w:rPr>
        <w:t xml:space="preserve">® bei der Therapiegestaltung zunehmend an Wichtigkeit und Neugier gewinnen. Diese beiden </w:t>
      </w:r>
      <w:r>
        <w:rPr>
          <w:lang w:eastAsia="x-none"/>
        </w:rPr>
        <w:t>Schwerp</w:t>
      </w:r>
      <w:r w:rsidRPr="00573010">
        <w:rPr>
          <w:lang w:eastAsia="x-none"/>
        </w:rPr>
        <w:t>unkte</w:t>
      </w:r>
      <w:r>
        <w:rPr>
          <w:lang w:eastAsia="x-none"/>
        </w:rPr>
        <w:t xml:space="preserve"> miteinander zu verbinden und mit dem bewährten dualtaskbasierten Gleichgewichtstraining zu kombinieren, löste in uns grosses Engagement aus. Situativ haben wir uns etwas zu detailreich mit der Literaturrecherche auseinandergesetzt, welches zu einem verzögerten Zeitmanagement geführt hat. Um dem entgegenzuwirken, würden wir nächstes Mal die Literatursuche stärker eingrenzen und präzisieren. Hingegen würden wir mehr Zeit einplanen für das Austesten der </w:t>
      </w:r>
      <w:proofErr w:type="spellStart"/>
      <w:r>
        <w:rPr>
          <w:lang w:eastAsia="x-none"/>
        </w:rPr>
        <w:t>Fitlights</w:t>
      </w:r>
      <w:proofErr w:type="spellEnd"/>
      <w:r>
        <w:rPr>
          <w:lang w:eastAsia="x-none"/>
        </w:rPr>
        <w:t xml:space="preserve">® an uns selbst und an Mitstudierenden, um erste Erfahrungswerte des Trainingsprogramms zu sammeln. </w:t>
      </w:r>
    </w:p>
    <w:p w14:paraId="466E977B" w14:textId="77777777" w:rsidR="003D5246" w:rsidRPr="009C5202" w:rsidRDefault="003D5246" w:rsidP="003D5246">
      <w:pPr>
        <w:spacing w:line="360" w:lineRule="auto"/>
        <w:rPr>
          <w:lang w:eastAsia="x-none"/>
        </w:rPr>
      </w:pPr>
      <w:r>
        <w:rPr>
          <w:lang w:eastAsia="x-none"/>
        </w:rPr>
        <w:lastRenderedPageBreak/>
        <w:t>Generell sind wir dankbar für die Möglichkeit einen ersten Grundstein in einer weiteren Forschungsrichtung mit grossem Potenzial zu legen und schliessen diese Bachelorarbeit mit einem positiven Gesamteindruck ab.</w:t>
      </w:r>
    </w:p>
    <w:p w14:paraId="1BB615E3" w14:textId="77777777" w:rsidR="003D5246" w:rsidRPr="0084724A" w:rsidRDefault="003D5246" w:rsidP="003D5246">
      <w:pPr>
        <w:pStyle w:val="berschrift1"/>
        <w:spacing w:line="360" w:lineRule="auto"/>
      </w:pPr>
      <w:bookmarkStart w:id="75" w:name="_Toc168601823"/>
      <w:r w:rsidRPr="0084724A">
        <w:t>Schlussfolgerung</w:t>
      </w:r>
      <w:bookmarkEnd w:id="75"/>
    </w:p>
    <w:p w14:paraId="337274E4" w14:textId="77777777" w:rsidR="003D5246" w:rsidRPr="003227E2" w:rsidRDefault="003D5246" w:rsidP="003D5246">
      <w:pPr>
        <w:pStyle w:val="StandardWeb"/>
        <w:spacing w:before="0" w:beforeAutospacing="0" w:after="0" w:afterAutospacing="0" w:line="360" w:lineRule="auto"/>
        <w:rPr>
          <w:lang w:eastAsia="x-none"/>
        </w:rPr>
      </w:pPr>
      <w:r w:rsidRPr="003227E2">
        <w:rPr>
          <w:lang w:eastAsia="x-none"/>
        </w:rPr>
        <w:t xml:space="preserve">Zusammenfassend kann gesagt werden, dass das erstellte Studienprotokoll eine solide Basis für weitere Studien bildet. Es besteht aus detaillierten </w:t>
      </w:r>
      <w:r>
        <w:rPr>
          <w:lang w:eastAsia="x-none"/>
        </w:rPr>
        <w:t>Beschreibungen</w:t>
      </w:r>
      <w:r w:rsidRPr="003227E2">
        <w:rPr>
          <w:lang w:eastAsia="x-none"/>
        </w:rPr>
        <w:t xml:space="preserve"> und reflektierten Entscheidungen der Evaluationstests, des Studienaufbaus und de</w:t>
      </w:r>
      <w:r>
        <w:rPr>
          <w:lang w:eastAsia="x-none"/>
        </w:rPr>
        <w:t>n</w:t>
      </w:r>
      <w:r w:rsidRPr="003227E2">
        <w:rPr>
          <w:lang w:eastAsia="x-none"/>
        </w:rPr>
        <w:t xml:space="preserve"> Voraussetzungen </w:t>
      </w:r>
      <w:r>
        <w:rPr>
          <w:lang w:eastAsia="x-none"/>
        </w:rPr>
        <w:t>für die</w:t>
      </w:r>
      <w:r w:rsidRPr="003227E2">
        <w:rPr>
          <w:lang w:eastAsia="x-none"/>
        </w:rPr>
        <w:t xml:space="preserve"> Studienteilnehmenden. Vor allem das Übungsprogramm bietet grosses Potenzial für eine präzise Überarbeitung mit dem Ziel einer grösseren erwarteten Effektgrösse und damit einer kleineren benötigten Stichprobengrösse. Diese Faktoren würden die Durchführbarkeit des Studienprotokolls realisierbarer machen. </w:t>
      </w:r>
    </w:p>
    <w:p w14:paraId="48FB16FC" w14:textId="77777777" w:rsidR="003D5246" w:rsidRDefault="003D5246" w:rsidP="003D5246">
      <w:pPr>
        <w:spacing w:line="360" w:lineRule="auto"/>
        <w:rPr>
          <w:lang w:eastAsia="x-none"/>
        </w:rPr>
      </w:pPr>
      <w:r>
        <w:rPr>
          <w:lang w:eastAsia="x-none"/>
        </w:rPr>
        <w:t xml:space="preserve">Insgesamt ist dieses Studienprotokoll also auf eine nachgehende </w:t>
      </w:r>
      <w:proofErr w:type="spellStart"/>
      <w:r>
        <w:rPr>
          <w:lang w:eastAsia="x-none"/>
        </w:rPr>
        <w:t>Delphistudie</w:t>
      </w:r>
      <w:proofErr w:type="spellEnd"/>
      <w:r>
        <w:rPr>
          <w:lang w:eastAsia="x-none"/>
        </w:rPr>
        <w:t xml:space="preserve"> zur Überarbeitung des Übungsprogramms sowie einer Machbarkeitsstudie angewiesen, damit der Inhalt den Möglichkeiten und Fähigkeiten der Stichprobe angepasst werden kann. Da bisher das </w:t>
      </w:r>
      <w:proofErr w:type="spellStart"/>
      <w:r>
        <w:rPr>
          <w:lang w:eastAsia="x-none"/>
        </w:rPr>
        <w:t>Fitlighttraining</w:t>
      </w:r>
      <w:proofErr w:type="spellEnd"/>
      <w:r w:rsidRPr="00573010">
        <w:rPr>
          <w:lang w:eastAsia="x-none"/>
        </w:rPr>
        <w:t>®</w:t>
      </w:r>
      <w:r>
        <w:rPr>
          <w:lang w:eastAsia="x-none"/>
        </w:rPr>
        <w:t xml:space="preserve"> bei dieser Population noch nicht weit erforscht wurde, besteht grosses Potenzial für zukünftige Studien zu diesem Thema.</w:t>
      </w:r>
    </w:p>
    <w:p w14:paraId="63AD9850" w14:textId="77777777" w:rsidR="003D5246" w:rsidRDefault="003D5246" w:rsidP="003D5246">
      <w:pPr>
        <w:pStyle w:val="berschrift1"/>
      </w:pPr>
      <w:bookmarkStart w:id="76" w:name="_Toc168601824"/>
      <w:r w:rsidRPr="006D13B1">
        <w:t>Literaturnachweis</w:t>
      </w:r>
      <w:r>
        <w:t>e</w:t>
      </w:r>
      <w:bookmarkEnd w:id="76"/>
    </w:p>
    <w:p w14:paraId="4C044874" w14:textId="77777777" w:rsidR="003D5246" w:rsidRPr="003D5246" w:rsidRDefault="003D5246" w:rsidP="003D5246">
      <w:pPr>
        <w:pStyle w:val="Literaturverzeichnis2"/>
        <w:rPr>
          <w:lang w:val="en-US"/>
        </w:rPr>
      </w:pPr>
      <w:r>
        <w:fldChar w:fldCharType="begin"/>
      </w:r>
      <w:r>
        <w:instrText xml:space="preserve"> ADDIN ZOTERO_BIBL {"uncited":[],"omitted":[],"custom":[]} CSL_BIBLIOGRAPHY </w:instrText>
      </w:r>
      <w:r>
        <w:fldChar w:fldCharType="separate"/>
      </w:r>
      <w:r w:rsidRPr="003D5246">
        <w:rPr>
          <w:lang w:val="de-DE"/>
        </w:rPr>
        <w:t xml:space="preserve">Azadian, E., Torbati, H. R. T., Kakhki, A. R. S., &amp; Farahpour, N. (2016). </w:t>
      </w:r>
      <w:r w:rsidRPr="003D5246">
        <w:rPr>
          <w:lang w:val="en-US"/>
        </w:rPr>
        <w:t xml:space="preserve">The effect of dual task and executive training on pattern of gait in older adults with balance impairment: A Randomized controlled trial. </w:t>
      </w:r>
      <w:r w:rsidRPr="003D5246">
        <w:rPr>
          <w:i/>
          <w:iCs/>
          <w:lang w:val="en-US"/>
        </w:rPr>
        <w:t>Archives of Gerontology and Geriatrics</w:t>
      </w:r>
      <w:r w:rsidRPr="003D5246">
        <w:rPr>
          <w:lang w:val="en-US"/>
        </w:rPr>
        <w:t xml:space="preserve">, </w:t>
      </w:r>
      <w:r w:rsidRPr="003D5246">
        <w:rPr>
          <w:i/>
          <w:iCs/>
          <w:lang w:val="en-US"/>
        </w:rPr>
        <w:t>62</w:t>
      </w:r>
      <w:r w:rsidRPr="003D5246">
        <w:rPr>
          <w:lang w:val="en-US"/>
        </w:rPr>
        <w:t>, 83–89. https://doi.org/10.1016/j.archger.2015.10.001</w:t>
      </w:r>
    </w:p>
    <w:p w14:paraId="5B5C5E0F" w14:textId="77777777" w:rsidR="003D5246" w:rsidRPr="003D5246" w:rsidRDefault="003D5246" w:rsidP="003D5246">
      <w:pPr>
        <w:pStyle w:val="Literaturverzeichnis2"/>
        <w:rPr>
          <w:lang w:val="en-US"/>
        </w:rPr>
      </w:pPr>
      <w:r w:rsidRPr="003D5246">
        <w:rPr>
          <w:lang w:val="it-CH"/>
        </w:rPr>
        <w:t xml:space="preserve">Beauchet, O., Fantino, B., Allali, G., Muir, S. W., Montero-Odasso, M., &amp; Annweiler, C. (2011). </w:t>
      </w:r>
      <w:r w:rsidRPr="003D5246">
        <w:rPr>
          <w:lang w:val="en-US"/>
        </w:rPr>
        <w:t xml:space="preserve">Timed up and go test and risk of falls in older adults: A systematic review. </w:t>
      </w:r>
      <w:r w:rsidRPr="003D5246">
        <w:rPr>
          <w:i/>
          <w:iCs/>
          <w:lang w:val="en-US"/>
        </w:rPr>
        <w:t>The Journal of Nutrition, Health and Aging</w:t>
      </w:r>
      <w:r w:rsidRPr="003D5246">
        <w:rPr>
          <w:lang w:val="en-US"/>
        </w:rPr>
        <w:t xml:space="preserve">, </w:t>
      </w:r>
      <w:r w:rsidRPr="003D5246">
        <w:rPr>
          <w:i/>
          <w:iCs/>
          <w:lang w:val="en-US"/>
        </w:rPr>
        <w:t>15</w:t>
      </w:r>
      <w:r w:rsidRPr="003D5246">
        <w:rPr>
          <w:lang w:val="en-US"/>
        </w:rPr>
        <w:t>(10), 933–938. https://doi.org/10.1007/s12603-011-0062-0</w:t>
      </w:r>
    </w:p>
    <w:p w14:paraId="01915014" w14:textId="77777777" w:rsidR="003D5246" w:rsidRPr="003D5246" w:rsidRDefault="003D5246" w:rsidP="003D5246">
      <w:pPr>
        <w:pStyle w:val="Literaturverzeichnis2"/>
        <w:rPr>
          <w:lang w:val="en-US"/>
        </w:rPr>
      </w:pPr>
      <w:r w:rsidRPr="003D5246">
        <w:rPr>
          <w:lang w:val="en-US"/>
        </w:rPr>
        <w:t xml:space="preserve">Bednarczuk, G., &amp; Rutkowska, I. (2022). Factors of balance determining the risk of falls in physically active women aged over 50 years. </w:t>
      </w:r>
      <w:r w:rsidRPr="003D5246">
        <w:rPr>
          <w:i/>
          <w:iCs/>
          <w:lang w:val="en-US"/>
        </w:rPr>
        <w:t>PeerJ</w:t>
      </w:r>
      <w:r w:rsidRPr="003D5246">
        <w:rPr>
          <w:lang w:val="en-US"/>
        </w:rPr>
        <w:t xml:space="preserve">, </w:t>
      </w:r>
      <w:r w:rsidRPr="003D5246">
        <w:rPr>
          <w:i/>
          <w:iCs/>
          <w:lang w:val="en-US"/>
        </w:rPr>
        <w:t>10</w:t>
      </w:r>
      <w:r w:rsidRPr="003D5246">
        <w:rPr>
          <w:lang w:val="en-US"/>
        </w:rPr>
        <w:t>, e12952. https://doi.org/10.7717/peerj.12952</w:t>
      </w:r>
    </w:p>
    <w:p w14:paraId="3EB9AE96" w14:textId="77777777" w:rsidR="003D5246" w:rsidRPr="003D5246" w:rsidRDefault="003D5246" w:rsidP="003D5246">
      <w:pPr>
        <w:pStyle w:val="Literaturverzeichnis2"/>
        <w:rPr>
          <w:lang w:val="en-US"/>
        </w:rPr>
      </w:pPr>
      <w:r w:rsidRPr="003D5246">
        <w:rPr>
          <w:lang w:val="en-US"/>
        </w:rPr>
        <w:lastRenderedPageBreak/>
        <w:t xml:space="preserve">Bird, M.-L., Pittaway, J. K., Cuisick, I., Rattray, M., &amp; Ahuja, K. D. K. (2013). Age-Related Changes in Physical Fall Risk Factors: Results from a 3 Year Follow-up of Community Dwelling Older Adults in Tasmania, Australia. </w:t>
      </w:r>
      <w:r w:rsidRPr="003D5246">
        <w:rPr>
          <w:i/>
          <w:iCs/>
          <w:lang w:val="en-US"/>
        </w:rPr>
        <w:t>International Journal of Environmental Research and Public Health</w:t>
      </w:r>
      <w:r w:rsidRPr="003D5246">
        <w:rPr>
          <w:lang w:val="en-US"/>
        </w:rPr>
        <w:t xml:space="preserve">, </w:t>
      </w:r>
      <w:r w:rsidRPr="003D5246">
        <w:rPr>
          <w:i/>
          <w:iCs/>
          <w:lang w:val="en-US"/>
        </w:rPr>
        <w:t>10</w:t>
      </w:r>
      <w:r w:rsidRPr="003D5246">
        <w:rPr>
          <w:lang w:val="en-US"/>
        </w:rPr>
        <w:t>(11), Article 11. https://doi.org/10.3390/ijerph10115989</w:t>
      </w:r>
    </w:p>
    <w:p w14:paraId="746B877B" w14:textId="77777777" w:rsidR="003D5246" w:rsidRPr="003D5246" w:rsidRDefault="003D5246" w:rsidP="003D5246">
      <w:pPr>
        <w:pStyle w:val="Literaturverzeichnis2"/>
        <w:rPr>
          <w:lang w:val="de-DE"/>
        </w:rPr>
      </w:pPr>
      <w:r w:rsidRPr="003D5246">
        <w:rPr>
          <w:lang w:val="de-DE"/>
        </w:rPr>
        <w:t xml:space="preserve">Bundesamt für Statistik. (2017). </w:t>
      </w:r>
      <w:r w:rsidRPr="003D5246">
        <w:rPr>
          <w:i/>
          <w:iCs/>
          <w:lang w:val="de-DE"/>
        </w:rPr>
        <w:t>Gesundheit im Alter</w:t>
      </w:r>
      <w:r w:rsidRPr="003D5246">
        <w:rPr>
          <w:lang w:val="de-DE"/>
        </w:rPr>
        <w:t>. https://www.bfs.admin.ch/bfs/de/home/statistiken/gesundheit/gesundheitszustand/alter.html</w:t>
      </w:r>
    </w:p>
    <w:p w14:paraId="5C3980EE" w14:textId="77777777" w:rsidR="003D5246" w:rsidRPr="003D5246" w:rsidRDefault="003D5246" w:rsidP="003D5246">
      <w:pPr>
        <w:pStyle w:val="Literaturverzeichnis2"/>
        <w:rPr>
          <w:lang w:val="de-DE"/>
        </w:rPr>
      </w:pPr>
      <w:r w:rsidRPr="003D5246">
        <w:rPr>
          <w:lang w:val="de-DE"/>
        </w:rPr>
        <w:t xml:space="preserve">Bundesamt für Statistik. (2020). </w:t>
      </w:r>
      <w:r w:rsidRPr="003D5246">
        <w:rPr>
          <w:i/>
          <w:iCs/>
          <w:lang w:val="de-DE"/>
        </w:rPr>
        <w:t>Zukünftige Entwicklung</w:t>
      </w:r>
      <w:r w:rsidRPr="003D5246">
        <w:rPr>
          <w:lang w:val="de-DE"/>
        </w:rPr>
        <w:t>. https://www.bfs.admin.ch/bfs/de/home/statistiken/bevoelkerung/zukuenftige-entwicklung.html</w:t>
      </w:r>
    </w:p>
    <w:p w14:paraId="2513FF0F" w14:textId="77777777" w:rsidR="003D5246" w:rsidRPr="003D5246" w:rsidRDefault="003D5246" w:rsidP="003D5246">
      <w:pPr>
        <w:pStyle w:val="Literaturverzeichnis2"/>
        <w:rPr>
          <w:lang w:val="de-DE"/>
        </w:rPr>
      </w:pPr>
      <w:r w:rsidRPr="003D5246">
        <w:rPr>
          <w:lang w:val="de-DE"/>
        </w:rPr>
        <w:t xml:space="preserve">Bundesamt für Statistik. (2023). </w:t>
      </w:r>
      <w:r w:rsidRPr="003D5246">
        <w:rPr>
          <w:i/>
          <w:iCs/>
          <w:lang w:val="de-DE"/>
        </w:rPr>
        <w:t>Die Faktoren der Alterung</w:t>
      </w:r>
      <w:r w:rsidRPr="003D5246">
        <w:rPr>
          <w:lang w:val="de-DE"/>
        </w:rPr>
        <w:t>. https://www.bfs.admin.ch/bfs/de/home/statistiken/bevoelkerung/alterung/bevoelkerung.html</w:t>
      </w:r>
    </w:p>
    <w:p w14:paraId="0B2C98B3" w14:textId="77777777" w:rsidR="003D5246" w:rsidRPr="003D5246" w:rsidRDefault="003D5246" w:rsidP="003D5246">
      <w:pPr>
        <w:pStyle w:val="Literaturverzeichnis2"/>
        <w:rPr>
          <w:lang w:val="en-US"/>
        </w:rPr>
      </w:pPr>
      <w:r w:rsidRPr="003D5246">
        <w:rPr>
          <w:lang w:val="de-DE"/>
        </w:rPr>
        <w:t xml:space="preserve">Chan, A.-W., Tetzlaff, J., Altmann, Laupacis, A., Gøtzsche, P., Krleza-Jeric, K., Hrobjartsson, A., Mann, H., Dickersin, K., Berlin, J., Doré, C., Parulekar, W., Summerskill, W., Groves, T., Schulz, K., Sox, H., Rockhold, F., Rennie, D., &amp; Moher, D. (2013). </w:t>
      </w:r>
      <w:r w:rsidRPr="003D5246">
        <w:rPr>
          <w:i/>
          <w:iCs/>
          <w:lang w:val="en-US"/>
        </w:rPr>
        <w:t>SPIRIT 2013 Statement: Defining standard protocol items for clinical trials | EQUATOR Network</w:t>
      </w:r>
      <w:r w:rsidRPr="003D5246">
        <w:rPr>
          <w:lang w:val="en-US"/>
        </w:rPr>
        <w:t>. https://www.equator-network.org/reporting-guidelines/spirit-2013-statement-defining-standard-protocol-items-for-clinical-trials/</w:t>
      </w:r>
    </w:p>
    <w:p w14:paraId="48EAD1FC" w14:textId="77777777" w:rsidR="003D5246" w:rsidRPr="003D5246" w:rsidRDefault="003D5246" w:rsidP="003D5246">
      <w:pPr>
        <w:pStyle w:val="Literaturverzeichnis2"/>
        <w:rPr>
          <w:lang w:val="en-US"/>
        </w:rPr>
      </w:pPr>
      <w:r w:rsidRPr="003D5246">
        <w:rPr>
          <w:lang w:val="de-DE"/>
        </w:rPr>
        <w:t xml:space="preserve">Chen, D. S., Blake, C. R., Genther, D. J., Li, L., &amp; Lin, F. R. (2014). </w:t>
      </w:r>
      <w:r w:rsidRPr="003D5246">
        <w:rPr>
          <w:lang w:val="en-US"/>
        </w:rPr>
        <w:t xml:space="preserve">Assessing Physical Functioning in Otolaryngology: Feasibility of the Short Physical Performance Battery. </w:t>
      </w:r>
      <w:r w:rsidRPr="003D5246">
        <w:rPr>
          <w:i/>
          <w:iCs/>
          <w:lang w:val="en-US"/>
        </w:rPr>
        <w:t>American journal of otolaryngology</w:t>
      </w:r>
      <w:r w:rsidRPr="003D5246">
        <w:rPr>
          <w:lang w:val="en-US"/>
        </w:rPr>
        <w:t xml:space="preserve">, </w:t>
      </w:r>
      <w:r w:rsidRPr="003D5246">
        <w:rPr>
          <w:i/>
          <w:iCs/>
          <w:lang w:val="en-US"/>
        </w:rPr>
        <w:t>35</w:t>
      </w:r>
      <w:r w:rsidRPr="003D5246">
        <w:rPr>
          <w:lang w:val="en-US"/>
        </w:rPr>
        <w:t>(6), 708–712. https://doi.org/10.1016/j.amjoto.2014.07.014</w:t>
      </w:r>
    </w:p>
    <w:p w14:paraId="73868AE8" w14:textId="77777777" w:rsidR="003D5246" w:rsidRPr="003D5246" w:rsidRDefault="003D5246" w:rsidP="003D5246">
      <w:pPr>
        <w:pStyle w:val="Literaturverzeichnis2"/>
        <w:rPr>
          <w:lang w:val="it-CH"/>
        </w:rPr>
      </w:pPr>
      <w:r w:rsidRPr="003D5246">
        <w:rPr>
          <w:lang w:val="en-US"/>
        </w:rPr>
        <w:lastRenderedPageBreak/>
        <w:t xml:space="preserve">Chiu, H.-L., Yeh, T.-T., Lo, Y.-T., Liang, P.-J., &amp; Lee, S.-C. (2021). The effects of the Otago Exercise Programme on actual and perceived balance in older adults: A meta-analysis. </w:t>
      </w:r>
      <w:r w:rsidRPr="003D5246">
        <w:rPr>
          <w:i/>
          <w:iCs/>
          <w:lang w:val="it-CH"/>
        </w:rPr>
        <w:t>PLOS ONE</w:t>
      </w:r>
      <w:r w:rsidRPr="003D5246">
        <w:rPr>
          <w:lang w:val="it-CH"/>
        </w:rPr>
        <w:t xml:space="preserve">, </w:t>
      </w:r>
      <w:r w:rsidRPr="003D5246">
        <w:rPr>
          <w:i/>
          <w:iCs/>
          <w:lang w:val="it-CH"/>
        </w:rPr>
        <w:t>16</w:t>
      </w:r>
      <w:r w:rsidRPr="003D5246">
        <w:rPr>
          <w:lang w:val="it-CH"/>
        </w:rPr>
        <w:t>(8), e0255780. https://doi.org/10.1371/journal.pone.0255780</w:t>
      </w:r>
    </w:p>
    <w:p w14:paraId="0B8BE8BC" w14:textId="77777777" w:rsidR="003D5246" w:rsidRPr="003D5246" w:rsidRDefault="003D5246" w:rsidP="003D5246">
      <w:pPr>
        <w:pStyle w:val="Literaturverzeichnis2"/>
        <w:rPr>
          <w:lang w:val="en-US"/>
        </w:rPr>
      </w:pPr>
      <w:r w:rsidRPr="003D5246">
        <w:rPr>
          <w:lang w:val="it-CH"/>
        </w:rPr>
        <w:t xml:space="preserve">de Barros, G. M., Melo, F., Domingos, J., Oliveira, R., Silva, L., Fernandes, J. B., &amp; Godinho, C. (2021). </w:t>
      </w:r>
      <w:r w:rsidRPr="003D5246">
        <w:rPr>
          <w:lang w:val="en-US"/>
        </w:rPr>
        <w:t xml:space="preserve">The Effects of Different Types of Dual Tasking on Balance in Healthy Older Adults. </w:t>
      </w:r>
      <w:r w:rsidRPr="003D5246">
        <w:rPr>
          <w:i/>
          <w:iCs/>
          <w:lang w:val="en-US"/>
        </w:rPr>
        <w:t>Journal of Personalized Medicine</w:t>
      </w:r>
      <w:r w:rsidRPr="003D5246">
        <w:rPr>
          <w:lang w:val="en-US"/>
        </w:rPr>
        <w:t xml:space="preserve">, </w:t>
      </w:r>
      <w:r w:rsidRPr="003D5246">
        <w:rPr>
          <w:i/>
          <w:iCs/>
          <w:lang w:val="en-US"/>
        </w:rPr>
        <w:t>11</w:t>
      </w:r>
      <w:r w:rsidRPr="003D5246">
        <w:rPr>
          <w:lang w:val="en-US"/>
        </w:rPr>
        <w:t>(9), 933. https://doi.org/10.3390/jpm11090933</w:t>
      </w:r>
    </w:p>
    <w:p w14:paraId="116C30EB" w14:textId="77777777" w:rsidR="003D5246" w:rsidRPr="003D5246" w:rsidRDefault="003D5246" w:rsidP="003D5246">
      <w:pPr>
        <w:pStyle w:val="Literaturverzeichnis2"/>
        <w:rPr>
          <w:lang w:val="en-US"/>
        </w:rPr>
      </w:pPr>
      <w:r w:rsidRPr="003D5246">
        <w:rPr>
          <w:lang w:val="en-US"/>
        </w:rPr>
        <w:t xml:space="preserve">Delbroek, T., Vermeylen, W., &amp; Spildooren, J. (2017). The effect of cognitive-motor dual task training with the biorescue force platform on cognition, balance and dual task performance in institutionalized older adults: A randomized controlled trial. </w:t>
      </w:r>
      <w:r w:rsidRPr="003D5246">
        <w:rPr>
          <w:i/>
          <w:iCs/>
          <w:lang w:val="en-US"/>
        </w:rPr>
        <w:t>Journal of Physical Therapy Science</w:t>
      </w:r>
      <w:r w:rsidRPr="003D5246">
        <w:rPr>
          <w:lang w:val="en-US"/>
        </w:rPr>
        <w:t xml:space="preserve">, </w:t>
      </w:r>
      <w:r w:rsidRPr="003D5246">
        <w:rPr>
          <w:i/>
          <w:iCs/>
          <w:lang w:val="en-US"/>
        </w:rPr>
        <w:t>29</w:t>
      </w:r>
      <w:r w:rsidRPr="003D5246">
        <w:rPr>
          <w:lang w:val="en-US"/>
        </w:rPr>
        <w:t>(7), 1137–1143. https://doi.org/10.1589/jpts.29.1137</w:t>
      </w:r>
    </w:p>
    <w:p w14:paraId="7E9D58D2" w14:textId="77777777" w:rsidR="003D5246" w:rsidRPr="003D5246" w:rsidRDefault="003D5246" w:rsidP="003D5246">
      <w:pPr>
        <w:pStyle w:val="Literaturverzeichnis2"/>
        <w:rPr>
          <w:lang w:val="de-DE"/>
        </w:rPr>
      </w:pPr>
      <w:r w:rsidRPr="003D5246">
        <w:rPr>
          <w:lang w:val="en-US"/>
        </w:rPr>
        <w:t xml:space="preserve">Fanciulli, A., Campese, N., &amp; Wenning, G. K. (2019). The Schellong test: Detecting orthostatic blood pressure and heart rate changes in German-speaking countries. </w:t>
      </w:r>
      <w:r w:rsidRPr="003D5246">
        <w:rPr>
          <w:i/>
          <w:iCs/>
          <w:lang w:val="de-DE"/>
        </w:rPr>
        <w:t>Clinical Autonomic Research</w:t>
      </w:r>
      <w:r w:rsidRPr="003D5246">
        <w:rPr>
          <w:lang w:val="de-DE"/>
        </w:rPr>
        <w:t xml:space="preserve">, </w:t>
      </w:r>
      <w:r w:rsidRPr="003D5246">
        <w:rPr>
          <w:i/>
          <w:iCs/>
          <w:lang w:val="de-DE"/>
        </w:rPr>
        <w:t>29</w:t>
      </w:r>
      <w:r w:rsidRPr="003D5246">
        <w:rPr>
          <w:lang w:val="de-DE"/>
        </w:rPr>
        <w:t>(4), 363–366. https://doi.org/10.1007/s10286-019-00619-7</w:t>
      </w:r>
    </w:p>
    <w:p w14:paraId="75656BFE" w14:textId="77777777" w:rsidR="003D5246" w:rsidRPr="003D5246" w:rsidRDefault="003D5246" w:rsidP="003D5246">
      <w:pPr>
        <w:pStyle w:val="Literaturverzeichnis2"/>
        <w:rPr>
          <w:lang w:val="de-DE"/>
        </w:rPr>
      </w:pPr>
      <w:r w:rsidRPr="003D5246">
        <w:rPr>
          <w:lang w:val="de-DE"/>
        </w:rPr>
        <w:t xml:space="preserve">Fedlex. (2022). </w:t>
      </w:r>
      <w:r w:rsidRPr="003D5246">
        <w:rPr>
          <w:i/>
          <w:iCs/>
          <w:lang w:val="de-DE"/>
        </w:rPr>
        <w:t>Verordnung über klinische Versuche mit Ausnahme klinischer Versuche mit Medizinprodukten</w:t>
      </w:r>
      <w:r w:rsidRPr="003D5246">
        <w:rPr>
          <w:lang w:val="de-DE"/>
        </w:rPr>
        <w:t>. https://www.fedlex.admin.ch/eli/cc/2013/643/de#art_45</w:t>
      </w:r>
    </w:p>
    <w:p w14:paraId="4EECEB47" w14:textId="77777777" w:rsidR="003D5246" w:rsidRPr="003D5246" w:rsidRDefault="003D5246" w:rsidP="003D5246">
      <w:pPr>
        <w:pStyle w:val="Literaturverzeichnis2"/>
        <w:rPr>
          <w:lang w:val="de-DE"/>
        </w:rPr>
      </w:pPr>
      <w:r w:rsidRPr="003D5246">
        <w:rPr>
          <w:lang w:val="de-DE"/>
        </w:rPr>
        <w:t xml:space="preserve">Fetz, F., &amp; Kornexl, E. (1978). </w:t>
      </w:r>
      <w:r w:rsidRPr="003D5246">
        <w:rPr>
          <w:i/>
          <w:iCs/>
          <w:lang w:val="de-DE"/>
        </w:rPr>
        <w:t>Kapitel 1 Raktion im Leben und im Sport2541.pdf</w:t>
      </w:r>
      <w:r w:rsidRPr="003D5246">
        <w:rPr>
          <w:lang w:val="de-DE"/>
        </w:rPr>
        <w:t>. https://www.sportfachbuch.de/pdfs/2541.pdf</w:t>
      </w:r>
    </w:p>
    <w:p w14:paraId="720AF44E" w14:textId="77777777" w:rsidR="003D5246" w:rsidRPr="003D5246" w:rsidRDefault="003D5246" w:rsidP="003D5246">
      <w:pPr>
        <w:pStyle w:val="Literaturverzeichnis2"/>
        <w:rPr>
          <w:lang w:val="en-US"/>
        </w:rPr>
      </w:pPr>
      <w:r w:rsidRPr="003D5246">
        <w:rPr>
          <w:lang w:val="en-US"/>
        </w:rPr>
        <w:t xml:space="preserve">Fetz, F., &amp; Kornexl, E. (1993). </w:t>
      </w:r>
      <w:r w:rsidRPr="003D5246">
        <w:rPr>
          <w:i/>
          <w:iCs/>
          <w:lang w:val="en-US"/>
        </w:rPr>
        <w:t>Test: Fallstabtest</w:t>
      </w:r>
      <w:r w:rsidRPr="003D5246">
        <w:rPr>
          <w:lang w:val="en-US"/>
        </w:rPr>
        <w:t>. https://sport-iat.de/testothek/detail/fallstabtest</w:t>
      </w:r>
    </w:p>
    <w:p w14:paraId="294B5BA8" w14:textId="77777777" w:rsidR="003D5246" w:rsidRPr="003D5246" w:rsidRDefault="003D5246" w:rsidP="003D5246">
      <w:pPr>
        <w:pStyle w:val="Literaturverzeichnis2"/>
        <w:rPr>
          <w:lang w:val="en-US"/>
        </w:rPr>
      </w:pPr>
      <w:r w:rsidRPr="003D5246">
        <w:rPr>
          <w:lang w:val="en-US"/>
        </w:rPr>
        <w:t xml:space="preserve">Fitlight® Corp. (2022a). </w:t>
      </w:r>
      <w:r w:rsidRPr="003D5246">
        <w:rPr>
          <w:i/>
          <w:iCs/>
          <w:lang w:val="en-US"/>
        </w:rPr>
        <w:t>Healthcare</w:t>
      </w:r>
      <w:r w:rsidRPr="003D5246">
        <w:rPr>
          <w:lang w:val="en-US"/>
        </w:rPr>
        <w:t>. Fitlighttraining. https://www.fitlighttraining.com/pages/healthcare</w:t>
      </w:r>
    </w:p>
    <w:p w14:paraId="4B0817AB" w14:textId="77777777" w:rsidR="003D5246" w:rsidRPr="003D5246" w:rsidRDefault="003D5246" w:rsidP="003D5246">
      <w:pPr>
        <w:pStyle w:val="Literaturverzeichnis2"/>
        <w:rPr>
          <w:lang w:val="en-US"/>
        </w:rPr>
      </w:pPr>
      <w:r w:rsidRPr="003D5246">
        <w:rPr>
          <w:lang w:val="en-US"/>
        </w:rPr>
        <w:lastRenderedPageBreak/>
        <w:t xml:space="preserve">Fitlight® Corp. (2022b). </w:t>
      </w:r>
      <w:r w:rsidRPr="003D5246">
        <w:rPr>
          <w:i/>
          <w:iCs/>
          <w:lang w:val="en-US"/>
        </w:rPr>
        <w:t>Reaction Light Training System—FITLIGHT®</w:t>
      </w:r>
      <w:r w:rsidRPr="003D5246">
        <w:rPr>
          <w:lang w:val="en-US"/>
        </w:rPr>
        <w:t>. Fitlighttraining. https://www.fitlighttraining.com/</w:t>
      </w:r>
    </w:p>
    <w:p w14:paraId="1080DA95" w14:textId="77777777" w:rsidR="003D5246" w:rsidRPr="003D5246" w:rsidRDefault="003D5246" w:rsidP="003D5246">
      <w:pPr>
        <w:pStyle w:val="Literaturverzeichnis2"/>
        <w:rPr>
          <w:lang w:val="en-US"/>
        </w:rPr>
      </w:pPr>
      <w:r w:rsidRPr="003D5246">
        <w:rPr>
          <w:lang w:val="en-US"/>
        </w:rPr>
        <w:t xml:space="preserve">Guralnik, J. M., M.Simonsick, E., Ferucci, L., Glynn, R. J., F.Berkman, L., Blazer, D. G., Scherr, P. A., &amp; Wallace, R. B. (1994). </w:t>
      </w:r>
      <w:r w:rsidRPr="003D5246">
        <w:rPr>
          <w:i/>
          <w:iCs/>
          <w:lang w:val="en-US"/>
        </w:rPr>
        <w:t>A Short Physical Performance Battery Assessing Lower Extremity Function: Association With Self-Reported Disability and Prediction of Mortality and Nursing Home Admission</w:t>
      </w:r>
      <w:r w:rsidRPr="003D5246">
        <w:rPr>
          <w:lang w:val="en-US"/>
        </w:rPr>
        <w:t>.</w:t>
      </w:r>
    </w:p>
    <w:p w14:paraId="3A4E4957" w14:textId="77777777" w:rsidR="003D5246" w:rsidRPr="003D5246" w:rsidRDefault="003D5246" w:rsidP="003D5246">
      <w:pPr>
        <w:pStyle w:val="Literaturverzeichnis2"/>
        <w:rPr>
          <w:lang w:val="en-US"/>
        </w:rPr>
      </w:pPr>
      <w:r w:rsidRPr="003D5246">
        <w:rPr>
          <w:lang w:val="en-US"/>
        </w:rPr>
        <w:t xml:space="preserve">Halaweh, H., Willen, C., Grimby-Ekman, A., &amp; Svantesson, U. (2016). Physical functioning and fall-related efficacy among community-dwelling elderly people. </w:t>
      </w:r>
      <w:r w:rsidRPr="003D5246">
        <w:rPr>
          <w:i/>
          <w:iCs/>
          <w:lang w:val="en-US"/>
        </w:rPr>
        <w:t>European Journal of Physiotherapy</w:t>
      </w:r>
      <w:r w:rsidRPr="003D5246">
        <w:rPr>
          <w:lang w:val="en-US"/>
        </w:rPr>
        <w:t xml:space="preserve">, </w:t>
      </w:r>
      <w:r w:rsidRPr="003D5246">
        <w:rPr>
          <w:i/>
          <w:iCs/>
          <w:lang w:val="en-US"/>
        </w:rPr>
        <w:t>18</w:t>
      </w:r>
      <w:r w:rsidRPr="003D5246">
        <w:rPr>
          <w:lang w:val="en-US"/>
        </w:rPr>
        <w:t>(1), 11–17. https://doi.org/10.3109/21679169.2015.1087591</w:t>
      </w:r>
    </w:p>
    <w:p w14:paraId="686065D2" w14:textId="77777777" w:rsidR="003D5246" w:rsidRPr="003D5246" w:rsidRDefault="003D5246" w:rsidP="003D5246">
      <w:pPr>
        <w:pStyle w:val="Literaturverzeichnis2"/>
        <w:rPr>
          <w:lang w:val="en-US"/>
        </w:rPr>
      </w:pPr>
      <w:r w:rsidRPr="003D5246">
        <w:rPr>
          <w:lang w:val="en-US"/>
        </w:rPr>
        <w:t xml:space="preserve">Hofheinz, M., &amp; Schusterschitz, C. (2010). Dual task interference in estimating the risk of falls and measuring change: A comparative, psychometric study of four measurements. </w:t>
      </w:r>
      <w:r w:rsidRPr="003D5246">
        <w:rPr>
          <w:i/>
          <w:iCs/>
          <w:lang w:val="en-US"/>
        </w:rPr>
        <w:t>Clinical Rehabilitation</w:t>
      </w:r>
      <w:r w:rsidRPr="003D5246">
        <w:rPr>
          <w:lang w:val="en-US"/>
        </w:rPr>
        <w:t xml:space="preserve">, </w:t>
      </w:r>
      <w:r w:rsidRPr="003D5246">
        <w:rPr>
          <w:i/>
          <w:iCs/>
          <w:lang w:val="en-US"/>
        </w:rPr>
        <w:t>24</w:t>
      </w:r>
      <w:r w:rsidRPr="003D5246">
        <w:rPr>
          <w:lang w:val="en-US"/>
        </w:rPr>
        <w:t>(9), 831–842. https://doi.org/10.1177/0269215510367993</w:t>
      </w:r>
    </w:p>
    <w:p w14:paraId="552F139D" w14:textId="77777777" w:rsidR="003D5246" w:rsidRPr="003D5246" w:rsidRDefault="003D5246" w:rsidP="003D5246">
      <w:pPr>
        <w:pStyle w:val="Literaturverzeichnis2"/>
        <w:rPr>
          <w:lang w:val="en-US"/>
        </w:rPr>
      </w:pPr>
      <w:r w:rsidRPr="003D5246">
        <w:rPr>
          <w:i/>
          <w:iCs/>
          <w:lang w:val="en-US"/>
        </w:rPr>
        <w:t>Hofheinz und Schusterschitz—2010—Dual task interference in estimating the risk of f.pdf</w:t>
      </w:r>
      <w:r w:rsidRPr="003D5246">
        <w:rPr>
          <w:lang w:val="en-US"/>
        </w:rPr>
        <w:t>. (o. J.).</w:t>
      </w:r>
    </w:p>
    <w:p w14:paraId="0A103E36" w14:textId="77777777" w:rsidR="003D5246" w:rsidRPr="003D5246" w:rsidRDefault="003D5246" w:rsidP="003D5246">
      <w:pPr>
        <w:pStyle w:val="Literaturverzeichnis2"/>
        <w:rPr>
          <w:lang w:val="de-DE"/>
        </w:rPr>
      </w:pPr>
      <w:r w:rsidRPr="003D5246">
        <w:rPr>
          <w:lang w:val="de-DE"/>
        </w:rPr>
        <w:t xml:space="preserve">Inselgruppe. (2024). </w:t>
      </w:r>
      <w:r w:rsidRPr="003D5246">
        <w:rPr>
          <w:i/>
          <w:iCs/>
          <w:lang w:val="de-DE"/>
        </w:rPr>
        <w:t>Aufbewahrung der Studiendokumentation—Vademecum</w:t>
      </w:r>
      <w:r w:rsidRPr="003D5246">
        <w:rPr>
          <w:lang w:val="de-DE"/>
        </w:rPr>
        <w:t>. https://vademecum.insel.ch/de/forschung/abschluss/aufbewahrung-der-studiendokumente</w:t>
      </w:r>
    </w:p>
    <w:p w14:paraId="2C2F5EBB" w14:textId="77777777" w:rsidR="003D5246" w:rsidRPr="003D5246" w:rsidRDefault="003D5246" w:rsidP="003D5246">
      <w:pPr>
        <w:pStyle w:val="Literaturverzeichnis2"/>
        <w:rPr>
          <w:lang w:val="en-US"/>
        </w:rPr>
      </w:pPr>
      <w:r w:rsidRPr="003D5246">
        <w:rPr>
          <w:lang w:val="it-CH"/>
        </w:rPr>
        <w:t xml:space="preserve">Kido, T., Tabara, Y., Igase, M., Ochi, N., Uetani, E., Nagai, T., Yamamoto, M., Taguchi, K., Miki, T., &amp; Kohara, K. (2010). </w:t>
      </w:r>
      <w:r w:rsidRPr="003D5246">
        <w:rPr>
          <w:lang w:val="en-US"/>
        </w:rPr>
        <w:t xml:space="preserve">Postural Instability Is Associated with Brain Atrophy and Cognitive Impairment in the Elderly: The J-SHIPP Study. </w:t>
      </w:r>
      <w:r w:rsidRPr="003D5246">
        <w:rPr>
          <w:i/>
          <w:iCs/>
          <w:lang w:val="en-US"/>
        </w:rPr>
        <w:t>Dementia and Geriatric Cognitive Disorders</w:t>
      </w:r>
      <w:r w:rsidRPr="003D5246">
        <w:rPr>
          <w:lang w:val="en-US"/>
        </w:rPr>
        <w:t xml:space="preserve">, </w:t>
      </w:r>
      <w:r w:rsidRPr="003D5246">
        <w:rPr>
          <w:i/>
          <w:iCs/>
          <w:lang w:val="en-US"/>
        </w:rPr>
        <w:t>29</w:t>
      </w:r>
      <w:r w:rsidRPr="003D5246">
        <w:rPr>
          <w:lang w:val="en-US"/>
        </w:rPr>
        <w:t>(5), 379–387. https://doi.org/10.1159/000255106</w:t>
      </w:r>
    </w:p>
    <w:p w14:paraId="3051FFDB" w14:textId="77777777" w:rsidR="003D5246" w:rsidRPr="003D5246" w:rsidRDefault="003D5246" w:rsidP="003D5246">
      <w:pPr>
        <w:pStyle w:val="Literaturverzeichnis2"/>
        <w:rPr>
          <w:lang w:val="en-US"/>
        </w:rPr>
      </w:pPr>
      <w:r w:rsidRPr="003D5246">
        <w:rPr>
          <w:lang w:val="en-US"/>
        </w:rPr>
        <w:t xml:space="preserve">Koppelaar, H., Kordestani-Moghadam, P., Kouhkani, S., Irandoust, F., Segers, G., Lonneke de Haas, Thijmen Bantje, &amp; Martin van Warmerdam. (2021). Proof of </w:t>
      </w:r>
      <w:r w:rsidRPr="003D5246">
        <w:rPr>
          <w:lang w:val="en-US"/>
        </w:rPr>
        <w:lastRenderedPageBreak/>
        <w:t xml:space="preserve">Concept of Novel Visuo-Spatial-Motor Fall Prevention Training for Old People. </w:t>
      </w:r>
      <w:r w:rsidRPr="003D5246">
        <w:rPr>
          <w:i/>
          <w:iCs/>
          <w:lang w:val="en-US"/>
        </w:rPr>
        <w:t>Geriatrics</w:t>
      </w:r>
      <w:r w:rsidRPr="003D5246">
        <w:rPr>
          <w:lang w:val="en-US"/>
        </w:rPr>
        <w:t xml:space="preserve">, </w:t>
      </w:r>
      <w:r w:rsidRPr="003D5246">
        <w:rPr>
          <w:i/>
          <w:iCs/>
          <w:lang w:val="en-US"/>
        </w:rPr>
        <w:t>6</w:t>
      </w:r>
      <w:r w:rsidRPr="003D5246">
        <w:rPr>
          <w:lang w:val="en-US"/>
        </w:rPr>
        <w:t>(3), Article 3. https://doi.org/10.3390/geriatrics6030066</w:t>
      </w:r>
    </w:p>
    <w:p w14:paraId="54D138D1" w14:textId="77777777" w:rsidR="003D5246" w:rsidRPr="003D5246" w:rsidRDefault="003D5246" w:rsidP="003D5246">
      <w:pPr>
        <w:pStyle w:val="Literaturverzeichnis2"/>
        <w:rPr>
          <w:lang w:val="en-US"/>
        </w:rPr>
      </w:pPr>
      <w:r w:rsidRPr="003D5246">
        <w:rPr>
          <w:lang w:val="en-US"/>
        </w:rPr>
        <w:t xml:space="preserve">Laessoe, U., Grarup, B., &amp; Bangshaab, J. (2016). The Use of Cognitive Cues for Anticipatory Strategies in a Dynamic Postural Control Task—Validation of a Novel Approach to Dual-Task Testing. </w:t>
      </w:r>
      <w:r w:rsidRPr="003D5246">
        <w:rPr>
          <w:i/>
          <w:iCs/>
          <w:lang w:val="en-US"/>
        </w:rPr>
        <w:t>PLOS ONE</w:t>
      </w:r>
      <w:r w:rsidRPr="003D5246">
        <w:rPr>
          <w:lang w:val="en-US"/>
        </w:rPr>
        <w:t xml:space="preserve">, </w:t>
      </w:r>
      <w:r w:rsidRPr="003D5246">
        <w:rPr>
          <w:i/>
          <w:iCs/>
          <w:lang w:val="en-US"/>
        </w:rPr>
        <w:t>11</w:t>
      </w:r>
      <w:r w:rsidRPr="003D5246">
        <w:rPr>
          <w:lang w:val="en-US"/>
        </w:rPr>
        <w:t>(8), e0157421. https://doi.org/10.1371/journal.pone.0157421</w:t>
      </w:r>
    </w:p>
    <w:p w14:paraId="797D95F8" w14:textId="77777777" w:rsidR="003D5246" w:rsidRPr="003D5246" w:rsidRDefault="003D5246" w:rsidP="003D5246">
      <w:pPr>
        <w:pStyle w:val="Literaturverzeichnis2"/>
        <w:rPr>
          <w:lang w:val="en-US"/>
        </w:rPr>
      </w:pPr>
      <w:r w:rsidRPr="003D5246">
        <w:rPr>
          <w:lang w:val="en-US"/>
        </w:rPr>
        <w:t xml:space="preserve">Lancu, I., &amp; Olmer, A. (2006). [The minimental state examination—An up-to-date review]. </w:t>
      </w:r>
      <w:r w:rsidRPr="003D5246">
        <w:rPr>
          <w:i/>
          <w:iCs/>
          <w:lang w:val="en-US"/>
        </w:rPr>
        <w:t>Harefuah</w:t>
      </w:r>
      <w:r w:rsidRPr="003D5246">
        <w:rPr>
          <w:lang w:val="en-US"/>
        </w:rPr>
        <w:t xml:space="preserve">, </w:t>
      </w:r>
      <w:r w:rsidRPr="003D5246">
        <w:rPr>
          <w:i/>
          <w:iCs/>
          <w:lang w:val="en-US"/>
        </w:rPr>
        <w:t>145</w:t>
      </w:r>
      <w:r w:rsidRPr="003D5246">
        <w:rPr>
          <w:lang w:val="en-US"/>
        </w:rPr>
        <w:t>(9), 687–690, 701.</w:t>
      </w:r>
    </w:p>
    <w:p w14:paraId="61EF4872" w14:textId="77777777" w:rsidR="003D5246" w:rsidRPr="003D5246" w:rsidRDefault="003D5246" w:rsidP="003D5246">
      <w:pPr>
        <w:pStyle w:val="Literaturverzeichnis2"/>
        <w:rPr>
          <w:lang w:val="en-US"/>
        </w:rPr>
      </w:pPr>
      <w:r w:rsidRPr="003D5246">
        <w:rPr>
          <w:lang w:val="en-US"/>
        </w:rPr>
        <w:t xml:space="preserve">Lee, Y.-C., Chang, S.-F., Kao, C.-Y., &amp; Tsai, H. C. (2022). Muscle Strength, Physical Fitness, Balance, and Walking Ability at Risk of Fall for Prefrail Older People. </w:t>
      </w:r>
      <w:r w:rsidRPr="003D5246">
        <w:rPr>
          <w:i/>
          <w:iCs/>
          <w:lang w:val="en-US"/>
        </w:rPr>
        <w:t>BioMed Research International</w:t>
      </w:r>
      <w:r w:rsidRPr="003D5246">
        <w:rPr>
          <w:lang w:val="en-US"/>
        </w:rPr>
        <w:t xml:space="preserve">, </w:t>
      </w:r>
      <w:r w:rsidRPr="003D5246">
        <w:rPr>
          <w:i/>
          <w:iCs/>
          <w:lang w:val="en-US"/>
        </w:rPr>
        <w:t>2022</w:t>
      </w:r>
      <w:r w:rsidRPr="003D5246">
        <w:rPr>
          <w:lang w:val="en-US"/>
        </w:rPr>
        <w:t>, 4581126. https://doi.org/10.1155/2022/4581126</w:t>
      </w:r>
    </w:p>
    <w:p w14:paraId="33BB3946" w14:textId="77777777" w:rsidR="003D5246" w:rsidRPr="003D5246" w:rsidRDefault="003D5246" w:rsidP="003D5246">
      <w:pPr>
        <w:pStyle w:val="Literaturverzeichnis2"/>
        <w:rPr>
          <w:lang w:val="en-US"/>
        </w:rPr>
      </w:pPr>
      <w:r w:rsidRPr="003D5246">
        <w:rPr>
          <w:lang w:val="en-US"/>
        </w:rPr>
        <w:t xml:space="preserve">Li, W., Rao, Z., Fu, Y., Schwebel, D. C., Li Li, Ning, P., Huang, J., &amp; Hu, G. (2023). Value of the short physical performance battery (SPPB) in predicting fall and fall-induced injury among old Chinese adults. </w:t>
      </w:r>
      <w:r w:rsidRPr="003D5246">
        <w:rPr>
          <w:i/>
          <w:iCs/>
          <w:lang w:val="en-US"/>
        </w:rPr>
        <w:t>BMC Geriatrics</w:t>
      </w:r>
      <w:r w:rsidRPr="003D5246">
        <w:rPr>
          <w:lang w:val="en-US"/>
        </w:rPr>
        <w:t xml:space="preserve">, </w:t>
      </w:r>
      <w:r w:rsidRPr="003D5246">
        <w:rPr>
          <w:i/>
          <w:iCs/>
          <w:lang w:val="en-US"/>
        </w:rPr>
        <w:t>23</w:t>
      </w:r>
      <w:r w:rsidRPr="003D5246">
        <w:rPr>
          <w:lang w:val="en-US"/>
        </w:rPr>
        <w:t>(1), 574. https://doi.org/10.1186/s12877-023-04290-6</w:t>
      </w:r>
    </w:p>
    <w:p w14:paraId="3090EF93" w14:textId="77777777" w:rsidR="003D5246" w:rsidRPr="003D5246" w:rsidRDefault="003D5246" w:rsidP="003D5246">
      <w:pPr>
        <w:pStyle w:val="Literaturverzeichnis2"/>
        <w:rPr>
          <w:lang w:val="en-US"/>
        </w:rPr>
      </w:pPr>
      <w:r w:rsidRPr="003D5246">
        <w:rPr>
          <w:lang w:val="en-US"/>
        </w:rPr>
        <w:t xml:space="preserve">Mangione, K. K., Craik, R. L., McCormick, A. A., Blevins, H. L., White, M. B., Sullivan-Marx, E. M., &amp; Tomlinson, J. D. (2010). Detectable Changes in Physical Performance Measures in Elderly African Americans. </w:t>
      </w:r>
      <w:r w:rsidRPr="003D5246">
        <w:rPr>
          <w:i/>
          <w:iCs/>
          <w:lang w:val="en-US"/>
        </w:rPr>
        <w:t>Physical Therapy</w:t>
      </w:r>
      <w:r w:rsidRPr="003D5246">
        <w:rPr>
          <w:lang w:val="en-US"/>
        </w:rPr>
        <w:t xml:space="preserve">, </w:t>
      </w:r>
      <w:r w:rsidRPr="003D5246">
        <w:rPr>
          <w:i/>
          <w:iCs/>
          <w:lang w:val="en-US"/>
        </w:rPr>
        <w:t>90</w:t>
      </w:r>
      <w:r w:rsidRPr="003D5246">
        <w:rPr>
          <w:lang w:val="en-US"/>
        </w:rPr>
        <w:t>(6), 921–927. https://doi.org/10.2522/ptj.20090363</w:t>
      </w:r>
    </w:p>
    <w:p w14:paraId="43439645" w14:textId="77777777" w:rsidR="003D5246" w:rsidRPr="003D5246" w:rsidRDefault="003D5246" w:rsidP="003D5246">
      <w:pPr>
        <w:pStyle w:val="Literaturverzeichnis2"/>
        <w:rPr>
          <w:lang w:val="de-DE"/>
        </w:rPr>
      </w:pPr>
      <w:r w:rsidRPr="003D5246">
        <w:rPr>
          <w:lang w:val="en-US"/>
        </w:rPr>
        <w:t xml:space="preserve">Montero-Odasso, M., Van Der Velde, N., Martin, F. C., Petrovic, M., Tan, M. P., Ryg, J., Aguilar-Navarro, S., Alexander, N. B., Becker, C., Blain, H., Bourke, R., Cameron, I. D., Camicioli, R., Clemson, L., Close, J., Delbaere, K., Duan, L., Duque, G., Dyer, S. M., … Rixt Zijlstra, G. A. (2022). World guidelines for falls prevention and management for older adults: A global initiative. </w:t>
      </w:r>
      <w:r w:rsidRPr="003D5246">
        <w:rPr>
          <w:i/>
          <w:iCs/>
          <w:lang w:val="de-DE"/>
        </w:rPr>
        <w:t>Age and Ageing</w:t>
      </w:r>
      <w:r w:rsidRPr="003D5246">
        <w:rPr>
          <w:lang w:val="de-DE"/>
        </w:rPr>
        <w:t xml:space="preserve">, </w:t>
      </w:r>
      <w:r w:rsidRPr="003D5246">
        <w:rPr>
          <w:i/>
          <w:iCs/>
          <w:lang w:val="de-DE"/>
        </w:rPr>
        <w:t>51</w:t>
      </w:r>
      <w:r w:rsidRPr="003D5246">
        <w:rPr>
          <w:lang w:val="de-DE"/>
        </w:rPr>
        <w:t>(9), afac205. https://doi.org/10.1093/ageing/afac205</w:t>
      </w:r>
    </w:p>
    <w:p w14:paraId="12E8B3EE" w14:textId="77777777" w:rsidR="003D5246" w:rsidRPr="003D5246" w:rsidRDefault="003D5246" w:rsidP="003D5246">
      <w:pPr>
        <w:pStyle w:val="Literaturverzeichnis2"/>
        <w:rPr>
          <w:lang w:val="de-DE"/>
        </w:rPr>
      </w:pPr>
      <w:r w:rsidRPr="003D5246">
        <w:rPr>
          <w:lang w:val="de-DE"/>
        </w:rPr>
        <w:lastRenderedPageBreak/>
        <w:t xml:space="preserve">Niedermann, K., Brunner, B., Chiesa, G., Krafft, V., Meichtry, A., Rothenbühler, M., Schmid, L., Wieser, S., &amp; Zindel, B. (2021). </w:t>
      </w:r>
      <w:r w:rsidRPr="003D5246">
        <w:rPr>
          <w:i/>
          <w:iCs/>
          <w:lang w:val="de-DE"/>
        </w:rPr>
        <w:t>Schlussbericht zur prospektiven Studie der Sturzprävention der Rheumaliga Schweiz „Sicher durch den Alltag“</w:t>
      </w:r>
      <w:r w:rsidRPr="003D5246">
        <w:rPr>
          <w:lang w:val="de-DE"/>
        </w:rPr>
        <w:t>. https://www.rheumaliga.ch/assets/doc/CH_Dokumente/qui-sommes-nous/parrains/Sturzpraevention-RLS_Abschlussbericht.pdf</w:t>
      </w:r>
    </w:p>
    <w:p w14:paraId="044B634B" w14:textId="77777777" w:rsidR="003D5246" w:rsidRPr="003D5246" w:rsidRDefault="003D5246" w:rsidP="003D5246">
      <w:pPr>
        <w:pStyle w:val="Literaturverzeichnis2"/>
        <w:rPr>
          <w:lang w:val="it-CH"/>
        </w:rPr>
      </w:pPr>
      <w:r w:rsidRPr="003D5246">
        <w:rPr>
          <w:lang w:val="de-DE"/>
        </w:rPr>
        <w:t xml:space="preserve">Olsen, C. F., &amp; Bergland, A. (2017). </w:t>
      </w:r>
      <w:r w:rsidRPr="003D5246">
        <w:rPr>
          <w:lang w:val="en-US"/>
        </w:rPr>
        <w:t xml:space="preserve">“Reliability of the Norwegian version of the short physical performance battery in older people with and without dementia”. </w:t>
      </w:r>
      <w:r w:rsidRPr="003D5246">
        <w:rPr>
          <w:i/>
          <w:iCs/>
          <w:lang w:val="it-CH"/>
        </w:rPr>
        <w:t>BMC Geriatrics</w:t>
      </w:r>
      <w:r w:rsidRPr="003D5246">
        <w:rPr>
          <w:lang w:val="it-CH"/>
        </w:rPr>
        <w:t xml:space="preserve">, </w:t>
      </w:r>
      <w:r w:rsidRPr="003D5246">
        <w:rPr>
          <w:i/>
          <w:iCs/>
          <w:lang w:val="it-CH"/>
        </w:rPr>
        <w:t>17</w:t>
      </w:r>
      <w:r w:rsidRPr="003D5246">
        <w:rPr>
          <w:lang w:val="it-CH"/>
        </w:rPr>
        <w:t>(1), 124. https://doi.org/10.1186/s12877-017-0514-4</w:t>
      </w:r>
    </w:p>
    <w:p w14:paraId="5B2CDFB4" w14:textId="77777777" w:rsidR="003D5246" w:rsidRPr="003D5246" w:rsidRDefault="003D5246" w:rsidP="003D5246">
      <w:pPr>
        <w:pStyle w:val="Literaturverzeichnis2"/>
        <w:rPr>
          <w:lang w:val="en-US"/>
        </w:rPr>
      </w:pPr>
      <w:r w:rsidRPr="003D5246">
        <w:rPr>
          <w:lang w:val="it-CH"/>
        </w:rPr>
        <w:t xml:space="preserve">Papalia, G. F., Papalia, R., Diaz Balzani, L. A., Torre, G., Zampogna, B., Vasta, S., Fossati, C., Alifano, A. M., &amp; Denaro, V. (2020). </w:t>
      </w:r>
      <w:r w:rsidRPr="003D5246">
        <w:rPr>
          <w:lang w:val="en-US"/>
        </w:rPr>
        <w:t xml:space="preserve">The Effects of Physical Exercise on Balance and Prevention of Falls in Older People: A Systematic Review and Meta-Analysis. </w:t>
      </w:r>
      <w:r w:rsidRPr="003D5246">
        <w:rPr>
          <w:i/>
          <w:iCs/>
          <w:lang w:val="en-US"/>
        </w:rPr>
        <w:t>Journal of Clinical Medicine</w:t>
      </w:r>
      <w:r w:rsidRPr="003D5246">
        <w:rPr>
          <w:lang w:val="en-US"/>
        </w:rPr>
        <w:t xml:space="preserve">, </w:t>
      </w:r>
      <w:r w:rsidRPr="003D5246">
        <w:rPr>
          <w:i/>
          <w:iCs/>
          <w:lang w:val="en-US"/>
        </w:rPr>
        <w:t>9</w:t>
      </w:r>
      <w:r w:rsidRPr="003D5246">
        <w:rPr>
          <w:lang w:val="en-US"/>
        </w:rPr>
        <w:t>(8), Article 8. https://doi.org/10.3390/jcm9082595</w:t>
      </w:r>
    </w:p>
    <w:p w14:paraId="638EE3B7" w14:textId="77777777" w:rsidR="003D5246" w:rsidRPr="003D5246" w:rsidRDefault="003D5246" w:rsidP="003D5246">
      <w:pPr>
        <w:pStyle w:val="Literaturverzeichnis2"/>
        <w:rPr>
          <w:lang w:val="en-US"/>
        </w:rPr>
      </w:pPr>
      <w:r w:rsidRPr="003D5246">
        <w:rPr>
          <w:lang w:val="en-US"/>
        </w:rPr>
        <w:t xml:space="preserve">Park, J.-H. (2022). Is Dual-Task Training Clinically Beneficial to Improve Balance and Executive Function in Community-Dwelling Older Adults with a History of Falls? </w:t>
      </w:r>
      <w:r w:rsidRPr="003D5246">
        <w:rPr>
          <w:i/>
          <w:iCs/>
          <w:lang w:val="en-US"/>
        </w:rPr>
        <w:t>International Journal of Environmental Research and Public Health</w:t>
      </w:r>
      <w:r w:rsidRPr="003D5246">
        <w:rPr>
          <w:lang w:val="en-US"/>
        </w:rPr>
        <w:t xml:space="preserve">, </w:t>
      </w:r>
      <w:r w:rsidRPr="003D5246">
        <w:rPr>
          <w:i/>
          <w:iCs/>
          <w:lang w:val="en-US"/>
        </w:rPr>
        <w:t>19</w:t>
      </w:r>
      <w:r w:rsidRPr="003D5246">
        <w:rPr>
          <w:lang w:val="en-US"/>
        </w:rPr>
        <w:t>(16), Article 16. https://doi.org/10.3390/ijerph191610198</w:t>
      </w:r>
    </w:p>
    <w:p w14:paraId="7BC2CFD3" w14:textId="77777777" w:rsidR="003D5246" w:rsidRPr="003D5246" w:rsidRDefault="003D5246" w:rsidP="003D5246">
      <w:pPr>
        <w:pStyle w:val="Literaturverzeichnis2"/>
        <w:rPr>
          <w:lang w:val="en-US"/>
        </w:rPr>
      </w:pPr>
      <w:r w:rsidRPr="003D5246">
        <w:rPr>
          <w:lang w:val="en-US"/>
        </w:rPr>
        <w:t xml:space="preserve">Perera, S., Mody, S. H., Woodman, R. C., &amp; Studenski, S. A. (2006). Meaningful Change and Responsiveness in Common Physical Performance Measures in Older Adults. </w:t>
      </w:r>
      <w:r w:rsidRPr="003D5246">
        <w:rPr>
          <w:i/>
          <w:iCs/>
          <w:lang w:val="en-US"/>
        </w:rPr>
        <w:t>Journal of the American Geriatrics Society</w:t>
      </w:r>
      <w:r w:rsidRPr="003D5246">
        <w:rPr>
          <w:lang w:val="en-US"/>
        </w:rPr>
        <w:t xml:space="preserve">, </w:t>
      </w:r>
      <w:r w:rsidRPr="003D5246">
        <w:rPr>
          <w:i/>
          <w:iCs/>
          <w:lang w:val="en-US"/>
        </w:rPr>
        <w:t>54</w:t>
      </w:r>
      <w:r w:rsidRPr="003D5246">
        <w:rPr>
          <w:lang w:val="en-US"/>
        </w:rPr>
        <w:t>(5), 743–749. https://doi.org/10.1111/j.1532-5415.2006.00701.x</w:t>
      </w:r>
    </w:p>
    <w:p w14:paraId="7BABC484" w14:textId="77777777" w:rsidR="003D5246" w:rsidRPr="003D5246" w:rsidRDefault="003D5246" w:rsidP="003D5246">
      <w:pPr>
        <w:pStyle w:val="Literaturverzeichnis2"/>
        <w:rPr>
          <w:lang w:val="en-US"/>
        </w:rPr>
      </w:pPr>
      <w:r w:rsidRPr="003D5246">
        <w:rPr>
          <w:lang w:val="it-CH"/>
        </w:rPr>
        <w:t xml:space="preserve">Petrigna, L., Thomas, E., Gentile, A., Paoli, A., Pajaujiene, S., Palma, A., &amp; Bianco, A. (2019). </w:t>
      </w:r>
      <w:r w:rsidRPr="003D5246">
        <w:rPr>
          <w:lang w:val="en-US"/>
        </w:rPr>
        <w:t xml:space="preserve">The evaluation of dual-task conditions on static postural control in the older adults: A systematic review and meta-analysis protocol. </w:t>
      </w:r>
      <w:r w:rsidRPr="003D5246">
        <w:rPr>
          <w:i/>
          <w:iCs/>
          <w:lang w:val="en-US"/>
        </w:rPr>
        <w:t>Systematic Reviews</w:t>
      </w:r>
      <w:r w:rsidRPr="003D5246">
        <w:rPr>
          <w:lang w:val="en-US"/>
        </w:rPr>
        <w:t xml:space="preserve">, </w:t>
      </w:r>
      <w:r w:rsidRPr="003D5246">
        <w:rPr>
          <w:i/>
          <w:iCs/>
          <w:lang w:val="en-US"/>
        </w:rPr>
        <w:t>8</w:t>
      </w:r>
      <w:r w:rsidRPr="003D5246">
        <w:rPr>
          <w:lang w:val="en-US"/>
        </w:rPr>
        <w:t>(1), 188. https://doi.org/10.1186/s13643-019-1107-4</w:t>
      </w:r>
    </w:p>
    <w:p w14:paraId="079EE754" w14:textId="77777777" w:rsidR="003D5246" w:rsidRPr="003D5246" w:rsidRDefault="003D5246" w:rsidP="003D5246">
      <w:pPr>
        <w:pStyle w:val="Literaturverzeichnis2"/>
        <w:rPr>
          <w:lang w:val="en-US"/>
        </w:rPr>
      </w:pPr>
      <w:r w:rsidRPr="003D5246">
        <w:rPr>
          <w:lang w:val="en-US"/>
        </w:rPr>
        <w:t xml:space="preserve">physiopedia. (2024a). </w:t>
      </w:r>
      <w:r w:rsidRPr="003D5246">
        <w:rPr>
          <w:i/>
          <w:iCs/>
          <w:lang w:val="en-US"/>
        </w:rPr>
        <w:t>Balance</w:t>
      </w:r>
      <w:r w:rsidRPr="003D5246">
        <w:rPr>
          <w:lang w:val="en-US"/>
        </w:rPr>
        <w:t>. Physiopedia. https://www.physio-pedia.com/Balance</w:t>
      </w:r>
    </w:p>
    <w:p w14:paraId="761D403A" w14:textId="77777777" w:rsidR="003D5246" w:rsidRPr="003D5246" w:rsidRDefault="003D5246" w:rsidP="003D5246">
      <w:pPr>
        <w:pStyle w:val="Literaturverzeichnis2"/>
        <w:rPr>
          <w:lang w:val="en-US"/>
        </w:rPr>
      </w:pPr>
      <w:r w:rsidRPr="003D5246">
        <w:rPr>
          <w:lang w:val="en-US"/>
        </w:rPr>
        <w:lastRenderedPageBreak/>
        <w:t xml:space="preserve">physiopedia. (2024b). </w:t>
      </w:r>
      <w:r w:rsidRPr="003D5246">
        <w:rPr>
          <w:i/>
          <w:iCs/>
          <w:lang w:val="en-US"/>
        </w:rPr>
        <w:t>Postural Control</w:t>
      </w:r>
      <w:r w:rsidRPr="003D5246">
        <w:rPr>
          <w:lang w:val="en-US"/>
        </w:rPr>
        <w:t>. Physiopedia. https://www.physio-pedia.com/Postural_Control</w:t>
      </w:r>
    </w:p>
    <w:p w14:paraId="5B35F28C" w14:textId="77777777" w:rsidR="003D5246" w:rsidRPr="003D5246" w:rsidRDefault="003D5246" w:rsidP="003D5246">
      <w:pPr>
        <w:pStyle w:val="Literaturverzeichnis2"/>
        <w:rPr>
          <w:lang w:val="en-US"/>
        </w:rPr>
      </w:pPr>
      <w:r w:rsidRPr="003D5246">
        <w:rPr>
          <w:lang w:val="en-US"/>
        </w:rPr>
        <w:t xml:space="preserve">Podsiadlo, D., &amp; Richardson, S. (1991). The Timed “Up &amp; Go”: A Test of Basic Functional Mobility for Frail Elderly Persons. </w:t>
      </w:r>
      <w:r w:rsidRPr="003D5246">
        <w:rPr>
          <w:i/>
          <w:iCs/>
          <w:lang w:val="en-US"/>
        </w:rPr>
        <w:t>Journal of the American Geriatrics Society</w:t>
      </w:r>
      <w:r w:rsidRPr="003D5246">
        <w:rPr>
          <w:lang w:val="en-US"/>
        </w:rPr>
        <w:t xml:space="preserve">, </w:t>
      </w:r>
      <w:r w:rsidRPr="003D5246">
        <w:rPr>
          <w:i/>
          <w:iCs/>
          <w:lang w:val="en-US"/>
        </w:rPr>
        <w:t>39</w:t>
      </w:r>
      <w:r w:rsidRPr="003D5246">
        <w:rPr>
          <w:lang w:val="en-US"/>
        </w:rPr>
        <w:t>(2), 142–148. https://doi.org/10.1111/j.1532-5415.1991.tb01616.x</w:t>
      </w:r>
    </w:p>
    <w:p w14:paraId="3FA6B9E7" w14:textId="77777777" w:rsidR="003D5246" w:rsidRPr="003D5246" w:rsidRDefault="003D5246" w:rsidP="003D5246">
      <w:pPr>
        <w:pStyle w:val="Literaturverzeichnis2"/>
        <w:rPr>
          <w:lang w:val="en-US"/>
        </w:rPr>
      </w:pPr>
      <w:r w:rsidRPr="003D5246">
        <w:rPr>
          <w:lang w:val="en-US"/>
        </w:rPr>
        <w:t xml:space="preserve">Raichlen, D. A., Bharadwaj, P. K., Nguyen, L. A., Franchetti, M. K., Zigman, E. K., Solorio, A. R., &amp; Alexander, G. E. (2020). Effects of simultaneous cognitive and aerobic exercise training on dual-task walking performance in healthy older adults: Results from a pilot randomized controlled trial. </w:t>
      </w:r>
      <w:r w:rsidRPr="003D5246">
        <w:rPr>
          <w:i/>
          <w:iCs/>
          <w:lang w:val="en-US"/>
        </w:rPr>
        <w:t>BMC Geriatrics</w:t>
      </w:r>
      <w:r w:rsidRPr="003D5246">
        <w:rPr>
          <w:lang w:val="en-US"/>
        </w:rPr>
        <w:t xml:space="preserve">, </w:t>
      </w:r>
      <w:r w:rsidRPr="003D5246">
        <w:rPr>
          <w:i/>
          <w:iCs/>
          <w:lang w:val="en-US"/>
        </w:rPr>
        <w:t>20</w:t>
      </w:r>
      <w:r w:rsidRPr="003D5246">
        <w:rPr>
          <w:lang w:val="en-US"/>
        </w:rPr>
        <w:t>(1), 83. https://doi.org/10.1186/s12877-020-1484-5</w:t>
      </w:r>
    </w:p>
    <w:p w14:paraId="7A36B2F9" w14:textId="77777777" w:rsidR="003D5246" w:rsidRPr="003D5246" w:rsidRDefault="003D5246" w:rsidP="003D5246">
      <w:pPr>
        <w:pStyle w:val="Literaturverzeichnis2"/>
        <w:rPr>
          <w:lang w:val="en-US"/>
        </w:rPr>
      </w:pPr>
      <w:r w:rsidRPr="003D5246">
        <w:rPr>
          <w:lang w:val="en-US"/>
        </w:rPr>
        <w:t xml:space="preserve">RehabMeasures Database. (2014, Januar 29). </w:t>
      </w:r>
      <w:r w:rsidRPr="003D5246">
        <w:rPr>
          <w:i/>
          <w:iCs/>
          <w:lang w:val="en-US"/>
        </w:rPr>
        <w:t>Timed Up and Go Dual Task; Timed Up and Go (Cognitive); Timed Up and Go (Motor); Timed Up and Go (Manual) | RehabMeasures Database</w:t>
      </w:r>
      <w:r w:rsidRPr="003D5246">
        <w:rPr>
          <w:lang w:val="en-US"/>
        </w:rPr>
        <w:t>. https://www.sralab.org/rehabilitation-measures/timed-and-go-dual-task-timed-and-go-cognitive-timed-and-go-motor-timed-and-go-manual</w:t>
      </w:r>
    </w:p>
    <w:p w14:paraId="1F7CF56B" w14:textId="77777777" w:rsidR="003D5246" w:rsidRPr="003D5246" w:rsidRDefault="003D5246" w:rsidP="003D5246">
      <w:pPr>
        <w:pStyle w:val="Literaturverzeichnis2"/>
        <w:rPr>
          <w:lang w:val="en-US"/>
        </w:rPr>
      </w:pPr>
      <w:r w:rsidRPr="003D5246">
        <w:rPr>
          <w:lang w:val="en-US"/>
        </w:rPr>
        <w:t xml:space="preserve">Richer, N., &amp; Lajoie, Y. (2020). Automaticity of Postural Control while Dual-tasking Revealed in Young and Older Adults. </w:t>
      </w:r>
      <w:r w:rsidRPr="003D5246">
        <w:rPr>
          <w:i/>
          <w:iCs/>
          <w:lang w:val="en-US"/>
        </w:rPr>
        <w:t>Experimental Aging Research</w:t>
      </w:r>
      <w:r w:rsidRPr="003D5246">
        <w:rPr>
          <w:lang w:val="en-US"/>
        </w:rPr>
        <w:t xml:space="preserve">, </w:t>
      </w:r>
      <w:r w:rsidRPr="003D5246">
        <w:rPr>
          <w:i/>
          <w:iCs/>
          <w:lang w:val="en-US"/>
        </w:rPr>
        <w:t>46</w:t>
      </w:r>
      <w:r w:rsidRPr="003D5246">
        <w:rPr>
          <w:lang w:val="en-US"/>
        </w:rPr>
        <w:t>(1), 1–21. https://doi.org/10.1080/0361073X.2019.1693044</w:t>
      </w:r>
    </w:p>
    <w:p w14:paraId="17DFC032" w14:textId="77777777" w:rsidR="003D5246" w:rsidRPr="003D5246" w:rsidRDefault="003D5246" w:rsidP="003D5246">
      <w:pPr>
        <w:pStyle w:val="Literaturverzeichnis2"/>
        <w:rPr>
          <w:lang w:val="en-US"/>
        </w:rPr>
      </w:pPr>
      <w:r w:rsidRPr="003D5246">
        <w:rPr>
          <w:lang w:val="en-US"/>
        </w:rPr>
        <w:t xml:space="preserve">Robertson, C., &amp; Campbell, J. (2003, März). </w:t>
      </w:r>
      <w:r w:rsidRPr="003D5246">
        <w:rPr>
          <w:i/>
          <w:iCs/>
          <w:lang w:val="en-US"/>
        </w:rPr>
        <w:t>Otago Exercise Programme to prevent falls in older adults</w:t>
      </w:r>
      <w:r w:rsidRPr="003D5246">
        <w:rPr>
          <w:lang w:val="en-US"/>
        </w:rPr>
        <w:t>. https://www.livestronger.org.nz/assets/Uploads/acc1162-otago-exercise-manual.pdf</w:t>
      </w:r>
    </w:p>
    <w:p w14:paraId="7DDD0C16" w14:textId="77777777" w:rsidR="003D5246" w:rsidRPr="003D5246" w:rsidRDefault="003D5246" w:rsidP="003D5246">
      <w:pPr>
        <w:pStyle w:val="Literaturverzeichnis2"/>
        <w:rPr>
          <w:lang w:val="de-DE"/>
        </w:rPr>
      </w:pPr>
      <w:r w:rsidRPr="003D5246">
        <w:rPr>
          <w:lang w:val="de-DE"/>
        </w:rPr>
        <w:t xml:space="preserve">Ryan, R. M., Mimis, M., &amp; Koestern, K. (1983). </w:t>
      </w:r>
      <w:r w:rsidRPr="003D5246">
        <w:rPr>
          <w:i/>
          <w:iCs/>
          <w:lang w:val="de-DE"/>
        </w:rPr>
        <w:t>Intrinsic Motivation Inventory (IMI) – selfdeterminationtheory.org</w:t>
      </w:r>
      <w:r w:rsidRPr="003D5246">
        <w:rPr>
          <w:lang w:val="de-DE"/>
        </w:rPr>
        <w:t>. https://selfdeterminationtheory.org/intrinsic-motivation-inventory/</w:t>
      </w:r>
    </w:p>
    <w:p w14:paraId="2425A49A" w14:textId="77777777" w:rsidR="003D5246" w:rsidRPr="003D5246" w:rsidRDefault="003D5246" w:rsidP="003D5246">
      <w:pPr>
        <w:pStyle w:val="Literaturverzeichnis2"/>
        <w:rPr>
          <w:lang w:val="de-DE"/>
        </w:rPr>
      </w:pPr>
      <w:r w:rsidRPr="003D5246">
        <w:rPr>
          <w:lang w:val="de-DE"/>
        </w:rPr>
        <w:t xml:space="preserve">Schweizerische Ethikkommissionen für die Forschung am Menschen. (2016). </w:t>
      </w:r>
      <w:r w:rsidRPr="003D5246">
        <w:rPr>
          <w:i/>
          <w:iCs/>
          <w:lang w:val="de-DE"/>
        </w:rPr>
        <w:t>Finanzielle Zuwendungen an Patienten für die Teilnahme an Forschungsprojekten</w:t>
      </w:r>
      <w:r w:rsidRPr="003D5246">
        <w:rPr>
          <w:lang w:val="de-DE"/>
        </w:rPr>
        <w:t>.</w:t>
      </w:r>
    </w:p>
    <w:p w14:paraId="53285E1E" w14:textId="77777777" w:rsidR="003D5246" w:rsidRPr="003D5246" w:rsidRDefault="003D5246" w:rsidP="003D5246">
      <w:pPr>
        <w:pStyle w:val="Literaturverzeichnis2"/>
        <w:rPr>
          <w:lang w:val="de-DE"/>
        </w:rPr>
      </w:pPr>
      <w:r w:rsidRPr="003D5246">
        <w:rPr>
          <w:lang w:val="de-DE"/>
        </w:rPr>
        <w:lastRenderedPageBreak/>
        <w:t xml:space="preserve">Schweizerische Vereinigung der Forschungskommissionen. (2022). </w:t>
      </w:r>
      <w:r w:rsidRPr="003D5246">
        <w:rPr>
          <w:i/>
          <w:iCs/>
          <w:lang w:val="de-DE"/>
        </w:rPr>
        <w:t>Clinical Protocol Template for ClinO, Chapter 4 „Other Clinical Trials“</w:t>
      </w:r>
      <w:r w:rsidRPr="003D5246">
        <w:rPr>
          <w:lang w:val="de-DE"/>
        </w:rPr>
        <w:t>.</w:t>
      </w:r>
    </w:p>
    <w:p w14:paraId="4EAF8B40" w14:textId="77777777" w:rsidR="003D5246" w:rsidRPr="003D5246" w:rsidRDefault="003D5246" w:rsidP="003D5246">
      <w:pPr>
        <w:pStyle w:val="Literaturverzeichnis2"/>
        <w:rPr>
          <w:lang w:val="en-US"/>
        </w:rPr>
      </w:pPr>
      <w:r w:rsidRPr="003D5246">
        <w:rPr>
          <w:lang w:val="de-DE"/>
        </w:rPr>
        <w:t xml:space="preserve">Sherrington, C., Fairhall, N., Kwok, W., Wallbank, G., Tiedemann, A., Michaleff, Z. A., Ng, C. A. C. M., &amp; Bauman, A. (2020). </w:t>
      </w:r>
      <w:r w:rsidRPr="003D5246">
        <w:rPr>
          <w:lang w:val="en-US"/>
        </w:rPr>
        <w:t xml:space="preserve">Evidence on physical activity and falls prevention for people aged 65+ years: Systematic review to inform the WHO guidelines on physical activity and sedentary behaviour. </w:t>
      </w:r>
      <w:r w:rsidRPr="003D5246">
        <w:rPr>
          <w:i/>
          <w:iCs/>
          <w:lang w:val="en-US"/>
        </w:rPr>
        <w:t>The International Journal of Behavioral Nutrition and Physical Activity</w:t>
      </w:r>
      <w:r w:rsidRPr="003D5246">
        <w:rPr>
          <w:lang w:val="en-US"/>
        </w:rPr>
        <w:t xml:space="preserve">, </w:t>
      </w:r>
      <w:r w:rsidRPr="003D5246">
        <w:rPr>
          <w:i/>
          <w:iCs/>
          <w:lang w:val="en-US"/>
        </w:rPr>
        <w:t>17</w:t>
      </w:r>
      <w:r w:rsidRPr="003D5246">
        <w:rPr>
          <w:lang w:val="en-US"/>
        </w:rPr>
        <w:t>, 144. https://doi.org/10.1186/s12966-020-01041-3</w:t>
      </w:r>
    </w:p>
    <w:p w14:paraId="3F7DF4BC" w14:textId="77777777" w:rsidR="003D5246" w:rsidRPr="003D5246" w:rsidRDefault="003D5246" w:rsidP="003D5246">
      <w:pPr>
        <w:pStyle w:val="Literaturverzeichnis2"/>
        <w:rPr>
          <w:lang w:val="en-US"/>
        </w:rPr>
      </w:pPr>
      <w:r w:rsidRPr="003D5246">
        <w:rPr>
          <w:lang w:val="en-US"/>
        </w:rPr>
        <w:t xml:space="preserve">Shumway-Cook, A., Baldwin, M., Polissar, N. L., &amp; Gruber, W. (1997). Predicting the probability for falls in community-dwelling older adults. </w:t>
      </w:r>
      <w:r w:rsidRPr="003D5246">
        <w:rPr>
          <w:i/>
          <w:iCs/>
          <w:lang w:val="en-US"/>
        </w:rPr>
        <w:t>Physical Therapy</w:t>
      </w:r>
      <w:r w:rsidRPr="003D5246">
        <w:rPr>
          <w:lang w:val="en-US"/>
        </w:rPr>
        <w:t xml:space="preserve">, </w:t>
      </w:r>
      <w:r w:rsidRPr="003D5246">
        <w:rPr>
          <w:i/>
          <w:iCs/>
          <w:lang w:val="en-US"/>
        </w:rPr>
        <w:t>77</w:t>
      </w:r>
      <w:r w:rsidRPr="003D5246">
        <w:rPr>
          <w:lang w:val="en-US"/>
        </w:rPr>
        <w:t>(8), 812–819. https://doi.org/10.1093/ptj/77.8.812</w:t>
      </w:r>
    </w:p>
    <w:p w14:paraId="5E22AC02" w14:textId="77777777" w:rsidR="003D5246" w:rsidRPr="003D5246" w:rsidRDefault="003D5246" w:rsidP="003D5246">
      <w:pPr>
        <w:pStyle w:val="Literaturverzeichnis2"/>
        <w:rPr>
          <w:lang w:val="en-US"/>
        </w:rPr>
      </w:pPr>
      <w:r w:rsidRPr="003D5246">
        <w:rPr>
          <w:lang w:val="en-US"/>
        </w:rPr>
        <w:t xml:space="preserve">Shumway-Cook, A., Brauer, S., &amp; Woollacott, M. (2000). Predicting the probability for falls in community-dwelling older adults using the Timed Up &amp; Go Test. </w:t>
      </w:r>
      <w:r w:rsidRPr="003D5246">
        <w:rPr>
          <w:i/>
          <w:iCs/>
          <w:lang w:val="en-US"/>
        </w:rPr>
        <w:t>Physical Therapy</w:t>
      </w:r>
      <w:r w:rsidRPr="003D5246">
        <w:rPr>
          <w:lang w:val="en-US"/>
        </w:rPr>
        <w:t xml:space="preserve">, </w:t>
      </w:r>
      <w:r w:rsidRPr="003D5246">
        <w:rPr>
          <w:i/>
          <w:iCs/>
          <w:lang w:val="en-US"/>
        </w:rPr>
        <w:t>80</w:t>
      </w:r>
      <w:r w:rsidRPr="003D5246">
        <w:rPr>
          <w:lang w:val="en-US"/>
        </w:rPr>
        <w:t>(9), 896–903.</w:t>
      </w:r>
    </w:p>
    <w:p w14:paraId="732DAF27" w14:textId="77777777" w:rsidR="003D5246" w:rsidRPr="003D5246" w:rsidRDefault="003D5246" w:rsidP="003D5246">
      <w:pPr>
        <w:pStyle w:val="Literaturverzeichnis2"/>
        <w:rPr>
          <w:lang w:val="en-US"/>
        </w:rPr>
      </w:pPr>
      <w:r w:rsidRPr="003D5246">
        <w:rPr>
          <w:lang w:val="en-US"/>
        </w:rPr>
        <w:t xml:space="preserve">Singh, D. K., Pillai, S. G., Tan, S. T., Tai, C. C., &amp; Shahar, S. (2015). Association between physiological falls risk and physical performance tests among community-dwelling older adults. </w:t>
      </w:r>
      <w:r w:rsidRPr="003D5246">
        <w:rPr>
          <w:i/>
          <w:iCs/>
          <w:lang w:val="en-US"/>
        </w:rPr>
        <w:t>Clinical Interventions in Aging</w:t>
      </w:r>
      <w:r w:rsidRPr="003D5246">
        <w:rPr>
          <w:lang w:val="en-US"/>
        </w:rPr>
        <w:t xml:space="preserve">, </w:t>
      </w:r>
      <w:r w:rsidRPr="003D5246">
        <w:rPr>
          <w:i/>
          <w:iCs/>
          <w:lang w:val="en-US"/>
        </w:rPr>
        <w:t>10</w:t>
      </w:r>
      <w:r w:rsidRPr="003D5246">
        <w:rPr>
          <w:lang w:val="en-US"/>
        </w:rPr>
        <w:t>, 1319–1326. https://doi.org/10.2147/CIA.S79398</w:t>
      </w:r>
    </w:p>
    <w:p w14:paraId="3AA5509F" w14:textId="77777777" w:rsidR="003D5246" w:rsidRPr="003D5246" w:rsidRDefault="003D5246" w:rsidP="003D5246">
      <w:pPr>
        <w:pStyle w:val="Literaturverzeichnis2"/>
        <w:rPr>
          <w:lang w:val="en-US"/>
        </w:rPr>
      </w:pPr>
      <w:r w:rsidRPr="003D5246">
        <w:rPr>
          <w:lang w:val="en-US"/>
        </w:rPr>
        <w:t xml:space="preserve">Tard, C., Dujardin, K., Girard, A., Debaughrien, M., Derambure, P., Defebvre, L., &amp; Delval, A. (2016). How does visuospatial attention modulate motor preparation during gait initiation? </w:t>
      </w:r>
      <w:r w:rsidRPr="003D5246">
        <w:rPr>
          <w:i/>
          <w:iCs/>
          <w:lang w:val="en-US"/>
        </w:rPr>
        <w:t>Experimental Brain Research</w:t>
      </w:r>
      <w:r w:rsidRPr="003D5246">
        <w:rPr>
          <w:lang w:val="en-US"/>
        </w:rPr>
        <w:t xml:space="preserve">, </w:t>
      </w:r>
      <w:r w:rsidRPr="003D5246">
        <w:rPr>
          <w:i/>
          <w:iCs/>
          <w:lang w:val="en-US"/>
        </w:rPr>
        <w:t>234</w:t>
      </w:r>
      <w:r w:rsidRPr="003D5246">
        <w:rPr>
          <w:lang w:val="en-US"/>
        </w:rPr>
        <w:t>(1), 39–50. https://doi.org/10.1007/s00221-015-4436-0</w:t>
      </w:r>
    </w:p>
    <w:p w14:paraId="7312BB80" w14:textId="77777777" w:rsidR="003D5246" w:rsidRPr="003D5246" w:rsidRDefault="003D5246" w:rsidP="003D5246">
      <w:pPr>
        <w:pStyle w:val="Literaturverzeichnis2"/>
        <w:rPr>
          <w:lang w:val="en-US"/>
        </w:rPr>
      </w:pPr>
      <w:r w:rsidRPr="003D5246">
        <w:rPr>
          <w:lang w:val="en-US"/>
        </w:rPr>
        <w:t xml:space="preserve">Theofilou, G., Ladakis, I., Mavroidi, C., Kilintzis, V., Mirachtsis, T., Chouvarda, I., &amp; Kouidi, E. (2022). The Effects of a Visual Stimuli Training Program on Reaction Time, Cognitive Function, and Fitness in Young Soccer Players. </w:t>
      </w:r>
      <w:r w:rsidRPr="003D5246">
        <w:rPr>
          <w:i/>
          <w:iCs/>
          <w:lang w:val="en-US"/>
        </w:rPr>
        <w:t>Sensors</w:t>
      </w:r>
      <w:r w:rsidRPr="003D5246">
        <w:rPr>
          <w:lang w:val="en-US"/>
        </w:rPr>
        <w:t xml:space="preserve">, </w:t>
      </w:r>
      <w:r w:rsidRPr="003D5246">
        <w:rPr>
          <w:i/>
          <w:iCs/>
          <w:lang w:val="en-US"/>
        </w:rPr>
        <w:t>22</w:t>
      </w:r>
      <w:r w:rsidRPr="003D5246">
        <w:rPr>
          <w:lang w:val="en-US"/>
        </w:rPr>
        <w:t>(17), Article 17. https://doi.org/10.3390/s22176680</w:t>
      </w:r>
    </w:p>
    <w:p w14:paraId="30B0123D" w14:textId="77777777" w:rsidR="003D5246" w:rsidRPr="005A0AB4" w:rsidRDefault="003D5246" w:rsidP="003D5246">
      <w:pPr>
        <w:pStyle w:val="Literaturverzeichnis2"/>
        <w:rPr>
          <w:lang w:val="en-US"/>
        </w:rPr>
      </w:pPr>
      <w:r w:rsidRPr="003D5246">
        <w:rPr>
          <w:lang w:val="en-US"/>
        </w:rPr>
        <w:lastRenderedPageBreak/>
        <w:t xml:space="preserve">Torre, M. M., Langeard, A., Hugues, N., Laurin, J., &amp; Temprado, J.-J. (2021). Comparison of Three Physical—Cognitive Training Programs in Healthy Older Adults: A Study Protocol for a Monocentric Randomized Trial. </w:t>
      </w:r>
      <w:r w:rsidRPr="005A0AB4">
        <w:rPr>
          <w:i/>
          <w:iCs/>
          <w:lang w:val="en-US"/>
        </w:rPr>
        <w:t>Brain Sciences</w:t>
      </w:r>
      <w:r w:rsidRPr="005A0AB4">
        <w:rPr>
          <w:lang w:val="en-US"/>
        </w:rPr>
        <w:t xml:space="preserve">, </w:t>
      </w:r>
      <w:r w:rsidRPr="005A0AB4">
        <w:rPr>
          <w:i/>
          <w:iCs/>
          <w:lang w:val="en-US"/>
        </w:rPr>
        <w:t>11</w:t>
      </w:r>
      <w:r w:rsidRPr="005A0AB4">
        <w:rPr>
          <w:lang w:val="en-US"/>
        </w:rPr>
        <w:t>(1), Article 1. https://doi.org/10.3390/brainsci11010066</w:t>
      </w:r>
    </w:p>
    <w:p w14:paraId="6DB887FF" w14:textId="77777777" w:rsidR="003D5246" w:rsidRPr="003D5246" w:rsidRDefault="003D5246" w:rsidP="003D5246">
      <w:pPr>
        <w:pStyle w:val="Literaturverzeichnis2"/>
        <w:rPr>
          <w:lang w:val="it-CH"/>
        </w:rPr>
      </w:pPr>
      <w:r w:rsidRPr="005A0AB4">
        <w:rPr>
          <w:lang w:val="en-US"/>
        </w:rPr>
        <w:t xml:space="preserve">Trombini-Souza, F., de Moura, V. T. G., da Silva, L. W. N., Leal, I. dos S., Nascimento, C. A., Silva, P. S. T., Perracini, M. R., Sacco, I. C., de Araújo, R. C., &amp; Nascimento, M. de M. (2023). </w:t>
      </w:r>
      <w:r w:rsidRPr="003D5246">
        <w:rPr>
          <w:lang w:val="en-US"/>
        </w:rPr>
        <w:t xml:space="preserve">Effects of two different dual-task training protocols on gait, balance, and cognitive function in community-dwelling older adults: A 24-week randomized controlled trial. </w:t>
      </w:r>
      <w:r w:rsidRPr="003D5246">
        <w:rPr>
          <w:i/>
          <w:iCs/>
          <w:lang w:val="it-CH"/>
        </w:rPr>
        <w:t>PeerJ</w:t>
      </w:r>
      <w:r w:rsidRPr="003D5246">
        <w:rPr>
          <w:lang w:val="it-CH"/>
        </w:rPr>
        <w:t xml:space="preserve">, </w:t>
      </w:r>
      <w:r w:rsidRPr="003D5246">
        <w:rPr>
          <w:i/>
          <w:iCs/>
          <w:lang w:val="it-CH"/>
        </w:rPr>
        <w:t>11</w:t>
      </w:r>
      <w:r w:rsidRPr="003D5246">
        <w:rPr>
          <w:lang w:val="it-CH"/>
        </w:rPr>
        <w:t>, e15030. https://doi.org/10.7717/peerj.15030</w:t>
      </w:r>
    </w:p>
    <w:p w14:paraId="5B4639AC" w14:textId="77777777" w:rsidR="003D5246" w:rsidRPr="003D5246" w:rsidRDefault="003D5246" w:rsidP="003D5246">
      <w:pPr>
        <w:pStyle w:val="Literaturverzeichnis2"/>
        <w:rPr>
          <w:lang w:val="en-US"/>
        </w:rPr>
      </w:pPr>
      <w:r w:rsidRPr="003D5246">
        <w:rPr>
          <w:lang w:val="it-CH"/>
        </w:rPr>
        <w:t xml:space="preserve">Vasunilashorn, S., Coppin, A. K., Patel, K. V., Lauretani, F., Ferrucci, L., Bandinelli, S., &amp; Guralnik, J. M. (2009). </w:t>
      </w:r>
      <w:r w:rsidRPr="003D5246">
        <w:rPr>
          <w:lang w:val="en-US"/>
        </w:rPr>
        <w:t xml:space="preserve">Use of the Short Physical Performance Battery Score to Predict Loss of Ability to Walk 400 Meters: Analysis From the InCHIANTI Study. </w:t>
      </w:r>
      <w:r w:rsidRPr="003D5246">
        <w:rPr>
          <w:i/>
          <w:iCs/>
          <w:lang w:val="en-US"/>
        </w:rPr>
        <w:t>The Journals of Gerontology: Series A</w:t>
      </w:r>
      <w:r w:rsidRPr="003D5246">
        <w:rPr>
          <w:lang w:val="en-US"/>
        </w:rPr>
        <w:t xml:space="preserve">, </w:t>
      </w:r>
      <w:r w:rsidRPr="003D5246">
        <w:rPr>
          <w:i/>
          <w:iCs/>
          <w:lang w:val="en-US"/>
        </w:rPr>
        <w:t>64A</w:t>
      </w:r>
      <w:r w:rsidRPr="003D5246">
        <w:rPr>
          <w:lang w:val="en-US"/>
        </w:rPr>
        <w:t>(2), 223–229. https://doi.org/10.1093/gerona/gln022</w:t>
      </w:r>
    </w:p>
    <w:p w14:paraId="301F5506" w14:textId="77777777" w:rsidR="003D5246" w:rsidRPr="003D5246" w:rsidRDefault="003D5246" w:rsidP="003D5246">
      <w:pPr>
        <w:pStyle w:val="Literaturverzeichnis2"/>
        <w:rPr>
          <w:lang w:val="en-US"/>
        </w:rPr>
      </w:pPr>
      <w:r w:rsidRPr="003D5246">
        <w:rPr>
          <w:lang w:val="en-US"/>
        </w:rPr>
        <w:t xml:space="preserve">Visus GmbH. (2024). Fitlight Trainer System. </w:t>
      </w:r>
      <w:r w:rsidRPr="003D5246">
        <w:rPr>
          <w:i/>
          <w:iCs/>
          <w:lang w:val="en-US"/>
        </w:rPr>
        <w:t>Fitlight</w:t>
      </w:r>
      <w:r w:rsidRPr="003D5246">
        <w:rPr>
          <w:lang w:val="en-US"/>
        </w:rPr>
        <w:t>. https://www.fit-light.de/fitlight/</w:t>
      </w:r>
    </w:p>
    <w:p w14:paraId="3D0DA358" w14:textId="77777777" w:rsidR="003D5246" w:rsidRPr="003D5246" w:rsidRDefault="003D5246" w:rsidP="003D5246">
      <w:pPr>
        <w:pStyle w:val="Literaturverzeichnis2"/>
        <w:rPr>
          <w:lang w:val="en-US"/>
        </w:rPr>
      </w:pPr>
      <w:r w:rsidRPr="003D5246">
        <w:rPr>
          <w:lang w:val="en-US"/>
        </w:rPr>
        <w:t xml:space="preserve">Welch, S. A., Ward, R. E., Beauchamp, M. K., Leveille, S. G., Travison, T., &amp; Bean, J. F. (2021). The Short Physical Performance Battery (SPPB): A Quick and Useful Tool for Fall Risk Stratification Among Older Primary Care Patients. </w:t>
      </w:r>
      <w:r w:rsidRPr="003D5246">
        <w:rPr>
          <w:i/>
          <w:iCs/>
          <w:lang w:val="en-US"/>
        </w:rPr>
        <w:t>Journal of the American Medical Directors Association</w:t>
      </w:r>
      <w:r w:rsidRPr="003D5246">
        <w:rPr>
          <w:lang w:val="en-US"/>
        </w:rPr>
        <w:t xml:space="preserve">, </w:t>
      </w:r>
      <w:r w:rsidRPr="003D5246">
        <w:rPr>
          <w:i/>
          <w:iCs/>
          <w:lang w:val="en-US"/>
        </w:rPr>
        <w:t>22</w:t>
      </w:r>
      <w:r w:rsidRPr="003D5246">
        <w:rPr>
          <w:lang w:val="en-US"/>
        </w:rPr>
        <w:t>(8), 1646–1651. https://doi.org/10.1016/j.jamda.2020.09.038</w:t>
      </w:r>
    </w:p>
    <w:p w14:paraId="4F402A7B" w14:textId="77777777" w:rsidR="003D5246" w:rsidRPr="003D5246" w:rsidRDefault="003D5246" w:rsidP="003D5246">
      <w:pPr>
        <w:pStyle w:val="Literaturverzeichnis2"/>
        <w:rPr>
          <w:lang w:val="en-US"/>
        </w:rPr>
      </w:pPr>
      <w:r w:rsidRPr="003D5246">
        <w:rPr>
          <w:lang w:val="en-US"/>
        </w:rPr>
        <w:t xml:space="preserve">World Health Organization. (2021, April). </w:t>
      </w:r>
      <w:r w:rsidRPr="003D5246">
        <w:rPr>
          <w:i/>
          <w:iCs/>
          <w:lang w:val="en-US"/>
        </w:rPr>
        <w:t>Falls</w:t>
      </w:r>
      <w:r w:rsidRPr="003D5246">
        <w:rPr>
          <w:lang w:val="en-US"/>
        </w:rPr>
        <w:t>. https://www.who.int/news-room/fact-sheets/detail/falls</w:t>
      </w:r>
    </w:p>
    <w:p w14:paraId="6BAA7D68" w14:textId="77777777" w:rsidR="003D5246" w:rsidRPr="003D5246" w:rsidRDefault="003D5246" w:rsidP="003D5246">
      <w:pPr>
        <w:pStyle w:val="Literaturverzeichnis2"/>
        <w:rPr>
          <w:lang w:val="de-DE"/>
        </w:rPr>
      </w:pPr>
      <w:r w:rsidRPr="003D5246">
        <w:rPr>
          <w:lang w:val="en-US"/>
        </w:rPr>
        <w:t xml:space="preserve">Xu, Q., Ou, X., &amp; Li, J. (2022). The risk of falls among the aging population: A systematic review and meta-analysis. </w:t>
      </w:r>
      <w:r w:rsidRPr="003D5246">
        <w:rPr>
          <w:i/>
          <w:iCs/>
          <w:lang w:val="de-DE"/>
        </w:rPr>
        <w:t>Frontiers in Public Health</w:t>
      </w:r>
      <w:r w:rsidRPr="003D5246">
        <w:rPr>
          <w:lang w:val="de-DE"/>
        </w:rPr>
        <w:t xml:space="preserve">, </w:t>
      </w:r>
      <w:r w:rsidRPr="003D5246">
        <w:rPr>
          <w:i/>
          <w:iCs/>
          <w:lang w:val="de-DE"/>
        </w:rPr>
        <w:t>10</w:t>
      </w:r>
      <w:r w:rsidRPr="003D5246">
        <w:rPr>
          <w:lang w:val="de-DE"/>
        </w:rPr>
        <w:t>, 902599. https://doi.org/10.3389/fpubh.2022.902599</w:t>
      </w:r>
    </w:p>
    <w:p w14:paraId="15B91BF1" w14:textId="5CD7DB4B" w:rsidR="003D5246" w:rsidRPr="00760A21" w:rsidRDefault="003D5246" w:rsidP="003D5246">
      <w:pPr>
        <w:rPr>
          <w:lang w:eastAsia="x-none"/>
        </w:rPr>
      </w:pPr>
      <w:r>
        <w:rPr>
          <w:lang w:eastAsia="x-none"/>
        </w:rPr>
        <w:lastRenderedPageBreak/>
        <w:fldChar w:fldCharType="end"/>
      </w:r>
    </w:p>
    <w:p w14:paraId="7971AF15" w14:textId="77777777" w:rsidR="003D5246" w:rsidRDefault="003D5246" w:rsidP="003D5246">
      <w:pPr>
        <w:pStyle w:val="berschrift1"/>
        <w:spacing w:line="360" w:lineRule="auto"/>
      </w:pPr>
      <w:bookmarkStart w:id="77" w:name="_Toc168601825"/>
      <w:r>
        <w:t>Liste der Illustrationen</w:t>
      </w:r>
      <w:bookmarkEnd w:id="77"/>
    </w:p>
    <w:p w14:paraId="1956C439" w14:textId="6D3825B1" w:rsidR="003D5246" w:rsidRDefault="003D5246" w:rsidP="003D5246">
      <w:pPr>
        <w:pStyle w:val="Abbildungsverzeichnis"/>
        <w:tabs>
          <w:tab w:val="right" w:leader="dot" w:pos="8494"/>
        </w:tabs>
        <w:spacing w:line="360" w:lineRule="auto"/>
        <w:rPr>
          <w:rFonts w:asciiTheme="minorHAnsi" w:eastAsiaTheme="minorEastAsia" w:hAnsiTheme="minorHAnsi" w:cstheme="minorBidi"/>
          <w:noProof/>
        </w:rPr>
      </w:pPr>
      <w:r>
        <w:rPr>
          <w:lang w:eastAsia="x-none"/>
        </w:rPr>
        <w:fldChar w:fldCharType="begin"/>
      </w:r>
      <w:r>
        <w:rPr>
          <w:lang w:eastAsia="x-none"/>
        </w:rPr>
        <w:instrText xml:space="preserve"> TOC \h \z \c "Abbildung" </w:instrText>
      </w:r>
      <w:r>
        <w:rPr>
          <w:lang w:eastAsia="x-none"/>
        </w:rPr>
        <w:fldChar w:fldCharType="separate"/>
      </w:r>
      <w:hyperlink r:id="rId29" w:anchor="_Toc168591221" w:history="1">
        <w:r w:rsidRPr="00400DCD">
          <w:rPr>
            <w:rStyle w:val="Hyperlink"/>
            <w:noProof/>
          </w:rPr>
          <w:t>Abbildung 1: Die verschiedenen Lichteinstellungen (Bildnachweis: Lara Tomaselli und Anja Wyss)</w:t>
        </w:r>
        <w:r>
          <w:rPr>
            <w:noProof/>
            <w:webHidden/>
          </w:rPr>
          <w:tab/>
        </w:r>
        <w:r>
          <w:rPr>
            <w:noProof/>
            <w:webHidden/>
          </w:rPr>
          <w:fldChar w:fldCharType="begin"/>
        </w:r>
        <w:r>
          <w:rPr>
            <w:noProof/>
            <w:webHidden/>
          </w:rPr>
          <w:instrText xml:space="preserve"> PAGEREF _Toc168591221 \h </w:instrText>
        </w:r>
        <w:r>
          <w:rPr>
            <w:noProof/>
            <w:webHidden/>
          </w:rPr>
        </w:r>
        <w:r>
          <w:rPr>
            <w:noProof/>
            <w:webHidden/>
          </w:rPr>
          <w:fldChar w:fldCharType="separate"/>
        </w:r>
        <w:r w:rsidR="001332FA">
          <w:rPr>
            <w:noProof/>
            <w:webHidden/>
          </w:rPr>
          <w:t>7</w:t>
        </w:r>
        <w:r>
          <w:rPr>
            <w:noProof/>
            <w:webHidden/>
          </w:rPr>
          <w:fldChar w:fldCharType="end"/>
        </w:r>
      </w:hyperlink>
    </w:p>
    <w:p w14:paraId="30B28178" w14:textId="22A105D3" w:rsidR="003D5246" w:rsidRDefault="00000000" w:rsidP="003D5246">
      <w:pPr>
        <w:pStyle w:val="Abbildungsverzeichnis"/>
        <w:tabs>
          <w:tab w:val="right" w:leader="dot" w:pos="8494"/>
        </w:tabs>
        <w:spacing w:line="360" w:lineRule="auto"/>
        <w:rPr>
          <w:rFonts w:asciiTheme="minorHAnsi" w:eastAsiaTheme="minorEastAsia" w:hAnsiTheme="minorHAnsi" w:cstheme="minorBidi"/>
          <w:noProof/>
        </w:rPr>
      </w:pPr>
      <w:hyperlink r:id="rId30" w:anchor="_Toc168591222" w:history="1">
        <w:r w:rsidR="003D5246" w:rsidRPr="00400DCD">
          <w:rPr>
            <w:rStyle w:val="Hyperlink"/>
            <w:noProof/>
          </w:rPr>
          <w:t>Abbildung 2: Acht Fitlights® mit dem violetten WLAN-Licht (Bildnachweis: Lara Tomaselli und Anja Wyss)</w:t>
        </w:r>
        <w:r w:rsidR="003D5246">
          <w:rPr>
            <w:noProof/>
            <w:webHidden/>
          </w:rPr>
          <w:tab/>
        </w:r>
        <w:r w:rsidR="003D5246">
          <w:rPr>
            <w:noProof/>
            <w:webHidden/>
          </w:rPr>
          <w:fldChar w:fldCharType="begin"/>
        </w:r>
        <w:r w:rsidR="003D5246">
          <w:rPr>
            <w:noProof/>
            <w:webHidden/>
          </w:rPr>
          <w:instrText xml:space="preserve"> PAGEREF _Toc168591222 \h </w:instrText>
        </w:r>
        <w:r w:rsidR="003D5246">
          <w:rPr>
            <w:noProof/>
            <w:webHidden/>
          </w:rPr>
        </w:r>
        <w:r w:rsidR="003D5246">
          <w:rPr>
            <w:noProof/>
            <w:webHidden/>
          </w:rPr>
          <w:fldChar w:fldCharType="separate"/>
        </w:r>
        <w:r w:rsidR="001332FA">
          <w:rPr>
            <w:noProof/>
            <w:webHidden/>
          </w:rPr>
          <w:t>7</w:t>
        </w:r>
        <w:r w:rsidR="003D5246">
          <w:rPr>
            <w:noProof/>
            <w:webHidden/>
          </w:rPr>
          <w:fldChar w:fldCharType="end"/>
        </w:r>
      </w:hyperlink>
    </w:p>
    <w:p w14:paraId="4B1DAC5D" w14:textId="5BE28A3C" w:rsidR="003D5246" w:rsidRDefault="00000000" w:rsidP="003D5246">
      <w:pPr>
        <w:pStyle w:val="Abbildungsverzeichnis"/>
        <w:tabs>
          <w:tab w:val="right" w:leader="dot" w:pos="8494"/>
        </w:tabs>
        <w:spacing w:line="360" w:lineRule="auto"/>
        <w:rPr>
          <w:rFonts w:asciiTheme="minorHAnsi" w:eastAsiaTheme="minorEastAsia" w:hAnsiTheme="minorHAnsi" w:cstheme="minorBidi"/>
          <w:noProof/>
        </w:rPr>
      </w:pPr>
      <w:hyperlink w:anchor="_Toc168591223" w:history="1">
        <w:r w:rsidR="003D5246" w:rsidRPr="00400DCD">
          <w:rPr>
            <w:rStyle w:val="Hyperlink"/>
            <w:noProof/>
          </w:rPr>
          <w:t>Abbildung 3: Studienablauf inklusive der Rekrutierungsphase, der Überprüfung der Ein- und Ausschlusskriterien, der Randomisierung (R), der Testphasen (T1-T5), der Phase ohne Intervention, der Interventionsphasen und des Follow-Up’s.(Bildnachweis: Lara Tomaselli und Anja Wyss; erstellt mit canva.com)</w:t>
        </w:r>
        <w:r w:rsidR="003D5246">
          <w:rPr>
            <w:noProof/>
            <w:webHidden/>
          </w:rPr>
          <w:tab/>
        </w:r>
        <w:r w:rsidR="003D5246">
          <w:rPr>
            <w:noProof/>
            <w:webHidden/>
          </w:rPr>
          <w:fldChar w:fldCharType="begin"/>
        </w:r>
        <w:r w:rsidR="003D5246">
          <w:rPr>
            <w:noProof/>
            <w:webHidden/>
          </w:rPr>
          <w:instrText xml:space="preserve"> PAGEREF _Toc168591223 \h </w:instrText>
        </w:r>
        <w:r w:rsidR="003D5246">
          <w:rPr>
            <w:noProof/>
            <w:webHidden/>
          </w:rPr>
        </w:r>
        <w:r w:rsidR="003D5246">
          <w:rPr>
            <w:noProof/>
            <w:webHidden/>
          </w:rPr>
          <w:fldChar w:fldCharType="separate"/>
        </w:r>
        <w:r w:rsidR="001332FA">
          <w:rPr>
            <w:noProof/>
            <w:webHidden/>
          </w:rPr>
          <w:t>11</w:t>
        </w:r>
        <w:r w:rsidR="003D5246">
          <w:rPr>
            <w:noProof/>
            <w:webHidden/>
          </w:rPr>
          <w:fldChar w:fldCharType="end"/>
        </w:r>
      </w:hyperlink>
    </w:p>
    <w:p w14:paraId="4C6A4879" w14:textId="0CBB7D00" w:rsidR="003D5246" w:rsidRDefault="00000000" w:rsidP="003D5246">
      <w:pPr>
        <w:pStyle w:val="Abbildungsverzeichnis"/>
        <w:tabs>
          <w:tab w:val="right" w:leader="dot" w:pos="8494"/>
        </w:tabs>
        <w:spacing w:line="360" w:lineRule="auto"/>
        <w:rPr>
          <w:rFonts w:asciiTheme="minorHAnsi" w:eastAsiaTheme="minorEastAsia" w:hAnsiTheme="minorHAnsi" w:cstheme="minorBidi"/>
          <w:noProof/>
        </w:rPr>
      </w:pPr>
      <w:hyperlink w:anchor="_Toc168591224" w:history="1">
        <w:r w:rsidR="003D5246" w:rsidRPr="00400DCD">
          <w:rPr>
            <w:rStyle w:val="Hyperlink"/>
            <w:noProof/>
          </w:rPr>
          <w:t>Abbildung 4: Veranschaulichung zum Überblick des Studienablaufs mit näheren Angaben zu den jeweiligen Studienabschnitten (Bildnachweis: Lara Tomaselli und Anja Wyss; erstellt mit canva.com)</w:t>
        </w:r>
        <w:r w:rsidR="003D5246">
          <w:rPr>
            <w:noProof/>
            <w:webHidden/>
          </w:rPr>
          <w:tab/>
        </w:r>
        <w:r w:rsidR="003D5246">
          <w:rPr>
            <w:noProof/>
            <w:webHidden/>
          </w:rPr>
          <w:fldChar w:fldCharType="begin"/>
        </w:r>
        <w:r w:rsidR="003D5246">
          <w:rPr>
            <w:noProof/>
            <w:webHidden/>
          </w:rPr>
          <w:instrText xml:space="preserve"> PAGEREF _Toc168591224 \h </w:instrText>
        </w:r>
        <w:r w:rsidR="003D5246">
          <w:rPr>
            <w:noProof/>
            <w:webHidden/>
          </w:rPr>
        </w:r>
        <w:r w:rsidR="003D5246">
          <w:rPr>
            <w:noProof/>
            <w:webHidden/>
          </w:rPr>
          <w:fldChar w:fldCharType="separate"/>
        </w:r>
        <w:r w:rsidR="001332FA">
          <w:rPr>
            <w:noProof/>
            <w:webHidden/>
          </w:rPr>
          <w:t>25</w:t>
        </w:r>
        <w:r w:rsidR="003D5246">
          <w:rPr>
            <w:noProof/>
            <w:webHidden/>
          </w:rPr>
          <w:fldChar w:fldCharType="end"/>
        </w:r>
      </w:hyperlink>
    </w:p>
    <w:p w14:paraId="246B17E2" w14:textId="77777777" w:rsidR="003D5246" w:rsidRDefault="003D5246" w:rsidP="003D5246">
      <w:pPr>
        <w:spacing w:line="360" w:lineRule="auto"/>
        <w:rPr>
          <w:lang w:eastAsia="x-none"/>
        </w:rPr>
      </w:pPr>
      <w:r>
        <w:rPr>
          <w:lang w:eastAsia="x-none"/>
        </w:rPr>
        <w:fldChar w:fldCharType="end"/>
      </w:r>
    </w:p>
    <w:p w14:paraId="3B800F58" w14:textId="77777777" w:rsidR="003D5246" w:rsidRDefault="003D5246" w:rsidP="003D5246">
      <w:pPr>
        <w:pStyle w:val="berschrift1"/>
        <w:spacing w:line="360" w:lineRule="auto"/>
      </w:pPr>
      <w:bookmarkStart w:id="78" w:name="_Toc168601826"/>
      <w:r>
        <w:t>Liste der Tabellen</w:t>
      </w:r>
      <w:bookmarkEnd w:id="78"/>
    </w:p>
    <w:p w14:paraId="3AD97F6E" w14:textId="7EA6E7AB" w:rsidR="003D5246" w:rsidRDefault="003D5246" w:rsidP="003D5246">
      <w:pPr>
        <w:pStyle w:val="Abbildungsverzeichnis"/>
        <w:tabs>
          <w:tab w:val="right" w:leader="dot" w:pos="8494"/>
        </w:tabs>
        <w:spacing w:line="360" w:lineRule="auto"/>
        <w:rPr>
          <w:rFonts w:asciiTheme="minorHAnsi" w:eastAsiaTheme="minorEastAsia" w:hAnsiTheme="minorHAnsi" w:cstheme="minorBidi"/>
          <w:noProof/>
        </w:rPr>
      </w:pPr>
      <w:r>
        <w:rPr>
          <w:lang w:eastAsia="x-none"/>
        </w:rPr>
        <w:fldChar w:fldCharType="begin"/>
      </w:r>
      <w:r>
        <w:rPr>
          <w:lang w:eastAsia="x-none"/>
        </w:rPr>
        <w:instrText xml:space="preserve"> TOC \h \z \c "Tabelle" </w:instrText>
      </w:r>
      <w:r>
        <w:rPr>
          <w:lang w:eastAsia="x-none"/>
        </w:rPr>
        <w:fldChar w:fldCharType="separate"/>
      </w:r>
      <w:hyperlink w:anchor="_Toc167283862" w:history="1">
        <w:r w:rsidRPr="007218D1">
          <w:rPr>
            <w:rStyle w:val="Hyperlink"/>
            <w:noProof/>
          </w:rPr>
          <w:t>Tabelle 1: Vergleich des Tandemstands zwischen der Kontroll- und der Interventionsgruppe (Auszug der Tabelle)</w:t>
        </w:r>
        <w:r>
          <w:rPr>
            <w:noProof/>
            <w:webHidden/>
          </w:rPr>
          <w:tab/>
        </w:r>
        <w:r>
          <w:rPr>
            <w:noProof/>
            <w:webHidden/>
          </w:rPr>
          <w:fldChar w:fldCharType="begin"/>
        </w:r>
        <w:r>
          <w:rPr>
            <w:noProof/>
            <w:webHidden/>
          </w:rPr>
          <w:instrText xml:space="preserve"> PAGEREF _Toc167283862 \h </w:instrText>
        </w:r>
        <w:r>
          <w:rPr>
            <w:noProof/>
            <w:webHidden/>
          </w:rPr>
        </w:r>
        <w:r>
          <w:rPr>
            <w:noProof/>
            <w:webHidden/>
          </w:rPr>
          <w:fldChar w:fldCharType="separate"/>
        </w:r>
        <w:r w:rsidR="001332FA">
          <w:rPr>
            <w:noProof/>
            <w:webHidden/>
          </w:rPr>
          <w:t>19</w:t>
        </w:r>
        <w:r>
          <w:rPr>
            <w:noProof/>
            <w:webHidden/>
          </w:rPr>
          <w:fldChar w:fldCharType="end"/>
        </w:r>
      </w:hyperlink>
    </w:p>
    <w:p w14:paraId="44FA7E58" w14:textId="77777777" w:rsidR="003D5246" w:rsidRDefault="003D5246" w:rsidP="003D5246">
      <w:pPr>
        <w:spacing w:line="360" w:lineRule="auto"/>
        <w:rPr>
          <w:lang w:eastAsia="x-none"/>
        </w:rPr>
        <w:sectPr w:rsidR="003D5246" w:rsidSect="00020CA6">
          <w:headerReference w:type="default" r:id="rId31"/>
          <w:pgSz w:w="11906" w:h="16838"/>
          <w:pgMar w:top="1418" w:right="1134" w:bottom="1134" w:left="2268" w:header="709" w:footer="709" w:gutter="0"/>
          <w:cols w:space="708"/>
          <w:docGrid w:linePitch="360"/>
        </w:sectPr>
      </w:pPr>
      <w:r>
        <w:rPr>
          <w:lang w:eastAsia="x-none"/>
        </w:rPr>
        <w:fldChar w:fldCharType="end"/>
      </w:r>
    </w:p>
    <w:p w14:paraId="58CDD893" w14:textId="77777777" w:rsidR="003D5246" w:rsidRPr="009F0E7E" w:rsidRDefault="003D5246" w:rsidP="003D5246">
      <w:pPr>
        <w:pStyle w:val="berschrift1"/>
      </w:pPr>
      <w:bookmarkStart w:id="79" w:name="_Toc168601827"/>
      <w:r w:rsidRPr="009F0E7E">
        <w:lastRenderedPageBreak/>
        <w:t>Anhänge</w:t>
      </w:r>
      <w:bookmarkEnd w:id="79"/>
    </w:p>
    <w:p w14:paraId="6BFA5ABD" w14:textId="77777777" w:rsidR="003D5246" w:rsidRPr="00726EB6" w:rsidRDefault="003D5246" w:rsidP="003D5246">
      <w:pPr>
        <w:spacing w:line="360" w:lineRule="auto"/>
        <w:rPr>
          <w:lang w:val="en-US"/>
        </w:rPr>
      </w:pPr>
      <w:proofErr w:type="spellStart"/>
      <w:r w:rsidRPr="00726EB6">
        <w:rPr>
          <w:lang w:val="en-US"/>
        </w:rPr>
        <w:t>Anhang</w:t>
      </w:r>
      <w:proofErr w:type="spellEnd"/>
      <w:r w:rsidRPr="00726EB6">
        <w:rPr>
          <w:lang w:val="en-US"/>
        </w:rPr>
        <w:t xml:space="preserve"> I: </w:t>
      </w:r>
      <w:r w:rsidRPr="00726EB6">
        <w:rPr>
          <w:lang w:val="en-US"/>
        </w:rPr>
        <w:tab/>
      </w:r>
      <w:r w:rsidRPr="00726EB6">
        <w:rPr>
          <w:lang w:val="en-US"/>
        </w:rPr>
        <w:tab/>
      </w:r>
      <w:proofErr w:type="spellStart"/>
      <w:r w:rsidRPr="00726EB6">
        <w:rPr>
          <w:lang w:val="en-US"/>
        </w:rPr>
        <w:t>Durchführung</w:t>
      </w:r>
      <w:proofErr w:type="spellEnd"/>
      <w:r w:rsidRPr="00726EB6">
        <w:rPr>
          <w:lang w:val="en-US"/>
        </w:rPr>
        <w:t xml:space="preserve"> des «Timed-Up-and-Go Test (TUG)»</w:t>
      </w:r>
    </w:p>
    <w:p w14:paraId="7E77EE9B" w14:textId="77777777" w:rsidR="003D5246" w:rsidRPr="009F0E7E" w:rsidRDefault="003D5246" w:rsidP="003D5246">
      <w:pPr>
        <w:spacing w:line="360" w:lineRule="auto"/>
      </w:pPr>
      <w:r w:rsidRPr="009F0E7E">
        <w:t xml:space="preserve">Anhang II: </w:t>
      </w:r>
      <w:r w:rsidRPr="009F0E7E">
        <w:tab/>
      </w:r>
      <w:r w:rsidRPr="009F0E7E">
        <w:tab/>
      </w:r>
      <w:r>
        <w:t>Durchführung der «</w:t>
      </w:r>
      <w:r w:rsidRPr="00175554">
        <w:t xml:space="preserve">Short </w:t>
      </w:r>
      <w:proofErr w:type="spellStart"/>
      <w:r w:rsidRPr="00175554">
        <w:t>Physical</w:t>
      </w:r>
      <w:proofErr w:type="spellEnd"/>
      <w:r w:rsidRPr="00175554">
        <w:t xml:space="preserve"> Performance </w:t>
      </w:r>
      <w:proofErr w:type="spellStart"/>
      <w:r w:rsidRPr="00175554">
        <w:t>Battery</w:t>
      </w:r>
      <w:proofErr w:type="spellEnd"/>
      <w:r>
        <w:t xml:space="preserve"> (SPPB)»</w:t>
      </w:r>
      <w:r w:rsidRPr="00175554">
        <w:t xml:space="preserve"> </w:t>
      </w:r>
      <w:r>
        <w:t>und Übersichtstabelle</w:t>
      </w:r>
    </w:p>
    <w:p w14:paraId="5A09AA84" w14:textId="77777777" w:rsidR="003D5246" w:rsidRDefault="003D5246" w:rsidP="003D5246">
      <w:pPr>
        <w:spacing w:line="360" w:lineRule="auto"/>
      </w:pPr>
      <w:r w:rsidRPr="009F0E7E">
        <w:t xml:space="preserve">Anhang III: </w:t>
      </w:r>
      <w:r w:rsidRPr="009F0E7E">
        <w:tab/>
      </w:r>
      <w:r w:rsidRPr="009F0E7E">
        <w:tab/>
      </w:r>
      <w:r>
        <w:t>Übersichtst</w:t>
      </w:r>
      <w:r w:rsidRPr="00175554">
        <w:t xml:space="preserve">abelle der Ein- und Ausschlusskriterien </w:t>
      </w:r>
    </w:p>
    <w:p w14:paraId="3FDF6DAF" w14:textId="77777777" w:rsidR="003D5246" w:rsidRPr="009F0E7E" w:rsidRDefault="003D5246" w:rsidP="003D5246">
      <w:pPr>
        <w:spacing w:line="360" w:lineRule="auto"/>
      </w:pPr>
      <w:r w:rsidRPr="009F0E7E">
        <w:t xml:space="preserve">Anhang IV: </w:t>
      </w:r>
      <w:r w:rsidRPr="009F0E7E">
        <w:tab/>
      </w:r>
      <w:r w:rsidRPr="009F0E7E">
        <w:tab/>
      </w:r>
      <w:proofErr w:type="spellStart"/>
      <w:r w:rsidRPr="009F0E7E">
        <w:t>Otago</w:t>
      </w:r>
      <w:proofErr w:type="spellEnd"/>
      <w:r w:rsidRPr="009F0E7E">
        <w:t>-Trainingsprogramm</w:t>
      </w:r>
    </w:p>
    <w:p w14:paraId="797FA358" w14:textId="77777777" w:rsidR="003D5246" w:rsidRPr="009F0E7E" w:rsidRDefault="003D5246" w:rsidP="003D5246">
      <w:pPr>
        <w:spacing w:line="360" w:lineRule="auto"/>
      </w:pPr>
      <w:r w:rsidRPr="009F0E7E">
        <w:t xml:space="preserve">Anhang V: </w:t>
      </w:r>
      <w:r w:rsidRPr="009F0E7E">
        <w:tab/>
      </w:r>
      <w:r w:rsidRPr="009F0E7E">
        <w:tab/>
      </w:r>
      <w:r w:rsidRPr="00175554">
        <w:t>Tabelle der Testzeitangaben</w:t>
      </w:r>
    </w:p>
    <w:p w14:paraId="30AA5FD4" w14:textId="77777777" w:rsidR="003D5246" w:rsidRPr="009F0E7E" w:rsidRDefault="003D5246" w:rsidP="003D5246">
      <w:pPr>
        <w:spacing w:line="360" w:lineRule="auto"/>
        <w:ind w:left="2124" w:hanging="2124"/>
      </w:pPr>
      <w:r w:rsidRPr="009F0E7E">
        <w:t xml:space="preserve">Anhang VI: </w:t>
      </w:r>
      <w:r w:rsidRPr="009F0E7E">
        <w:tab/>
        <w:t>Übungsbeispiele der motorisch-motorischen Dual-Task Aufgaben mit proaktiven Gleichgewichtsübungen (Interventionsgruppe)</w:t>
      </w:r>
    </w:p>
    <w:p w14:paraId="132B2168" w14:textId="77777777" w:rsidR="003D5246" w:rsidRPr="009F0E7E" w:rsidRDefault="003D5246" w:rsidP="003D5246">
      <w:pPr>
        <w:spacing w:line="360" w:lineRule="auto"/>
        <w:ind w:left="2124" w:hanging="2124"/>
      </w:pPr>
      <w:r w:rsidRPr="009F0E7E">
        <w:t xml:space="preserve">Anhang VII: </w:t>
      </w:r>
      <w:r w:rsidRPr="009F0E7E">
        <w:tab/>
      </w:r>
      <w:r w:rsidRPr="00175554">
        <w:t>Übungsbeispiele der motorisch-kognitiven Dual-Task Aufgaben mit dynamischen Gleichgewichtsübungen (Interventionsgruppe)</w:t>
      </w:r>
    </w:p>
    <w:p w14:paraId="78AD6101" w14:textId="77777777" w:rsidR="003D5246" w:rsidRPr="00175554" w:rsidRDefault="003D5246" w:rsidP="003D5246">
      <w:pPr>
        <w:spacing w:line="360" w:lineRule="auto"/>
        <w:ind w:left="2124" w:hanging="2124"/>
      </w:pPr>
      <w:r w:rsidRPr="009F0E7E">
        <w:t xml:space="preserve">Anhang VIII: </w:t>
      </w:r>
      <w:r w:rsidRPr="009F0E7E">
        <w:tab/>
      </w:r>
      <w:r w:rsidRPr="00175554">
        <w:t>Übungsbeispiele der motorisch-motorischen Dual-Task Aufgaben mit proaktiven Gleichgewichtsübungen (Kontrollgruppe)</w:t>
      </w:r>
    </w:p>
    <w:p w14:paraId="2E6F557B" w14:textId="77777777" w:rsidR="003D5246" w:rsidRPr="009F0E7E" w:rsidRDefault="003D5246" w:rsidP="003D5246">
      <w:pPr>
        <w:spacing w:line="360" w:lineRule="auto"/>
        <w:ind w:left="2124" w:hanging="2124"/>
      </w:pPr>
      <w:r w:rsidRPr="009F0E7E">
        <w:t xml:space="preserve">Anhang IX: </w:t>
      </w:r>
      <w:r w:rsidRPr="009F0E7E">
        <w:tab/>
      </w:r>
      <w:r w:rsidRPr="00175554">
        <w:t>Übungsbeispiele der motorisch-kognitiven Dual-Task Aufgaben mit dynamischen Gleichgewichtsübungen (Kontrollgruppe)</w:t>
      </w:r>
    </w:p>
    <w:p w14:paraId="002F1BBD" w14:textId="77777777" w:rsidR="003D5246" w:rsidRPr="009F0E7E" w:rsidRDefault="003D5246" w:rsidP="003D5246">
      <w:pPr>
        <w:spacing w:line="360" w:lineRule="auto"/>
      </w:pPr>
      <w:r w:rsidRPr="009F0E7E">
        <w:t xml:space="preserve">Anhang X: </w:t>
      </w:r>
      <w:r w:rsidRPr="009F0E7E">
        <w:tab/>
      </w:r>
      <w:r w:rsidRPr="009F0E7E">
        <w:tab/>
        <w:t>Materialliste</w:t>
      </w:r>
    </w:p>
    <w:p w14:paraId="2A47E326" w14:textId="77777777" w:rsidR="003D5246" w:rsidRPr="009F0E7E" w:rsidRDefault="003D5246" w:rsidP="003D5246">
      <w:pPr>
        <w:spacing w:line="360" w:lineRule="auto"/>
      </w:pPr>
      <w:r w:rsidRPr="009F0E7E">
        <w:t xml:space="preserve">Anhang XI: </w:t>
      </w:r>
      <w:r w:rsidRPr="009F0E7E">
        <w:tab/>
      </w:r>
      <w:r w:rsidRPr="009F0E7E">
        <w:tab/>
      </w:r>
      <w:r w:rsidRPr="00A22822">
        <w:t xml:space="preserve">Durchführung des </w:t>
      </w:r>
      <w:r>
        <w:t>«</w:t>
      </w:r>
      <w:proofErr w:type="spellStart"/>
      <w:r w:rsidRPr="00A22822">
        <w:t>Functional</w:t>
      </w:r>
      <w:proofErr w:type="spellEnd"/>
      <w:r w:rsidRPr="00A22822">
        <w:t xml:space="preserve"> </w:t>
      </w:r>
      <w:proofErr w:type="spellStart"/>
      <w:r w:rsidRPr="00A22822">
        <w:t>Reach</w:t>
      </w:r>
      <w:proofErr w:type="spellEnd"/>
      <w:r w:rsidRPr="00A22822">
        <w:t xml:space="preserve"> Test (FRT)</w:t>
      </w:r>
      <w:r>
        <w:t>»</w:t>
      </w:r>
    </w:p>
    <w:p w14:paraId="22E1F935" w14:textId="77777777" w:rsidR="003D5246" w:rsidRPr="009F0E7E" w:rsidRDefault="003D5246" w:rsidP="003D5246">
      <w:pPr>
        <w:spacing w:line="360" w:lineRule="auto"/>
      </w:pPr>
      <w:r w:rsidRPr="009F0E7E">
        <w:t>Anhang XII:</w:t>
      </w:r>
      <w:r w:rsidRPr="009F0E7E">
        <w:tab/>
      </w:r>
      <w:r w:rsidRPr="009F0E7E">
        <w:tab/>
      </w:r>
      <w:r w:rsidRPr="00A22822">
        <w:t xml:space="preserve">Durchführung des </w:t>
      </w:r>
      <w:r>
        <w:t>«</w:t>
      </w:r>
      <w:r w:rsidRPr="00A22822">
        <w:t xml:space="preserve">Dynamic </w:t>
      </w:r>
      <w:proofErr w:type="spellStart"/>
      <w:r w:rsidRPr="00A22822">
        <w:t>Gait</w:t>
      </w:r>
      <w:proofErr w:type="spellEnd"/>
      <w:r w:rsidRPr="00A22822">
        <w:t xml:space="preserve"> Index (DGI)</w:t>
      </w:r>
      <w:r>
        <w:t>»</w:t>
      </w:r>
    </w:p>
    <w:p w14:paraId="5222244B" w14:textId="77777777" w:rsidR="003D5246" w:rsidRPr="00A7771F" w:rsidRDefault="003D5246" w:rsidP="003D5246">
      <w:pPr>
        <w:spacing w:line="360" w:lineRule="auto"/>
      </w:pPr>
      <w:r w:rsidRPr="00A7771F">
        <w:t xml:space="preserve">Anhang XIII: </w:t>
      </w:r>
      <w:r w:rsidRPr="00A7771F">
        <w:tab/>
      </w:r>
      <w:r w:rsidRPr="00A7771F">
        <w:tab/>
        <w:t xml:space="preserve">Fragebogen: </w:t>
      </w:r>
      <w:r>
        <w:t>«</w:t>
      </w:r>
      <w:proofErr w:type="spellStart"/>
      <w:r w:rsidRPr="00A7771F">
        <w:t>Intrinsic</w:t>
      </w:r>
      <w:proofErr w:type="spellEnd"/>
      <w:r w:rsidRPr="00A7771F">
        <w:t xml:space="preserve"> Motivation </w:t>
      </w:r>
      <w:proofErr w:type="spellStart"/>
      <w:r w:rsidRPr="00A7771F">
        <w:t>Inventory</w:t>
      </w:r>
      <w:proofErr w:type="spellEnd"/>
      <w:r w:rsidRPr="00A7771F">
        <w:t xml:space="preserve"> (IMI)</w:t>
      </w:r>
      <w:r>
        <w:t>»</w:t>
      </w:r>
    </w:p>
    <w:p w14:paraId="02D73A60" w14:textId="77777777" w:rsidR="003D5246" w:rsidRPr="00A7771F" w:rsidRDefault="003D5246" w:rsidP="003D5246">
      <w:pPr>
        <w:jc w:val="left"/>
      </w:pPr>
      <w:r w:rsidRPr="00A7771F">
        <w:br w:type="page"/>
      </w:r>
    </w:p>
    <w:p w14:paraId="15E72249" w14:textId="77777777" w:rsidR="003D5246" w:rsidRPr="002C426F" w:rsidRDefault="003D5246" w:rsidP="003D5246">
      <w:pPr>
        <w:rPr>
          <w:rStyle w:val="Fett"/>
          <w:lang w:val="en-US"/>
        </w:rPr>
      </w:pPr>
      <w:proofErr w:type="spellStart"/>
      <w:r w:rsidRPr="002C426F">
        <w:rPr>
          <w:rStyle w:val="Fett"/>
          <w:lang w:val="en-US"/>
        </w:rPr>
        <w:lastRenderedPageBreak/>
        <w:t>Anhang</w:t>
      </w:r>
      <w:proofErr w:type="spellEnd"/>
      <w:r w:rsidRPr="002C426F">
        <w:rPr>
          <w:rStyle w:val="Fett"/>
          <w:lang w:val="en-US"/>
        </w:rPr>
        <w:t xml:space="preserve"> I: </w:t>
      </w:r>
      <w:proofErr w:type="spellStart"/>
      <w:r>
        <w:rPr>
          <w:rStyle w:val="Fett"/>
          <w:lang w:val="en-US"/>
        </w:rPr>
        <w:t>Durchführung</w:t>
      </w:r>
      <w:proofErr w:type="spellEnd"/>
      <w:r>
        <w:rPr>
          <w:rStyle w:val="Fett"/>
          <w:lang w:val="en-US"/>
        </w:rPr>
        <w:t xml:space="preserve"> des</w:t>
      </w:r>
      <w:r w:rsidRPr="002C426F">
        <w:rPr>
          <w:rStyle w:val="Fett"/>
          <w:lang w:val="en-US"/>
        </w:rPr>
        <w:t xml:space="preserve"> </w:t>
      </w:r>
      <w:r w:rsidRPr="007B3282">
        <w:rPr>
          <w:rStyle w:val="Fett"/>
          <w:lang w:val="en-US"/>
        </w:rPr>
        <w:t>«</w:t>
      </w:r>
      <w:r w:rsidRPr="002C426F">
        <w:rPr>
          <w:rStyle w:val="Fett"/>
          <w:lang w:val="en-US"/>
        </w:rPr>
        <w:t>Timed-Up-and-Go Test</w:t>
      </w:r>
      <w:r>
        <w:rPr>
          <w:rStyle w:val="Fett"/>
          <w:lang w:val="en-US"/>
        </w:rPr>
        <w:t xml:space="preserve"> (TUG)</w:t>
      </w:r>
      <w:r w:rsidRPr="007B3282">
        <w:rPr>
          <w:rStyle w:val="Fett"/>
          <w:lang w:val="en-US"/>
        </w:rPr>
        <w:t>»</w:t>
      </w:r>
    </w:p>
    <w:p w14:paraId="5F1B00D8" w14:textId="77777777" w:rsidR="003D5246" w:rsidRPr="009F0E7E" w:rsidRDefault="003D5246" w:rsidP="003D5246">
      <w:r w:rsidRPr="009F0E7E">
        <w:rPr>
          <w:noProof/>
        </w:rPr>
        <w:drawing>
          <wp:inline distT="0" distB="0" distL="0" distR="0" wp14:anchorId="330F1A8B" wp14:editId="657A1AA3">
            <wp:extent cx="5391150" cy="6981825"/>
            <wp:effectExtent l="0" t="0" r="0" b="9525"/>
            <wp:docPr id="1720440593" name="Grafik 2" descr="Ein Bild, das Text, Screenshot, Schrift,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40593" name="Grafik 2" descr="Ein Bild, das Text, Screenshot, Schrift, Brief enthält.&#10;&#10;Automatisch generierte Beschreibu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391150" cy="6981825"/>
                    </a:xfrm>
                    <a:prstGeom prst="rect">
                      <a:avLst/>
                    </a:prstGeom>
                    <a:noFill/>
                    <a:ln>
                      <a:noFill/>
                    </a:ln>
                  </pic:spPr>
                </pic:pic>
              </a:graphicData>
            </a:graphic>
          </wp:inline>
        </w:drawing>
      </w:r>
    </w:p>
    <w:p w14:paraId="29FC4366" w14:textId="77777777" w:rsidR="003D5246" w:rsidRPr="009F0E7E" w:rsidRDefault="003D5246" w:rsidP="003D5246">
      <w:r w:rsidRPr="009F0E7E">
        <w:rPr>
          <w:noProof/>
        </w:rPr>
        <w:lastRenderedPageBreak/>
        <w:drawing>
          <wp:inline distT="0" distB="0" distL="0" distR="0" wp14:anchorId="185CDEBF" wp14:editId="3DD9FEB5">
            <wp:extent cx="5400040" cy="6988175"/>
            <wp:effectExtent l="0" t="0" r="0" b="3175"/>
            <wp:docPr id="1482527471" name="Grafik 4" descr="Ein Bild, das Text, Screenshot, Zahl,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14023" name="Grafik 4" descr="Ein Bild, das Text, Screenshot, Zahl, Schrift enthält.&#10;&#10;Automatisch generierte Beschreibung"/>
                    <pic:cNvPicPr/>
                  </pic:nvPicPr>
                  <pic:blipFill>
                    <a:blip r:embed="rId33">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p>
    <w:p w14:paraId="4DB26D3B" w14:textId="77777777" w:rsidR="003D5246" w:rsidRPr="009F0E7E" w:rsidRDefault="003D5246" w:rsidP="003D5246">
      <w:r w:rsidRPr="009F0E7E">
        <w:rPr>
          <w:noProof/>
        </w:rPr>
        <w:lastRenderedPageBreak/>
        <w:drawing>
          <wp:inline distT="0" distB="0" distL="0" distR="0" wp14:anchorId="6F0D3DDE" wp14:editId="6A0B5EDD">
            <wp:extent cx="5400040" cy="6988175"/>
            <wp:effectExtent l="0" t="0" r="0" b="3175"/>
            <wp:docPr id="161865624" name="Grafik 5" descr="Ein Bild, das Text,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093367" name="Grafik 5" descr="Ein Bild, das Text, Screenshot enthält.&#10;&#10;Automatisch generierte Beschreibung"/>
                    <pic:cNvPicPr/>
                  </pic:nvPicPr>
                  <pic:blipFill>
                    <a:blip r:embed="rId34">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p>
    <w:p w14:paraId="51154DB8" w14:textId="77777777" w:rsidR="003D5246" w:rsidRPr="009F0E7E" w:rsidRDefault="003D5246" w:rsidP="003D5246"/>
    <w:p w14:paraId="39536B27" w14:textId="77777777" w:rsidR="003D5246" w:rsidRPr="009F0E7E" w:rsidRDefault="003D5246" w:rsidP="003D5246">
      <w:pPr>
        <w:jc w:val="left"/>
      </w:pPr>
      <w:r w:rsidRPr="009F0E7E">
        <w:br w:type="page"/>
      </w:r>
    </w:p>
    <w:p w14:paraId="504292CE" w14:textId="77777777" w:rsidR="003D5246" w:rsidRPr="009F0E7E" w:rsidRDefault="003D5246" w:rsidP="003D5246">
      <w:pPr>
        <w:jc w:val="left"/>
        <w:rPr>
          <w:rStyle w:val="Fett"/>
        </w:rPr>
      </w:pPr>
      <w:r w:rsidRPr="009F0E7E">
        <w:rPr>
          <w:rStyle w:val="Fett"/>
        </w:rPr>
        <w:lastRenderedPageBreak/>
        <w:t xml:space="preserve">Anhang II: </w:t>
      </w:r>
      <w:r>
        <w:rPr>
          <w:rStyle w:val="Fett"/>
        </w:rPr>
        <w:t>Durchführung der «</w:t>
      </w:r>
      <w:r w:rsidRPr="009F0E7E">
        <w:rPr>
          <w:rStyle w:val="Fett"/>
        </w:rPr>
        <w:t xml:space="preserve">Short </w:t>
      </w:r>
      <w:proofErr w:type="spellStart"/>
      <w:r w:rsidRPr="009F0E7E">
        <w:rPr>
          <w:rStyle w:val="Fett"/>
        </w:rPr>
        <w:t>Physical</w:t>
      </w:r>
      <w:proofErr w:type="spellEnd"/>
      <w:r w:rsidRPr="009F0E7E">
        <w:rPr>
          <w:rStyle w:val="Fett"/>
        </w:rPr>
        <w:t xml:space="preserve"> Performance </w:t>
      </w:r>
      <w:proofErr w:type="spellStart"/>
      <w:r w:rsidRPr="009F0E7E">
        <w:rPr>
          <w:rStyle w:val="Fett"/>
        </w:rPr>
        <w:t>Battery</w:t>
      </w:r>
      <w:proofErr w:type="spellEnd"/>
      <w:r>
        <w:rPr>
          <w:rStyle w:val="Fett"/>
        </w:rPr>
        <w:t xml:space="preserve"> (SPPB)»</w:t>
      </w:r>
      <w:r w:rsidRPr="009F0E7E">
        <w:rPr>
          <w:rStyle w:val="Fett"/>
        </w:rPr>
        <w:t xml:space="preserve"> und </w:t>
      </w:r>
      <w:r>
        <w:rPr>
          <w:rStyle w:val="Fett"/>
        </w:rPr>
        <w:t>Übersichtstabelle</w:t>
      </w:r>
    </w:p>
    <w:p w14:paraId="2506C84C" w14:textId="77777777" w:rsidR="003D5246" w:rsidRPr="009F0E7E" w:rsidRDefault="003D5246" w:rsidP="003D5246">
      <w:pPr>
        <w:jc w:val="left"/>
        <w:rPr>
          <w:rStyle w:val="Fett"/>
        </w:rPr>
      </w:pPr>
    </w:p>
    <w:p w14:paraId="103ECED3" w14:textId="77777777" w:rsidR="003D5246" w:rsidRPr="009F0E7E" w:rsidRDefault="003D5246" w:rsidP="003D5246">
      <w:pPr>
        <w:jc w:val="left"/>
        <w:rPr>
          <w:rStyle w:val="Fett"/>
        </w:rPr>
      </w:pPr>
      <w:r w:rsidRPr="009F0E7E">
        <w:rPr>
          <w:rStyle w:val="Fett"/>
          <w:b w:val="0"/>
          <w:bCs w:val="0"/>
          <w:noProof/>
          <w:sz w:val="24"/>
        </w:rPr>
        <w:drawing>
          <wp:inline distT="0" distB="0" distL="0" distR="0" wp14:anchorId="51432FCE" wp14:editId="198DE4C7">
            <wp:extent cx="7944965" cy="3849853"/>
            <wp:effectExtent l="2858" t="0" r="0" b="0"/>
            <wp:docPr id="95969286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rot="5400000">
                      <a:off x="0" y="0"/>
                      <a:ext cx="7980420" cy="3867033"/>
                    </a:xfrm>
                    <a:prstGeom prst="rect">
                      <a:avLst/>
                    </a:prstGeom>
                    <a:noFill/>
                    <a:ln>
                      <a:noFill/>
                    </a:ln>
                  </pic:spPr>
                </pic:pic>
              </a:graphicData>
            </a:graphic>
          </wp:inline>
        </w:drawing>
      </w:r>
    </w:p>
    <w:p w14:paraId="54912581" w14:textId="77777777" w:rsidR="003D5246" w:rsidRPr="009F0E7E" w:rsidRDefault="003D5246" w:rsidP="003D5246">
      <w:pPr>
        <w:jc w:val="left"/>
        <w:rPr>
          <w:b/>
          <w:bCs/>
          <w:sz w:val="28"/>
        </w:rPr>
      </w:pPr>
      <w:r w:rsidRPr="009F0E7E">
        <w:rPr>
          <w:b/>
          <w:bCs/>
          <w:noProof/>
          <w:sz w:val="28"/>
        </w:rPr>
        <w:lastRenderedPageBreak/>
        <w:drawing>
          <wp:inline distT="0" distB="0" distL="0" distR="0" wp14:anchorId="738E7231" wp14:editId="3ABFC214">
            <wp:extent cx="5400040" cy="6988175"/>
            <wp:effectExtent l="0" t="0" r="0" b="3175"/>
            <wp:docPr id="1381656293" name="Grafik 14" descr="Ein Bild, das Text, Schrift, Brief,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113984" name="Grafik 14" descr="Ein Bild, das Text, Schrift, Brief, Screenshot enthält.&#10;&#10;Automatisch generierte Beschreibu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p>
    <w:p w14:paraId="5F58B02F" w14:textId="77777777" w:rsidR="003D5246" w:rsidRPr="009F0E7E" w:rsidRDefault="003D5246" w:rsidP="003D5246">
      <w:pPr>
        <w:jc w:val="left"/>
        <w:rPr>
          <w:rStyle w:val="Fett"/>
        </w:rPr>
      </w:pPr>
      <w:r w:rsidRPr="009F0E7E">
        <w:rPr>
          <w:b/>
          <w:bCs/>
          <w:noProof/>
          <w:sz w:val="28"/>
        </w:rPr>
        <w:lastRenderedPageBreak/>
        <w:drawing>
          <wp:inline distT="0" distB="0" distL="0" distR="0" wp14:anchorId="698551E7" wp14:editId="3AA4068D">
            <wp:extent cx="5400040" cy="6988175"/>
            <wp:effectExtent l="0" t="0" r="0" b="3175"/>
            <wp:docPr id="567756173" name="Grafik 15" descr="Ein Bild, das Text, Schrift, Brief,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019435" name="Grafik 15" descr="Ein Bild, das Text, Schrift, Brief, Screenshot enthält.&#10;&#10;Automatisch generierte Beschreibu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r w:rsidRPr="009F0E7E">
        <w:rPr>
          <w:b/>
          <w:bCs/>
          <w:noProof/>
          <w:sz w:val="28"/>
        </w:rPr>
        <w:lastRenderedPageBreak/>
        <w:drawing>
          <wp:inline distT="0" distB="0" distL="0" distR="0" wp14:anchorId="419C1DD3" wp14:editId="1D30EFE3">
            <wp:extent cx="5400040" cy="6988175"/>
            <wp:effectExtent l="0" t="0" r="0" b="3175"/>
            <wp:docPr id="1038502770" name="Grafik 16" descr="Ein Bild, das Text, Screenshot, Schrift, Dokumen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674383" name="Grafik 16" descr="Ein Bild, das Text, Screenshot, Schrift, Dokument enthält.&#10;&#10;Automatisch generierte Beschreibu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r w:rsidRPr="009F0E7E">
        <w:rPr>
          <w:b/>
          <w:bCs/>
          <w:noProof/>
          <w:sz w:val="28"/>
        </w:rPr>
        <w:lastRenderedPageBreak/>
        <w:drawing>
          <wp:inline distT="0" distB="0" distL="0" distR="0" wp14:anchorId="796F8ED5" wp14:editId="47C78A7F">
            <wp:extent cx="5400040" cy="6988175"/>
            <wp:effectExtent l="0" t="0" r="0" b="3175"/>
            <wp:docPr id="931147867" name="Grafik 17" descr="Ein Bild, das Text, Schrift, Brief,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35922" name="Grafik 17" descr="Ein Bild, das Text, Schrift, Brief, Screenshot enthält.&#10;&#10;Automatisch generierte Beschreibu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r w:rsidRPr="009F0E7E">
        <w:rPr>
          <w:b/>
          <w:bCs/>
          <w:noProof/>
          <w:sz w:val="28"/>
        </w:rPr>
        <w:lastRenderedPageBreak/>
        <w:drawing>
          <wp:inline distT="0" distB="0" distL="0" distR="0" wp14:anchorId="4D19138F" wp14:editId="56104497">
            <wp:extent cx="5400040" cy="6988175"/>
            <wp:effectExtent l="0" t="0" r="0" b="3175"/>
            <wp:docPr id="2014609821" name="Grafik 18" descr="Ein Bild, das Text, Screenshot, Schrift, Dokumen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459734" name="Grafik 18" descr="Ein Bild, das Text, Screenshot, Schrift, Dokument enthält.&#10;&#10;Automatisch generierte Beschreibu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r w:rsidRPr="009F0E7E">
        <w:rPr>
          <w:b/>
          <w:bCs/>
          <w:noProof/>
          <w:sz w:val="28"/>
        </w:rPr>
        <w:lastRenderedPageBreak/>
        <w:drawing>
          <wp:inline distT="0" distB="0" distL="0" distR="0" wp14:anchorId="4924476C" wp14:editId="0FD4C9A9">
            <wp:extent cx="5400040" cy="6988175"/>
            <wp:effectExtent l="0" t="0" r="0" b="3175"/>
            <wp:docPr id="1110029492" name="Grafik 19" descr="Ein Bild, das Text, Schrift, Brief,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284292" name="Grafik 19" descr="Ein Bild, das Text, Schrift, Brief, Screenshot enthält.&#10;&#10;Automatisch generierte Beschreibu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r w:rsidRPr="009F0E7E">
        <w:rPr>
          <w:b/>
          <w:bCs/>
          <w:noProof/>
          <w:sz w:val="28"/>
        </w:rPr>
        <w:lastRenderedPageBreak/>
        <w:drawing>
          <wp:inline distT="0" distB="0" distL="0" distR="0" wp14:anchorId="7149208C" wp14:editId="1D7297FE">
            <wp:extent cx="5400040" cy="6988175"/>
            <wp:effectExtent l="0" t="0" r="0" b="3175"/>
            <wp:docPr id="2082144705" name="Grafik 20" descr="Ein Bild, das Text, Screenshot, Schrift,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886512" name="Grafik 20" descr="Ein Bild, das Text, Screenshot, Schrift, Zahl enthält.&#10;&#10;Automatisch generierte Beschreibu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r w:rsidRPr="009F0E7E">
        <w:rPr>
          <w:b/>
          <w:bCs/>
          <w:noProof/>
          <w:sz w:val="28"/>
        </w:rPr>
        <w:lastRenderedPageBreak/>
        <w:drawing>
          <wp:inline distT="0" distB="0" distL="0" distR="0" wp14:anchorId="503DABF0" wp14:editId="68F9E6A9">
            <wp:extent cx="5400040" cy="6988175"/>
            <wp:effectExtent l="0" t="0" r="0" b="3175"/>
            <wp:docPr id="1163865613" name="Grafik 21" descr="Ein Bild, das Text, Screenshot, Schrift,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214347" name="Grafik 21" descr="Ein Bild, das Text, Screenshot, Schrift, Brief enthält.&#10;&#10;Automatisch generierte Beschreibu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p>
    <w:p w14:paraId="686BF19C" w14:textId="77777777" w:rsidR="003D5246" w:rsidRPr="009F0E7E" w:rsidRDefault="003D5246" w:rsidP="003D5246">
      <w:pPr>
        <w:jc w:val="left"/>
        <w:rPr>
          <w:rStyle w:val="Fett"/>
        </w:rPr>
      </w:pPr>
      <w:r w:rsidRPr="009F0E7E">
        <w:rPr>
          <w:rStyle w:val="Fett"/>
        </w:rPr>
        <w:br w:type="page"/>
      </w:r>
    </w:p>
    <w:p w14:paraId="1020D527" w14:textId="77777777" w:rsidR="003D5246" w:rsidRDefault="003D5246" w:rsidP="003D5246">
      <w:pPr>
        <w:jc w:val="left"/>
        <w:rPr>
          <w:rStyle w:val="Fett"/>
        </w:rPr>
      </w:pPr>
      <w:r>
        <w:rPr>
          <w:rStyle w:val="Fett"/>
        </w:rPr>
        <w:lastRenderedPageBreak/>
        <w:t>Anhang III: Übersichtstabelle der Ein- und Ausschlusskriterien</w:t>
      </w:r>
    </w:p>
    <w:p w14:paraId="569DE6B9" w14:textId="77777777" w:rsidR="003D5246" w:rsidRDefault="003D5246" w:rsidP="003D5246">
      <w:pPr>
        <w:jc w:val="left"/>
        <w:rPr>
          <w:rStyle w:val="Fett"/>
        </w:rPr>
      </w:pPr>
    </w:p>
    <w:tbl>
      <w:tblPr>
        <w:tblW w:w="7500" w:type="dxa"/>
        <w:tblCellMar>
          <w:left w:w="70" w:type="dxa"/>
          <w:right w:w="70" w:type="dxa"/>
        </w:tblCellMar>
        <w:tblLook w:val="04A0" w:firstRow="1" w:lastRow="0" w:firstColumn="1" w:lastColumn="0" w:noHBand="0" w:noVBand="1"/>
      </w:tblPr>
      <w:tblGrid>
        <w:gridCol w:w="3940"/>
        <w:gridCol w:w="3560"/>
      </w:tblGrid>
      <w:tr w:rsidR="003D5246" w:rsidRPr="002A0720" w14:paraId="2FE97E10" w14:textId="77777777" w:rsidTr="00521067">
        <w:trPr>
          <w:trHeight w:val="315"/>
        </w:trPr>
        <w:tc>
          <w:tcPr>
            <w:tcW w:w="7500" w:type="dxa"/>
            <w:gridSpan w:val="2"/>
            <w:tcBorders>
              <w:top w:val="nil"/>
              <w:left w:val="nil"/>
              <w:bottom w:val="nil"/>
              <w:right w:val="nil"/>
            </w:tcBorders>
            <w:shd w:val="clear" w:color="000000" w:fill="B4C6E7"/>
            <w:noWrap/>
            <w:vAlign w:val="bottom"/>
            <w:hideMark/>
          </w:tcPr>
          <w:p w14:paraId="02A931D6" w14:textId="77777777" w:rsidR="003D5246" w:rsidRPr="002A0720" w:rsidRDefault="003D5246" w:rsidP="00521067">
            <w:pPr>
              <w:jc w:val="center"/>
              <w:rPr>
                <w:rFonts w:ascii="Calibri" w:hAnsi="Calibri" w:cs="Calibri"/>
                <w:b/>
                <w:bCs/>
                <w:color w:val="000000"/>
                <w:lang w:eastAsia="zh-CN"/>
              </w:rPr>
            </w:pPr>
            <w:r w:rsidRPr="002A0720">
              <w:rPr>
                <w:rFonts w:ascii="Calibri" w:hAnsi="Calibri" w:cs="Calibri"/>
                <w:b/>
                <w:bCs/>
                <w:color w:val="000000"/>
                <w:lang w:eastAsia="zh-CN"/>
              </w:rPr>
              <w:t>Zusammenfassung Ein- und Ausschlusskriterien</w:t>
            </w:r>
          </w:p>
        </w:tc>
      </w:tr>
      <w:tr w:rsidR="003D5246" w:rsidRPr="002A0720" w14:paraId="70630872" w14:textId="77777777" w:rsidTr="00521067">
        <w:trPr>
          <w:trHeight w:val="315"/>
        </w:trPr>
        <w:tc>
          <w:tcPr>
            <w:tcW w:w="3940" w:type="dxa"/>
            <w:tcBorders>
              <w:top w:val="single" w:sz="4" w:space="0" w:color="8EA9DB"/>
              <w:left w:val="single" w:sz="4" w:space="0" w:color="8EA9DB"/>
              <w:bottom w:val="single" w:sz="4" w:space="0" w:color="8EA9DB"/>
              <w:right w:val="nil"/>
            </w:tcBorders>
            <w:shd w:val="clear" w:color="4472C4" w:fill="4472C4"/>
            <w:noWrap/>
            <w:vAlign w:val="bottom"/>
            <w:hideMark/>
          </w:tcPr>
          <w:p w14:paraId="2B9602CF" w14:textId="77777777" w:rsidR="003D5246" w:rsidRPr="002A0720" w:rsidRDefault="003D5246" w:rsidP="00521067">
            <w:pPr>
              <w:jc w:val="left"/>
              <w:rPr>
                <w:rFonts w:ascii="Calibri" w:hAnsi="Calibri" w:cs="Calibri"/>
                <w:b/>
                <w:bCs/>
                <w:color w:val="FFFFFF"/>
                <w:lang w:eastAsia="zh-CN"/>
              </w:rPr>
            </w:pPr>
            <w:r w:rsidRPr="002A0720">
              <w:rPr>
                <w:rFonts w:ascii="Calibri" w:hAnsi="Calibri" w:cs="Calibri"/>
                <w:b/>
                <w:bCs/>
                <w:color w:val="FFFFFF"/>
                <w:lang w:eastAsia="zh-CN"/>
              </w:rPr>
              <w:t>Einschlusskriterien</w:t>
            </w:r>
          </w:p>
        </w:tc>
        <w:tc>
          <w:tcPr>
            <w:tcW w:w="3560" w:type="dxa"/>
            <w:tcBorders>
              <w:top w:val="single" w:sz="4" w:space="0" w:color="8EA9DB"/>
              <w:left w:val="nil"/>
              <w:bottom w:val="single" w:sz="4" w:space="0" w:color="8EA9DB"/>
              <w:right w:val="single" w:sz="4" w:space="0" w:color="8EA9DB"/>
            </w:tcBorders>
            <w:shd w:val="clear" w:color="4472C4" w:fill="4472C4"/>
            <w:noWrap/>
            <w:vAlign w:val="bottom"/>
            <w:hideMark/>
          </w:tcPr>
          <w:p w14:paraId="34F68542" w14:textId="77777777" w:rsidR="003D5246" w:rsidRPr="002A0720" w:rsidRDefault="003D5246" w:rsidP="00521067">
            <w:pPr>
              <w:jc w:val="left"/>
              <w:rPr>
                <w:rFonts w:ascii="Calibri" w:hAnsi="Calibri" w:cs="Calibri"/>
                <w:b/>
                <w:bCs/>
                <w:color w:val="FFFFFF"/>
                <w:lang w:eastAsia="zh-CN"/>
              </w:rPr>
            </w:pPr>
            <w:r w:rsidRPr="002A0720">
              <w:rPr>
                <w:rFonts w:ascii="Calibri" w:hAnsi="Calibri" w:cs="Calibri"/>
                <w:b/>
                <w:bCs/>
                <w:color w:val="FFFFFF"/>
                <w:lang w:eastAsia="zh-CN"/>
              </w:rPr>
              <w:t>Ausschlusskriterien</w:t>
            </w:r>
          </w:p>
        </w:tc>
      </w:tr>
      <w:tr w:rsidR="003D5246" w:rsidRPr="002A0720" w14:paraId="559F0C51" w14:textId="77777777" w:rsidTr="00521067">
        <w:trPr>
          <w:trHeight w:val="945"/>
        </w:trPr>
        <w:tc>
          <w:tcPr>
            <w:tcW w:w="3940" w:type="dxa"/>
            <w:tcBorders>
              <w:top w:val="single" w:sz="4" w:space="0" w:color="8EA9DB"/>
              <w:left w:val="single" w:sz="4" w:space="0" w:color="8EA9DB"/>
              <w:bottom w:val="single" w:sz="4" w:space="0" w:color="8EA9DB"/>
              <w:right w:val="nil"/>
            </w:tcBorders>
            <w:shd w:val="clear" w:color="D9E1F2" w:fill="D9E1F2"/>
            <w:noWrap/>
            <w:hideMark/>
          </w:tcPr>
          <w:p w14:paraId="2247E498"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Männer und Frauen ≥ 65 Jahren</w:t>
            </w:r>
          </w:p>
        </w:tc>
        <w:tc>
          <w:tcPr>
            <w:tcW w:w="3560" w:type="dxa"/>
            <w:tcBorders>
              <w:top w:val="single" w:sz="4" w:space="0" w:color="8EA9DB"/>
              <w:left w:val="nil"/>
              <w:bottom w:val="single" w:sz="4" w:space="0" w:color="8EA9DB"/>
              <w:right w:val="single" w:sz="4" w:space="0" w:color="8EA9DB"/>
            </w:tcBorders>
            <w:shd w:val="clear" w:color="D9E1F2" w:fill="D9E1F2"/>
            <w:hideMark/>
          </w:tcPr>
          <w:p w14:paraId="3B195357"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Fluktuierender Verlauf von kardiologischen, metabolischen oder neurologischen Pathologien</w:t>
            </w:r>
          </w:p>
        </w:tc>
      </w:tr>
      <w:tr w:rsidR="003D5246" w:rsidRPr="002A0720" w14:paraId="08DB54E6" w14:textId="77777777" w:rsidTr="00521067">
        <w:trPr>
          <w:trHeight w:val="630"/>
        </w:trPr>
        <w:tc>
          <w:tcPr>
            <w:tcW w:w="3940" w:type="dxa"/>
            <w:tcBorders>
              <w:top w:val="single" w:sz="4" w:space="0" w:color="8EA9DB"/>
              <w:left w:val="single" w:sz="4" w:space="0" w:color="8EA9DB"/>
              <w:bottom w:val="single" w:sz="4" w:space="0" w:color="8EA9DB"/>
              <w:right w:val="nil"/>
            </w:tcBorders>
            <w:shd w:val="clear" w:color="auto" w:fill="auto"/>
            <w:noWrap/>
            <w:hideMark/>
          </w:tcPr>
          <w:p w14:paraId="51A865DA"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domizilwohnend</w:t>
            </w:r>
          </w:p>
        </w:tc>
        <w:tc>
          <w:tcPr>
            <w:tcW w:w="3560" w:type="dxa"/>
            <w:tcBorders>
              <w:top w:val="single" w:sz="4" w:space="0" w:color="8EA9DB"/>
              <w:left w:val="nil"/>
              <w:bottom w:val="single" w:sz="4" w:space="0" w:color="8EA9DB"/>
              <w:right w:val="single" w:sz="4" w:space="0" w:color="8EA9DB"/>
            </w:tcBorders>
            <w:shd w:val="clear" w:color="auto" w:fill="auto"/>
            <w:hideMark/>
          </w:tcPr>
          <w:p w14:paraId="445841A6"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Kontraindikationen (z.</w:t>
            </w:r>
            <w:r>
              <w:rPr>
                <w:rFonts w:ascii="Calibri" w:hAnsi="Calibri" w:cs="Calibri"/>
                <w:color w:val="000000"/>
                <w:lang w:eastAsia="zh-CN"/>
              </w:rPr>
              <w:t xml:space="preserve"> </w:t>
            </w:r>
            <w:r w:rsidRPr="002A0720">
              <w:rPr>
                <w:rFonts w:ascii="Calibri" w:hAnsi="Calibri" w:cs="Calibri"/>
                <w:color w:val="000000"/>
                <w:lang w:eastAsia="zh-CN"/>
              </w:rPr>
              <w:t>B</w:t>
            </w:r>
            <w:r>
              <w:rPr>
                <w:rFonts w:ascii="Calibri" w:hAnsi="Calibri" w:cs="Calibri"/>
                <w:color w:val="000000"/>
                <w:lang w:eastAsia="zh-CN"/>
              </w:rPr>
              <w:t>.</w:t>
            </w:r>
            <w:r w:rsidRPr="002A0720">
              <w:rPr>
                <w:rFonts w:ascii="Calibri" w:hAnsi="Calibri" w:cs="Calibri"/>
                <w:color w:val="000000"/>
                <w:lang w:eastAsia="zh-CN"/>
              </w:rPr>
              <w:t xml:space="preserve"> postoperativ)</w:t>
            </w:r>
          </w:p>
        </w:tc>
      </w:tr>
      <w:tr w:rsidR="003D5246" w:rsidRPr="002A0720" w14:paraId="0B18713E" w14:textId="77777777" w:rsidTr="00521067">
        <w:trPr>
          <w:trHeight w:val="630"/>
        </w:trPr>
        <w:tc>
          <w:tcPr>
            <w:tcW w:w="3940" w:type="dxa"/>
            <w:tcBorders>
              <w:top w:val="single" w:sz="4" w:space="0" w:color="8EA9DB"/>
              <w:left w:val="single" w:sz="4" w:space="0" w:color="8EA9DB"/>
              <w:bottom w:val="single" w:sz="4" w:space="0" w:color="8EA9DB"/>
              <w:right w:val="nil"/>
            </w:tcBorders>
            <w:shd w:val="clear" w:color="D9E1F2" w:fill="D9E1F2"/>
            <w:hideMark/>
          </w:tcPr>
          <w:p w14:paraId="6154BBFE"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sturzgefährdet (≥ 13.5Sek. Beim TUG-Test)</w:t>
            </w:r>
          </w:p>
        </w:tc>
        <w:tc>
          <w:tcPr>
            <w:tcW w:w="3560" w:type="dxa"/>
            <w:tcBorders>
              <w:top w:val="single" w:sz="4" w:space="0" w:color="8EA9DB"/>
              <w:left w:val="nil"/>
              <w:bottom w:val="single" w:sz="4" w:space="0" w:color="8EA9DB"/>
              <w:right w:val="single" w:sz="4" w:space="0" w:color="8EA9DB"/>
            </w:tcBorders>
            <w:shd w:val="clear" w:color="D9E1F2" w:fill="D9E1F2"/>
            <w:hideMark/>
          </w:tcPr>
          <w:p w14:paraId="0ABCE135"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in stationärer oder ambulanter Behandlung</w:t>
            </w:r>
          </w:p>
        </w:tc>
      </w:tr>
      <w:tr w:rsidR="003D5246" w:rsidRPr="002A0720" w14:paraId="15D7163A" w14:textId="77777777" w:rsidTr="00521067">
        <w:trPr>
          <w:trHeight w:val="945"/>
        </w:trPr>
        <w:tc>
          <w:tcPr>
            <w:tcW w:w="3940" w:type="dxa"/>
            <w:tcBorders>
              <w:top w:val="single" w:sz="4" w:space="0" w:color="8EA9DB"/>
              <w:left w:val="single" w:sz="4" w:space="0" w:color="8EA9DB"/>
              <w:bottom w:val="single" w:sz="4" w:space="0" w:color="8EA9DB"/>
              <w:right w:val="nil"/>
            </w:tcBorders>
            <w:shd w:val="clear" w:color="auto" w:fill="auto"/>
            <w:hideMark/>
          </w:tcPr>
          <w:p w14:paraId="43BD19D6"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 xml:space="preserve">stabiler Allgemeinzustand und Vitalzeichen unter Belastung: </w:t>
            </w:r>
            <w:proofErr w:type="spellStart"/>
            <w:r w:rsidRPr="002A0720">
              <w:rPr>
                <w:rFonts w:ascii="Calibri" w:hAnsi="Calibri" w:cs="Calibri"/>
                <w:color w:val="000000"/>
                <w:lang w:eastAsia="zh-CN"/>
              </w:rPr>
              <w:t>Schellongtest</w:t>
            </w:r>
            <w:proofErr w:type="spellEnd"/>
          </w:p>
        </w:tc>
        <w:tc>
          <w:tcPr>
            <w:tcW w:w="3560" w:type="dxa"/>
            <w:tcBorders>
              <w:top w:val="single" w:sz="4" w:space="0" w:color="8EA9DB"/>
              <w:left w:val="nil"/>
              <w:bottom w:val="single" w:sz="4" w:space="0" w:color="8EA9DB"/>
              <w:right w:val="single" w:sz="4" w:space="0" w:color="8EA9DB"/>
            </w:tcBorders>
            <w:shd w:val="clear" w:color="auto" w:fill="auto"/>
            <w:hideMark/>
          </w:tcPr>
          <w:p w14:paraId="4894F711"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Erhalt von Gleichgewichts- oder Dual-Task Training</w:t>
            </w:r>
          </w:p>
        </w:tc>
      </w:tr>
      <w:tr w:rsidR="003D5246" w:rsidRPr="002A0720" w14:paraId="608AE38E" w14:textId="77777777" w:rsidTr="00521067">
        <w:trPr>
          <w:trHeight w:val="945"/>
        </w:trPr>
        <w:tc>
          <w:tcPr>
            <w:tcW w:w="3940" w:type="dxa"/>
            <w:tcBorders>
              <w:top w:val="single" w:sz="4" w:space="0" w:color="8EA9DB"/>
              <w:left w:val="single" w:sz="4" w:space="0" w:color="8EA9DB"/>
              <w:bottom w:val="single" w:sz="4" w:space="0" w:color="8EA9DB"/>
              <w:right w:val="nil"/>
            </w:tcBorders>
            <w:shd w:val="clear" w:color="D9E1F2" w:fill="D9E1F2"/>
            <w:hideMark/>
          </w:tcPr>
          <w:p w14:paraId="777C7ABF"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selbstständig mobil ohne Gehhilfen für eine Distanz von 10m drinnen</w:t>
            </w:r>
          </w:p>
        </w:tc>
        <w:tc>
          <w:tcPr>
            <w:tcW w:w="3560" w:type="dxa"/>
            <w:tcBorders>
              <w:top w:val="single" w:sz="4" w:space="0" w:color="8EA9DB"/>
              <w:left w:val="nil"/>
              <w:bottom w:val="single" w:sz="4" w:space="0" w:color="8EA9DB"/>
              <w:right w:val="single" w:sz="4" w:space="0" w:color="8EA9DB"/>
            </w:tcBorders>
            <w:shd w:val="clear" w:color="D9E1F2" w:fill="D9E1F2"/>
            <w:hideMark/>
          </w:tcPr>
          <w:p w14:paraId="7D7DDCC1"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Unkorrigierte Seh- und Hörstörungen, Artikulations- oder Leseschwierigkeiten</w:t>
            </w:r>
          </w:p>
        </w:tc>
      </w:tr>
      <w:tr w:rsidR="003D5246" w:rsidRPr="002A0720" w14:paraId="25A3257D" w14:textId="77777777" w:rsidTr="00521067">
        <w:trPr>
          <w:trHeight w:val="945"/>
        </w:trPr>
        <w:tc>
          <w:tcPr>
            <w:tcW w:w="3940" w:type="dxa"/>
            <w:tcBorders>
              <w:top w:val="single" w:sz="4" w:space="0" w:color="8EA9DB"/>
              <w:left w:val="single" w:sz="4" w:space="0" w:color="8EA9DB"/>
              <w:bottom w:val="single" w:sz="4" w:space="0" w:color="8EA9DB"/>
              <w:right w:val="nil"/>
            </w:tcBorders>
            <w:shd w:val="clear" w:color="auto" w:fill="auto"/>
            <w:hideMark/>
          </w:tcPr>
          <w:p w14:paraId="4B4899C6"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Selbstständiges Stehen ohne Unterstützung während mind. einer Minute</w:t>
            </w:r>
          </w:p>
        </w:tc>
        <w:tc>
          <w:tcPr>
            <w:tcW w:w="3560" w:type="dxa"/>
            <w:tcBorders>
              <w:top w:val="single" w:sz="4" w:space="0" w:color="8EA9DB"/>
              <w:left w:val="nil"/>
              <w:bottom w:val="single" w:sz="4" w:space="0" w:color="8EA9DB"/>
              <w:right w:val="single" w:sz="4" w:space="0" w:color="8EA9DB"/>
            </w:tcBorders>
            <w:shd w:val="clear" w:color="auto" w:fill="auto"/>
            <w:hideMark/>
          </w:tcPr>
          <w:p w14:paraId="3B401CF1"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 xml:space="preserve">Training mit </w:t>
            </w:r>
            <w:proofErr w:type="spellStart"/>
            <w:r w:rsidRPr="002A0720">
              <w:rPr>
                <w:rFonts w:ascii="Calibri" w:hAnsi="Calibri" w:cs="Calibri"/>
                <w:color w:val="000000"/>
                <w:lang w:eastAsia="zh-CN"/>
              </w:rPr>
              <w:t>Fitlights</w:t>
            </w:r>
            <w:proofErr w:type="spellEnd"/>
            <w:r w:rsidRPr="002A0720">
              <w:rPr>
                <w:rFonts w:ascii="Calibri" w:hAnsi="Calibri" w:cs="Calibri"/>
                <w:color w:val="000000"/>
                <w:lang w:eastAsia="zh-CN"/>
              </w:rPr>
              <w:t>® in Vergangenheit</w:t>
            </w:r>
          </w:p>
        </w:tc>
      </w:tr>
      <w:tr w:rsidR="003D5246" w:rsidRPr="002A0720" w14:paraId="3DC7D24E" w14:textId="77777777" w:rsidTr="00521067">
        <w:trPr>
          <w:trHeight w:val="315"/>
        </w:trPr>
        <w:tc>
          <w:tcPr>
            <w:tcW w:w="3940" w:type="dxa"/>
            <w:tcBorders>
              <w:top w:val="single" w:sz="4" w:space="0" w:color="8EA9DB"/>
              <w:left w:val="single" w:sz="4" w:space="0" w:color="8EA9DB"/>
              <w:bottom w:val="single" w:sz="4" w:space="0" w:color="8EA9DB"/>
              <w:right w:val="nil"/>
            </w:tcBorders>
            <w:shd w:val="clear" w:color="D9E1F2" w:fill="D9E1F2"/>
            <w:noWrap/>
            <w:hideMark/>
          </w:tcPr>
          <w:p w14:paraId="7EE20160"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gute Kognition: MMSE ≥ 24 Punkte</w:t>
            </w:r>
          </w:p>
        </w:tc>
        <w:tc>
          <w:tcPr>
            <w:tcW w:w="3560" w:type="dxa"/>
            <w:tcBorders>
              <w:top w:val="single" w:sz="4" w:space="0" w:color="8EA9DB"/>
              <w:left w:val="nil"/>
              <w:bottom w:val="single" w:sz="4" w:space="0" w:color="8EA9DB"/>
              <w:right w:val="single" w:sz="4" w:space="0" w:color="8EA9DB"/>
            </w:tcBorders>
            <w:shd w:val="clear" w:color="D9E1F2" w:fill="D9E1F2"/>
            <w:noWrap/>
            <w:hideMark/>
          </w:tcPr>
          <w:p w14:paraId="3F5BBF54"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Psychische Instabilität</w:t>
            </w:r>
          </w:p>
        </w:tc>
      </w:tr>
      <w:tr w:rsidR="003D5246" w:rsidRPr="002A0720" w14:paraId="72081189" w14:textId="77777777" w:rsidTr="00521067">
        <w:trPr>
          <w:trHeight w:val="630"/>
        </w:trPr>
        <w:tc>
          <w:tcPr>
            <w:tcW w:w="3940" w:type="dxa"/>
            <w:tcBorders>
              <w:top w:val="single" w:sz="4" w:space="0" w:color="8EA9DB"/>
              <w:left w:val="single" w:sz="4" w:space="0" w:color="8EA9DB"/>
              <w:bottom w:val="single" w:sz="4" w:space="0" w:color="8EA9DB"/>
              <w:right w:val="nil"/>
            </w:tcBorders>
            <w:shd w:val="clear" w:color="auto" w:fill="auto"/>
            <w:hideMark/>
          </w:tcPr>
          <w:p w14:paraId="35DBDD8B"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Beherrschen der deutschen Sprache in Wort und Schrift</w:t>
            </w:r>
          </w:p>
        </w:tc>
        <w:tc>
          <w:tcPr>
            <w:tcW w:w="3560" w:type="dxa"/>
            <w:tcBorders>
              <w:top w:val="single" w:sz="4" w:space="0" w:color="8EA9DB"/>
              <w:left w:val="nil"/>
              <w:bottom w:val="single" w:sz="4" w:space="0" w:color="8EA9DB"/>
              <w:right w:val="single" w:sz="4" w:space="0" w:color="8EA9DB"/>
            </w:tcBorders>
            <w:shd w:val="clear" w:color="auto" w:fill="auto"/>
            <w:hideMark/>
          </w:tcPr>
          <w:p w14:paraId="4ECEE3DA"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Vormundschaft</w:t>
            </w:r>
          </w:p>
        </w:tc>
      </w:tr>
      <w:tr w:rsidR="003D5246" w:rsidRPr="002A0720" w14:paraId="2737F9D8" w14:textId="77777777" w:rsidTr="00521067">
        <w:trPr>
          <w:trHeight w:val="1260"/>
        </w:trPr>
        <w:tc>
          <w:tcPr>
            <w:tcW w:w="3940" w:type="dxa"/>
            <w:tcBorders>
              <w:top w:val="single" w:sz="4" w:space="0" w:color="8EA9DB"/>
              <w:left w:val="single" w:sz="4" w:space="0" w:color="8EA9DB"/>
              <w:bottom w:val="single" w:sz="4" w:space="0" w:color="8EA9DB"/>
              <w:right w:val="nil"/>
            </w:tcBorders>
            <w:shd w:val="clear" w:color="D9E1F2" w:fill="D9E1F2"/>
            <w:hideMark/>
          </w:tcPr>
          <w:p w14:paraId="3A95B1D3"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Möglichkeit Anziehen sportlicher Kleidung (unabhängig ethnischer Herkunft)</w:t>
            </w:r>
          </w:p>
        </w:tc>
        <w:tc>
          <w:tcPr>
            <w:tcW w:w="3560" w:type="dxa"/>
            <w:tcBorders>
              <w:top w:val="single" w:sz="4" w:space="0" w:color="8EA9DB"/>
              <w:left w:val="nil"/>
              <w:bottom w:val="single" w:sz="4" w:space="0" w:color="8EA9DB"/>
              <w:right w:val="single" w:sz="4" w:space="0" w:color="8EA9DB"/>
            </w:tcBorders>
            <w:shd w:val="clear" w:color="D9E1F2" w:fill="D9E1F2"/>
            <w:hideMark/>
          </w:tcPr>
          <w:p w14:paraId="1BD3CBA3" w14:textId="77777777" w:rsidR="003D5246" w:rsidRPr="002A0720" w:rsidRDefault="003D5246" w:rsidP="00521067">
            <w:pPr>
              <w:jc w:val="left"/>
              <w:rPr>
                <w:rFonts w:ascii="Calibri" w:hAnsi="Calibri" w:cs="Calibri"/>
                <w:color w:val="000000"/>
                <w:lang w:eastAsia="zh-CN"/>
              </w:rPr>
            </w:pPr>
            <w:r w:rsidRPr="002A0720">
              <w:rPr>
                <w:rFonts w:ascii="Calibri" w:hAnsi="Calibri" w:cs="Calibri"/>
                <w:color w:val="000000"/>
                <w:lang w:eastAsia="zh-CN"/>
              </w:rPr>
              <w:t>Zurückziehen der Einverständniserklärung, Auftreten von einem Ausschlusskriterien im Studienverlauf</w:t>
            </w:r>
          </w:p>
        </w:tc>
      </w:tr>
    </w:tbl>
    <w:p w14:paraId="29788DD7" w14:textId="77777777" w:rsidR="003D5246" w:rsidRDefault="003D5246" w:rsidP="003D5246">
      <w:pPr>
        <w:jc w:val="left"/>
        <w:rPr>
          <w:rStyle w:val="Fett"/>
        </w:rPr>
      </w:pPr>
    </w:p>
    <w:p w14:paraId="10E637B1" w14:textId="77777777" w:rsidR="003D5246" w:rsidRDefault="003D5246" w:rsidP="003D5246">
      <w:pPr>
        <w:jc w:val="left"/>
        <w:rPr>
          <w:rStyle w:val="Fett"/>
        </w:rPr>
      </w:pPr>
      <w:r>
        <w:rPr>
          <w:rStyle w:val="Fett"/>
        </w:rPr>
        <w:br w:type="page"/>
      </w:r>
    </w:p>
    <w:p w14:paraId="6AF338D2" w14:textId="77777777" w:rsidR="003D5246" w:rsidRDefault="003D5246" w:rsidP="003D5246">
      <w:pPr>
        <w:jc w:val="left"/>
        <w:rPr>
          <w:rStyle w:val="Fett"/>
        </w:rPr>
      </w:pPr>
      <w:r>
        <w:rPr>
          <w:rStyle w:val="Fett"/>
        </w:rPr>
        <w:lastRenderedPageBreak/>
        <w:t xml:space="preserve">Anhang IV: </w:t>
      </w:r>
      <w:proofErr w:type="spellStart"/>
      <w:r>
        <w:rPr>
          <w:rStyle w:val="Fett"/>
        </w:rPr>
        <w:t>Otago</w:t>
      </w:r>
      <w:proofErr w:type="spellEnd"/>
      <w:r>
        <w:rPr>
          <w:rStyle w:val="Fett"/>
        </w:rPr>
        <w:t>-Trainingsprogramm</w:t>
      </w:r>
    </w:p>
    <w:p w14:paraId="0FD7C0FC" w14:textId="77777777" w:rsidR="003D5246" w:rsidRDefault="003D5246" w:rsidP="003D5246">
      <w:pPr>
        <w:jc w:val="left"/>
        <w:rPr>
          <w:rStyle w:val="Fett"/>
        </w:rPr>
      </w:pPr>
      <w:r>
        <w:rPr>
          <w:b/>
          <w:bCs/>
          <w:noProof/>
          <w:sz w:val="28"/>
        </w:rPr>
        <w:drawing>
          <wp:inline distT="0" distB="0" distL="0" distR="0" wp14:anchorId="5612BE61" wp14:editId="281E790A">
            <wp:extent cx="5400040" cy="3818255"/>
            <wp:effectExtent l="0" t="0" r="0" b="0"/>
            <wp:docPr id="2070379277" name="Grafik 22" descr="Ein Bild, das Text,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379277" name="Grafik 22" descr="Ein Bild, das Text, Screenshot, Schrift enthält.&#10;&#10;Automatisch generierte Beschreibu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34163A64" wp14:editId="53CAEC4A">
            <wp:extent cx="5400040" cy="3818255"/>
            <wp:effectExtent l="0" t="0" r="0" b="0"/>
            <wp:docPr id="1454523926" name="Grafik 23" descr="Ein Bild, das Rechteck, Quadrat, Rahm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523926" name="Grafik 23" descr="Ein Bild, das Rechteck, Quadrat, Rahmen enthält.&#10;&#10;Automatisch generierte Beschreibu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2AD7A42E" wp14:editId="2DC255A0">
            <wp:extent cx="5400040" cy="3818255"/>
            <wp:effectExtent l="0" t="0" r="0" b="0"/>
            <wp:docPr id="2027729163" name="Grafik 24" descr="Ein Bild, das Text, Screenshot, Schrift, Dokumen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729163" name="Grafik 24" descr="Ein Bild, das Text, Screenshot, Schrift, Dokument enthält.&#10;&#10;Automatisch generierte Beschreibun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135B9798" wp14:editId="3BD36C19">
            <wp:extent cx="5400040" cy="3818255"/>
            <wp:effectExtent l="0" t="0" r="0" b="0"/>
            <wp:docPr id="1424439715" name="Grafik 25" descr="Ein Bild, das Text, Screenshot, Schrift, Dokumen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439715" name="Grafik 25" descr="Ein Bild, das Text, Screenshot, Schrift, Dokument enthält.&#10;&#10;Automatisch generierte Beschreibun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38E6D8AB" wp14:editId="0B12ECF2">
            <wp:extent cx="5400040" cy="3818255"/>
            <wp:effectExtent l="0" t="0" r="0" b="0"/>
            <wp:docPr id="822605508" name="Grafik 26" descr="Ein Bild, das Text, Screenshot, Schrift, Dokumen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605508" name="Grafik 26" descr="Ein Bild, das Text, Screenshot, Schrift, Dokument enthält.&#10;&#10;Automatisch generierte Beschreibu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7018A4B4" wp14:editId="7C736E58">
            <wp:extent cx="5400040" cy="3818255"/>
            <wp:effectExtent l="0" t="0" r="0" b="0"/>
            <wp:docPr id="1937737384" name="Grafik 27" descr="Ein Bild, das Text, Screenshot, Schrift,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737384" name="Grafik 27" descr="Ein Bild, das Text, Screenshot, Schrift, Zahl enthält.&#10;&#10;Automatisch generierte Beschreibu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735D27F7" wp14:editId="57D334A0">
            <wp:extent cx="5400040" cy="3818255"/>
            <wp:effectExtent l="0" t="0" r="0" b="0"/>
            <wp:docPr id="1834590561" name="Grafik 28" descr="Ein Bild, das Text, Menschliches Gesicht, Entwurf,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590561" name="Grafik 28" descr="Ein Bild, das Text, Menschliches Gesicht, Entwurf, Zeichnung enthält.&#10;&#10;Automatisch generierte Beschreibu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5C96CEBE" wp14:editId="20862917">
            <wp:extent cx="5400040" cy="3818255"/>
            <wp:effectExtent l="0" t="0" r="0" b="0"/>
            <wp:docPr id="950040106" name="Grafik 29" descr="Ein Bild, das Text, Menschliches Gesicht, Kleidung,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040106" name="Grafik 29" descr="Ein Bild, das Text, Menschliches Gesicht, Kleidung, Entwurf enthält.&#10;&#10;Automatisch generierte Beschreibu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55E31791" wp14:editId="040C0912">
            <wp:extent cx="5400040" cy="3818255"/>
            <wp:effectExtent l="0" t="0" r="0" b="0"/>
            <wp:docPr id="1660788741" name="Grafik 30" descr="Ein Bild, das Schuhwerk, Text, Kleidung,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788741" name="Grafik 30" descr="Ein Bild, das Schuhwerk, Text, Kleidung, Entwurf enthält.&#10;&#10;Automatisch generierte Beschreibu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5CC4A086" wp14:editId="7E4F1C3A">
            <wp:extent cx="5400040" cy="3818255"/>
            <wp:effectExtent l="0" t="0" r="0" b="0"/>
            <wp:docPr id="900659948" name="Grafik 31" descr="Ein Bild, das Text, Schuhwerk, Person,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659948" name="Grafik 31" descr="Ein Bild, das Text, Schuhwerk, Person, Entwurf enthält.&#10;&#10;Automatisch generierte Beschreibu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3BFADE52" wp14:editId="222FD65E">
            <wp:extent cx="5400040" cy="3818255"/>
            <wp:effectExtent l="0" t="0" r="0" b="0"/>
            <wp:docPr id="1674199020" name="Grafik 32" descr="Ein Bild, das Text, Entwurf, Zeichnung, Darstell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199020" name="Grafik 32" descr="Ein Bild, das Text, Entwurf, Zeichnung, Darstellung enthält.&#10;&#10;Automatisch generierte Beschreibu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203FA12D" wp14:editId="44170AB2">
            <wp:extent cx="5400040" cy="3818255"/>
            <wp:effectExtent l="0" t="0" r="0" b="0"/>
            <wp:docPr id="768781266" name="Grafik 33" descr="Ein Bild, das Text, Screenshot, Schrift, Dokumen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781266" name="Grafik 33" descr="Ein Bild, das Text, Screenshot, Schrift, Dokument enthält.&#10;&#10;Automatisch generierte Beschreibu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43023637" wp14:editId="46E6B6DE">
            <wp:extent cx="5400040" cy="3818255"/>
            <wp:effectExtent l="0" t="0" r="0" b="0"/>
            <wp:docPr id="2144936162" name="Grafik 34" descr="Ein Bild, das Text, Mann, Entwurf, Carto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936162" name="Grafik 34" descr="Ein Bild, das Text, Mann, Entwurf, Cartoon enthält.&#10;&#10;Automatisch generierte Beschreibu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1C024927" wp14:editId="1EBD233A">
            <wp:extent cx="5400040" cy="3818255"/>
            <wp:effectExtent l="0" t="0" r="0" b="0"/>
            <wp:docPr id="568670658" name="Grafik 35" descr="Ein Bild, das Schuhwerk, Text, Kleidung,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670658" name="Grafik 35" descr="Ein Bild, das Schuhwerk, Text, Kleidung, Mann enthält.&#10;&#10;Automatisch generierte Beschreibun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58FD3B8A" wp14:editId="05E20450">
            <wp:extent cx="5400040" cy="3818255"/>
            <wp:effectExtent l="0" t="0" r="0" b="0"/>
            <wp:docPr id="541676730" name="Grafik 36" descr="Ein Bild, das Text, Schuhwerk, Mann,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676730" name="Grafik 36" descr="Ein Bild, das Text, Schuhwerk, Mann, Kleidung enthält.&#10;&#10;Automatisch generierte Beschreibun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4ACC291C" wp14:editId="1551EBEB">
            <wp:extent cx="5400040" cy="3818255"/>
            <wp:effectExtent l="0" t="0" r="0" b="0"/>
            <wp:docPr id="1644319278" name="Grafik 37" descr="Ein Bild, das Text, Entwurf, Zeichnung, Schuhwer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319278" name="Grafik 37" descr="Ein Bild, das Text, Entwurf, Zeichnung, Schuhwerk enthält.&#10;&#10;Automatisch generierte Beschreibu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02D45A8F" wp14:editId="27A2DEAA">
            <wp:extent cx="5400040" cy="3818255"/>
            <wp:effectExtent l="0" t="0" r="0" b="0"/>
            <wp:docPr id="978807341" name="Grafik 38" descr="Ein Bild, das Text, Mann, Entwurf, Schuhwer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07341" name="Grafik 38" descr="Ein Bild, das Text, Mann, Entwurf, Schuhwerk enthält.&#10;&#10;Automatisch generierte Beschreibu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2E44FAE0" wp14:editId="2759290F">
            <wp:extent cx="5400040" cy="3818255"/>
            <wp:effectExtent l="0" t="0" r="0" b="0"/>
            <wp:docPr id="1977499547" name="Grafik 39" descr="Ein Bild, das Text, Entwurf, Mann,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499547" name="Grafik 39" descr="Ein Bild, das Text, Entwurf, Mann, Zeichnung enthält.&#10;&#10;Automatisch generierte Beschreibu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2288FB71" wp14:editId="7C22F377">
            <wp:extent cx="5400040" cy="3818255"/>
            <wp:effectExtent l="0" t="0" r="0" b="0"/>
            <wp:docPr id="1758637945" name="Grafik 40" descr="Ein Bild, das Text, Mann, Schuhwerk,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637945" name="Grafik 40" descr="Ein Bild, das Text, Mann, Schuhwerk, Entwurf enthält.&#10;&#10;Automatisch generierte Beschreibu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63E31F21" wp14:editId="1B2E1B6B">
            <wp:extent cx="5400040" cy="3818255"/>
            <wp:effectExtent l="0" t="0" r="0" b="0"/>
            <wp:docPr id="642016447" name="Grafik 41" descr="Ein Bild, das Text,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016447" name="Grafik 41" descr="Ein Bild, das Text, Screenshot, Schrift enthält.&#10;&#10;Automatisch generierte Beschreibu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52DE96F6" wp14:editId="405232F5">
            <wp:extent cx="5400040" cy="3818255"/>
            <wp:effectExtent l="0" t="0" r="0" b="0"/>
            <wp:docPr id="1545137559" name="Grafik 42" descr="Ein Bild, das Text, Schuhwerk, Kleidung,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137559" name="Grafik 42" descr="Ein Bild, das Text, Schuhwerk, Kleidung, Mann enthält.&#10;&#10;Automatisch generierte Beschreibun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2C79C7CF" wp14:editId="56F30BC4">
            <wp:extent cx="5400040" cy="3818255"/>
            <wp:effectExtent l="0" t="0" r="0" b="0"/>
            <wp:docPr id="372152066" name="Grafik 43" descr="Ein Bild, das Text, Mann, Schuhwerk,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152066" name="Grafik 43" descr="Ein Bild, das Text, Mann, Schuhwerk, Kleidung enthält.&#10;&#10;Automatisch generierte Beschreibun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4517478D" wp14:editId="2920D4E6">
            <wp:extent cx="5400040" cy="3818255"/>
            <wp:effectExtent l="0" t="0" r="0" b="0"/>
            <wp:docPr id="1766461446" name="Grafik 44" descr="Ein Bild, das Text, Entwurf, Schuhwerk, Skelet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461446" name="Grafik 44" descr="Ein Bild, das Text, Entwurf, Schuhwerk, Skelett enthält.&#10;&#10;Automatisch generierte Beschreibu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6B944BE0" wp14:editId="332FC5CA">
            <wp:extent cx="5400040" cy="3818255"/>
            <wp:effectExtent l="0" t="0" r="0" b="0"/>
            <wp:docPr id="498446795" name="Grafik 45" descr="Ein Bild, das Text, Schuhwerk, Entwurf,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446795" name="Grafik 45" descr="Ein Bild, das Text, Schuhwerk, Entwurf, Zeichnung enthält.&#10;&#10;Automatisch generierte Beschreibun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4AC3A223" wp14:editId="4E2FE4B1">
            <wp:extent cx="5400040" cy="3818255"/>
            <wp:effectExtent l="0" t="0" r="0" b="0"/>
            <wp:docPr id="1590222149" name="Grafik 46" descr="Ein Bild, das Text, Schuhwerk, Kleidung,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149" name="Grafik 46" descr="Ein Bild, das Text, Schuhwerk, Kleidung, Screenshot enthält.&#10;&#10;Automatisch generierte Beschreibun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1E653B2F" wp14:editId="2C9C4E98">
            <wp:extent cx="5400040" cy="3818255"/>
            <wp:effectExtent l="0" t="0" r="0" b="0"/>
            <wp:docPr id="1812104600" name="Grafik 47" descr="Ein Bild, das Text, Schuhwerk, Mann,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104600" name="Grafik 47" descr="Ein Bild, das Text, Schuhwerk, Mann, Kleidung enthält.&#10;&#10;Automatisch generierte Beschreibun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037FF2DE" wp14:editId="5E94D35D">
            <wp:extent cx="5400040" cy="3818255"/>
            <wp:effectExtent l="0" t="0" r="0" b="0"/>
            <wp:docPr id="349851438" name="Grafik 48" descr="Ein Bild, das Text, Schuhwerk, Entwurf,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51438" name="Grafik 48" descr="Ein Bild, das Text, Schuhwerk, Entwurf, Kleidung enthält.&#10;&#10;Automatisch generierte Beschreibun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0E7D70C7" wp14:editId="7D5C3B89">
            <wp:extent cx="5400040" cy="3818255"/>
            <wp:effectExtent l="0" t="0" r="0" b="0"/>
            <wp:docPr id="1367898698" name="Grafik 49" descr="Ein Bild, das Text, Schuhwerk, Mann,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898698" name="Grafik 49" descr="Ein Bild, das Text, Schuhwerk, Mann, Entwurf enthält.&#10;&#10;Automatisch generierte Beschreibun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5664EE47" wp14:editId="79160F34">
            <wp:extent cx="5400040" cy="3818255"/>
            <wp:effectExtent l="0" t="0" r="0" b="0"/>
            <wp:docPr id="328242532" name="Grafik 50" descr="Ein Bild, das Text, Skelett, Schuhwerk,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242532" name="Grafik 50" descr="Ein Bild, das Text, Skelett, Schuhwerk, Entwurf enthält.&#10;&#10;Automatisch generierte Beschreibun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5E522FEE" wp14:editId="1205A8FC">
            <wp:extent cx="5400040" cy="3818255"/>
            <wp:effectExtent l="0" t="0" r="0" b="0"/>
            <wp:docPr id="2022227047" name="Grafik 51" descr="Ein Bild, das Text, Mann, Schuhwerk,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227047" name="Grafik 51" descr="Ein Bild, das Text, Mann, Schuhwerk, Entwurf enthält.&#10;&#10;Automatisch generierte Beschreibun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7E30981F" wp14:editId="2948CF87">
            <wp:extent cx="5400040" cy="3818255"/>
            <wp:effectExtent l="0" t="0" r="0" b="0"/>
            <wp:docPr id="1411933810" name="Grafik 52" descr="Ein Bild, das Schuhwerk, Text, Kleidung,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933810" name="Grafik 52" descr="Ein Bild, das Schuhwerk, Text, Kleidung, Mann enthält.&#10;&#10;Automatisch generierte Beschreibun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694E4808" wp14:editId="7B2E3A83">
            <wp:extent cx="5400040" cy="3818255"/>
            <wp:effectExtent l="0" t="0" r="0" b="0"/>
            <wp:docPr id="1901245950" name="Grafik 53" descr="Ein Bild, das Schuhwerk, Text, Kleidung, Carto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245950" name="Grafik 53" descr="Ein Bild, das Schuhwerk, Text, Kleidung, Cartoon enthält.&#10;&#10;Automatisch generierte Beschreibun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3787AB1A" wp14:editId="6ABBD37E">
            <wp:extent cx="5400040" cy="3818255"/>
            <wp:effectExtent l="0" t="0" r="0" b="0"/>
            <wp:docPr id="323022715" name="Grafik 54" descr="Ein Bild, das Text, Schuhwerk, Mann,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022715" name="Grafik 54" descr="Ein Bild, das Text, Schuhwerk, Mann, Entwurf enthält.&#10;&#10;Automatisch generierte Beschreibun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42AD7AD1" wp14:editId="144D68F0">
            <wp:extent cx="5400040" cy="3818255"/>
            <wp:effectExtent l="0" t="0" r="0" b="0"/>
            <wp:docPr id="1215619574" name="Grafik 55" descr="Ein Bild, das Text, Schuhwerk, Entwurf,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619574" name="Grafik 55" descr="Ein Bild, das Text, Schuhwerk, Entwurf, Mann enthält.&#10;&#10;Automatisch generierte Beschreibun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78BF7DD3" wp14:editId="654B0228">
            <wp:extent cx="5400040" cy="3818255"/>
            <wp:effectExtent l="0" t="0" r="0" b="0"/>
            <wp:docPr id="173447692" name="Grafik 56" descr="Ein Bild, das Text, Entwurf, Schuhwerk,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47692" name="Grafik 56" descr="Ein Bild, das Text, Entwurf, Schuhwerk, Zeichnung enthält.&#10;&#10;Automatisch generierte Beschreibun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099EB823" wp14:editId="290AD701">
            <wp:extent cx="5400040" cy="3818255"/>
            <wp:effectExtent l="0" t="0" r="0" b="0"/>
            <wp:docPr id="1406693195" name="Grafik 57" descr="Ein Bild, das Text, Schuhwerk, Skelett,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693195" name="Grafik 57" descr="Ein Bild, das Text, Schuhwerk, Skelett, Entwurf enthält.&#10;&#10;Automatisch generierte Beschreibun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1FE7155C" wp14:editId="7F2B35A5">
            <wp:extent cx="5400040" cy="3818255"/>
            <wp:effectExtent l="0" t="0" r="0" b="0"/>
            <wp:docPr id="1539134554" name="Grafik 58" descr="Ein Bild, das Text, Schuhwerk, Entwurf, Skelet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134554" name="Grafik 58" descr="Ein Bild, das Text, Schuhwerk, Entwurf, Skelett enthält.&#10;&#10;Automatisch generierte Beschreibun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37B6093B" wp14:editId="5D8CF3E0">
            <wp:extent cx="5400040" cy="3818255"/>
            <wp:effectExtent l="0" t="0" r="0" b="0"/>
            <wp:docPr id="477446702" name="Grafik 59" descr="Ein Bild, das Text, Schuhwerk, Entwurf,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446702" name="Grafik 59" descr="Ein Bild, das Text, Schuhwerk, Entwurf, Zeichnung enthält.&#10;&#10;Automatisch generierte Beschreibung"/>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0374B13E" wp14:editId="2EC05B56">
            <wp:extent cx="5400040" cy="3818255"/>
            <wp:effectExtent l="0" t="0" r="0" b="0"/>
            <wp:docPr id="1407755446" name="Grafik 60" descr="Ein Bild, das Text, Mann, Person,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755446" name="Grafik 60" descr="Ein Bild, das Text, Mann, Person, Kleidung enthält.&#10;&#10;Automatisch generierte Beschreibung"/>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247CB47B" wp14:editId="5F249C09">
            <wp:extent cx="5400040" cy="3818255"/>
            <wp:effectExtent l="0" t="0" r="0" b="0"/>
            <wp:docPr id="316336869" name="Grafik 61" descr="Ein Bild, das Text, Schuhwerk, Mann, Entwur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336869" name="Grafik 61" descr="Ein Bild, das Text, Schuhwerk, Mann, Entwurf enthält.&#10;&#10;Automatisch generierte Beschreibung"/>
                    <pic:cNvPicPr/>
                  </pic:nvPicPr>
                  <pic:blipFill>
                    <a:blip r:embed="rId83"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lastRenderedPageBreak/>
        <w:drawing>
          <wp:inline distT="0" distB="0" distL="0" distR="0" wp14:anchorId="1A82FECE" wp14:editId="2E75F024">
            <wp:extent cx="5400040" cy="3818255"/>
            <wp:effectExtent l="0" t="0" r="0" b="0"/>
            <wp:docPr id="546545792" name="Grafik 62" descr="Ein Bild, das Text, Mann, Entwurf, Skelet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545792" name="Grafik 62" descr="Ein Bild, das Text, Mann, Entwurf, Skelett enthält.&#10;&#10;Automatisch generierte Beschreibung"/>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r>
        <w:rPr>
          <w:b/>
          <w:bCs/>
          <w:noProof/>
          <w:sz w:val="28"/>
        </w:rPr>
        <w:drawing>
          <wp:inline distT="0" distB="0" distL="0" distR="0" wp14:anchorId="7D8A5D9B" wp14:editId="4035FCEB">
            <wp:extent cx="5400040" cy="3818255"/>
            <wp:effectExtent l="0" t="0" r="0" b="0"/>
            <wp:docPr id="684200088" name="Grafik 63" descr="Ein Bild, das Entwurf, Zeichnung, Schuhwerk, Darstell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200088" name="Grafik 63" descr="Ein Bild, das Entwurf, Zeichnung, Schuhwerk, Darstellung enthält.&#10;&#10;Automatisch generierte Beschreibung"/>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400040" cy="3818255"/>
                    </a:xfrm>
                    <a:prstGeom prst="rect">
                      <a:avLst/>
                    </a:prstGeom>
                  </pic:spPr>
                </pic:pic>
              </a:graphicData>
            </a:graphic>
          </wp:inline>
        </w:drawing>
      </w:r>
    </w:p>
    <w:p w14:paraId="63133E37" w14:textId="77777777" w:rsidR="003D5246" w:rsidRDefault="003D5246" w:rsidP="003D5246">
      <w:pPr>
        <w:jc w:val="left"/>
        <w:rPr>
          <w:rStyle w:val="Fett"/>
        </w:rPr>
      </w:pPr>
      <w:r>
        <w:rPr>
          <w:rStyle w:val="Fett"/>
        </w:rPr>
        <w:br w:type="page"/>
      </w:r>
    </w:p>
    <w:p w14:paraId="7446A66F" w14:textId="77777777" w:rsidR="003D5246" w:rsidRDefault="003D5246" w:rsidP="003D5246">
      <w:pPr>
        <w:jc w:val="left"/>
        <w:rPr>
          <w:rStyle w:val="Fett"/>
        </w:rPr>
      </w:pPr>
      <w:r>
        <w:rPr>
          <w:rStyle w:val="Fett"/>
        </w:rPr>
        <w:lastRenderedPageBreak/>
        <w:t>Anhang V: Tabelle der Testzeitangaben</w:t>
      </w:r>
    </w:p>
    <w:p w14:paraId="556BE416" w14:textId="77777777" w:rsidR="003D5246" w:rsidRDefault="003D5246" w:rsidP="003D5246">
      <w:pPr>
        <w:jc w:val="left"/>
        <w:rPr>
          <w:rStyle w:val="Fett"/>
        </w:rPr>
      </w:pPr>
    </w:p>
    <w:p w14:paraId="271A1242" w14:textId="77777777" w:rsidR="003D5246" w:rsidRDefault="003D5246" w:rsidP="003D5246">
      <w:pPr>
        <w:jc w:val="left"/>
        <w:rPr>
          <w:rStyle w:val="Fett"/>
        </w:rPr>
      </w:pPr>
      <w:r w:rsidRPr="001956FB">
        <w:rPr>
          <w:rStyle w:val="Fett"/>
          <w:b w:val="0"/>
          <w:bCs w:val="0"/>
          <w:noProof/>
          <w:sz w:val="24"/>
        </w:rPr>
        <w:drawing>
          <wp:inline distT="0" distB="0" distL="0" distR="0" wp14:anchorId="723495B7" wp14:editId="66607F38">
            <wp:extent cx="3700145" cy="2870835"/>
            <wp:effectExtent l="0" t="0" r="0" b="5715"/>
            <wp:docPr id="360116612"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700145" cy="2870835"/>
                    </a:xfrm>
                    <a:prstGeom prst="rect">
                      <a:avLst/>
                    </a:prstGeom>
                    <a:noFill/>
                    <a:ln>
                      <a:noFill/>
                    </a:ln>
                  </pic:spPr>
                </pic:pic>
              </a:graphicData>
            </a:graphic>
          </wp:inline>
        </w:drawing>
      </w:r>
    </w:p>
    <w:p w14:paraId="2E3B47E4" w14:textId="77777777" w:rsidR="003D5246" w:rsidRDefault="003D5246" w:rsidP="003D5246">
      <w:pPr>
        <w:jc w:val="left"/>
        <w:rPr>
          <w:rStyle w:val="Fett"/>
        </w:rPr>
      </w:pPr>
      <w:r>
        <w:rPr>
          <w:rStyle w:val="Fett"/>
        </w:rPr>
        <w:br w:type="page"/>
      </w:r>
    </w:p>
    <w:p w14:paraId="3341CE78" w14:textId="77777777" w:rsidR="003D5246" w:rsidRPr="009F0E7E" w:rsidRDefault="003D5246" w:rsidP="003D5246">
      <w:pPr>
        <w:rPr>
          <w:rStyle w:val="Fett"/>
        </w:rPr>
      </w:pPr>
      <w:r w:rsidRPr="009F0E7E">
        <w:rPr>
          <w:rStyle w:val="Fett"/>
        </w:rPr>
        <w:lastRenderedPageBreak/>
        <w:t>Anhang VI: Übungsbeispiele der motorisch-motorischen Dual-Task Aufgaben mit proaktiven Gleichgewichtsübungen (Interventionsgruppe)</w:t>
      </w:r>
    </w:p>
    <w:p w14:paraId="7E9AA6DC" w14:textId="77777777" w:rsidR="003D5246" w:rsidRPr="009F0E7E" w:rsidRDefault="003D5246" w:rsidP="003D5246"/>
    <w:p w14:paraId="0E003AE3" w14:textId="77777777" w:rsidR="003D5246" w:rsidRPr="009F0E7E" w:rsidRDefault="003D5246" w:rsidP="003D5246">
      <w:r w:rsidRPr="009F0E7E">
        <w:rPr>
          <w:noProof/>
        </w:rPr>
        <w:drawing>
          <wp:inline distT="0" distB="0" distL="0" distR="0" wp14:anchorId="1EFD7D5C" wp14:editId="7DBEE91E">
            <wp:extent cx="5400040" cy="4672330"/>
            <wp:effectExtent l="0" t="0" r="0" b="0"/>
            <wp:docPr id="171428070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400040" cy="4672330"/>
                    </a:xfrm>
                    <a:prstGeom prst="rect">
                      <a:avLst/>
                    </a:prstGeom>
                    <a:noFill/>
                    <a:ln>
                      <a:noFill/>
                    </a:ln>
                  </pic:spPr>
                </pic:pic>
              </a:graphicData>
            </a:graphic>
          </wp:inline>
        </w:drawing>
      </w:r>
    </w:p>
    <w:p w14:paraId="39DFDEC5" w14:textId="77777777" w:rsidR="003D5246" w:rsidRPr="009F0E7E" w:rsidRDefault="003D5246" w:rsidP="003D5246"/>
    <w:p w14:paraId="5C721045" w14:textId="77777777" w:rsidR="003D5246" w:rsidRPr="009F0E7E" w:rsidRDefault="003D5246" w:rsidP="003D5246">
      <w:pPr>
        <w:jc w:val="left"/>
      </w:pPr>
      <w:r w:rsidRPr="009F0E7E">
        <w:br w:type="page"/>
      </w:r>
    </w:p>
    <w:p w14:paraId="1EE705B4" w14:textId="77777777" w:rsidR="003D5246" w:rsidRPr="009F0E7E" w:rsidRDefault="003D5246" w:rsidP="003D5246">
      <w:pPr>
        <w:rPr>
          <w:rStyle w:val="Fett"/>
        </w:rPr>
      </w:pPr>
      <w:r w:rsidRPr="009F0E7E">
        <w:rPr>
          <w:rStyle w:val="Fett"/>
        </w:rPr>
        <w:lastRenderedPageBreak/>
        <w:t>Anhang: VII: Übungsbeispiele der motorisch-kognitiven Dual-Task Aufgaben mit dynamischen Gleichgewichtsübungen (Interventionsgruppe)</w:t>
      </w:r>
    </w:p>
    <w:p w14:paraId="1FD28DAE" w14:textId="77777777" w:rsidR="003D5246" w:rsidRPr="009F0E7E" w:rsidRDefault="003D5246" w:rsidP="003D5246"/>
    <w:p w14:paraId="6B920408" w14:textId="77777777" w:rsidR="003D5246" w:rsidRPr="009F0E7E" w:rsidRDefault="003D5246" w:rsidP="003D5246">
      <w:r w:rsidRPr="009F0E7E">
        <w:rPr>
          <w:noProof/>
        </w:rPr>
        <w:drawing>
          <wp:inline distT="0" distB="0" distL="0" distR="0" wp14:anchorId="200214AB" wp14:editId="0ADFA5D6">
            <wp:extent cx="5400040" cy="6189980"/>
            <wp:effectExtent l="0" t="0" r="0" b="1270"/>
            <wp:docPr id="142639963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400040" cy="6189980"/>
                    </a:xfrm>
                    <a:prstGeom prst="rect">
                      <a:avLst/>
                    </a:prstGeom>
                    <a:noFill/>
                    <a:ln>
                      <a:noFill/>
                    </a:ln>
                  </pic:spPr>
                </pic:pic>
              </a:graphicData>
            </a:graphic>
          </wp:inline>
        </w:drawing>
      </w:r>
    </w:p>
    <w:p w14:paraId="5BB18D1B" w14:textId="77777777" w:rsidR="003D5246" w:rsidRPr="009F0E7E" w:rsidRDefault="003D5246" w:rsidP="003D5246"/>
    <w:p w14:paraId="457F3BB8" w14:textId="77777777" w:rsidR="003D5246" w:rsidRPr="009F0E7E" w:rsidRDefault="003D5246" w:rsidP="003D5246">
      <w:pPr>
        <w:jc w:val="left"/>
      </w:pPr>
      <w:r w:rsidRPr="009F0E7E">
        <w:br w:type="page"/>
      </w:r>
    </w:p>
    <w:p w14:paraId="3D22E5CC" w14:textId="77777777" w:rsidR="003D5246" w:rsidRDefault="003D5246" w:rsidP="003D5246">
      <w:pPr>
        <w:rPr>
          <w:rStyle w:val="Fett"/>
        </w:rPr>
      </w:pPr>
      <w:r w:rsidRPr="009F0E7E">
        <w:rPr>
          <w:rStyle w:val="Fett"/>
        </w:rPr>
        <w:lastRenderedPageBreak/>
        <w:t>Anhang VIII: Übungsbeispiele der motorisch-motorischen Dual-Task Aufgaben mit proaktiven Gleichgewichtsübungen (Kontrollgruppe)</w:t>
      </w:r>
    </w:p>
    <w:p w14:paraId="7ED6A8C9" w14:textId="77777777" w:rsidR="003D5246" w:rsidRPr="009F0E7E" w:rsidRDefault="003D5246" w:rsidP="003D5246">
      <w:pPr>
        <w:rPr>
          <w:rStyle w:val="Fett"/>
        </w:rPr>
      </w:pPr>
    </w:p>
    <w:p w14:paraId="0C161385" w14:textId="77777777" w:rsidR="003D5246" w:rsidRPr="009F0E7E" w:rsidRDefault="003D5246" w:rsidP="003D5246">
      <w:r w:rsidRPr="009F0E7E">
        <w:rPr>
          <w:noProof/>
        </w:rPr>
        <w:drawing>
          <wp:inline distT="0" distB="0" distL="0" distR="0" wp14:anchorId="40E9C1AF" wp14:editId="62B8203A">
            <wp:extent cx="5400040" cy="3820160"/>
            <wp:effectExtent l="0" t="0" r="0" b="8890"/>
            <wp:docPr id="96023343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400040" cy="3820160"/>
                    </a:xfrm>
                    <a:prstGeom prst="rect">
                      <a:avLst/>
                    </a:prstGeom>
                    <a:noFill/>
                    <a:ln>
                      <a:noFill/>
                    </a:ln>
                  </pic:spPr>
                </pic:pic>
              </a:graphicData>
            </a:graphic>
          </wp:inline>
        </w:drawing>
      </w:r>
    </w:p>
    <w:p w14:paraId="45F78964" w14:textId="77777777" w:rsidR="003D5246" w:rsidRPr="009F0E7E" w:rsidRDefault="003D5246" w:rsidP="003D5246"/>
    <w:p w14:paraId="445EA462" w14:textId="77777777" w:rsidR="003D5246" w:rsidRPr="009F0E7E" w:rsidRDefault="003D5246" w:rsidP="003D5246">
      <w:pPr>
        <w:jc w:val="left"/>
      </w:pPr>
      <w:r w:rsidRPr="009F0E7E">
        <w:br w:type="page"/>
      </w:r>
    </w:p>
    <w:p w14:paraId="7DD52262" w14:textId="77777777" w:rsidR="003D5246" w:rsidRDefault="003D5246" w:rsidP="003D5246">
      <w:pPr>
        <w:rPr>
          <w:rStyle w:val="Fett"/>
        </w:rPr>
      </w:pPr>
      <w:r w:rsidRPr="009F0E7E">
        <w:rPr>
          <w:rStyle w:val="Fett"/>
        </w:rPr>
        <w:lastRenderedPageBreak/>
        <w:t>Anhang IX: Übungsbeispiele der motorisch-kognitiven Dual-Task Aufgaben mit dynamischen Gleichgewichtsübungen (Kontrollgruppe)</w:t>
      </w:r>
    </w:p>
    <w:p w14:paraId="7495012F" w14:textId="77777777" w:rsidR="003D5246" w:rsidRPr="009F0E7E" w:rsidRDefault="003D5246" w:rsidP="003D5246">
      <w:pPr>
        <w:rPr>
          <w:rStyle w:val="Fett"/>
        </w:rPr>
      </w:pPr>
    </w:p>
    <w:p w14:paraId="135B6462" w14:textId="77777777" w:rsidR="003D5246" w:rsidRPr="009F0E7E" w:rsidRDefault="003D5246" w:rsidP="003D5246">
      <w:r w:rsidRPr="009F0E7E">
        <w:rPr>
          <w:noProof/>
        </w:rPr>
        <w:drawing>
          <wp:inline distT="0" distB="0" distL="0" distR="0" wp14:anchorId="4CB9401D" wp14:editId="79DD79B7">
            <wp:extent cx="5400040" cy="4905375"/>
            <wp:effectExtent l="0" t="0" r="0" b="9525"/>
            <wp:docPr id="137572438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400040" cy="4905375"/>
                    </a:xfrm>
                    <a:prstGeom prst="rect">
                      <a:avLst/>
                    </a:prstGeom>
                    <a:noFill/>
                    <a:ln>
                      <a:noFill/>
                    </a:ln>
                  </pic:spPr>
                </pic:pic>
              </a:graphicData>
            </a:graphic>
          </wp:inline>
        </w:drawing>
      </w:r>
    </w:p>
    <w:p w14:paraId="3426C444" w14:textId="77777777" w:rsidR="003D5246" w:rsidRPr="009F0E7E" w:rsidRDefault="003D5246" w:rsidP="003D5246"/>
    <w:p w14:paraId="4E44352D" w14:textId="77777777" w:rsidR="003D5246" w:rsidRPr="009F0E7E" w:rsidRDefault="003D5246" w:rsidP="003D5246">
      <w:pPr>
        <w:jc w:val="left"/>
      </w:pPr>
      <w:r w:rsidRPr="009F0E7E">
        <w:br w:type="page"/>
      </w:r>
    </w:p>
    <w:p w14:paraId="29B8DC56" w14:textId="77777777" w:rsidR="003D5246" w:rsidRPr="009F0E7E" w:rsidRDefault="003D5246" w:rsidP="003D5246">
      <w:pPr>
        <w:rPr>
          <w:rStyle w:val="Fett"/>
        </w:rPr>
      </w:pPr>
      <w:r w:rsidRPr="009F0E7E">
        <w:rPr>
          <w:rStyle w:val="Fett"/>
        </w:rPr>
        <w:lastRenderedPageBreak/>
        <w:t>Anhang X: Materialliste</w:t>
      </w:r>
    </w:p>
    <w:p w14:paraId="33E992AE" w14:textId="77777777" w:rsidR="003D5246" w:rsidRPr="009F0E7E" w:rsidRDefault="003D5246" w:rsidP="003D5246"/>
    <w:tbl>
      <w:tblPr>
        <w:tblW w:w="6740" w:type="dxa"/>
        <w:tblCellMar>
          <w:left w:w="70" w:type="dxa"/>
          <w:right w:w="70" w:type="dxa"/>
        </w:tblCellMar>
        <w:tblLook w:val="04A0" w:firstRow="1" w:lastRow="0" w:firstColumn="1" w:lastColumn="0" w:noHBand="0" w:noVBand="1"/>
      </w:tblPr>
      <w:tblGrid>
        <w:gridCol w:w="2939"/>
        <w:gridCol w:w="3801"/>
      </w:tblGrid>
      <w:tr w:rsidR="003D5246" w:rsidRPr="004F6444" w14:paraId="5D8C220D" w14:textId="77777777" w:rsidTr="00521067">
        <w:trPr>
          <w:trHeight w:val="300"/>
        </w:trPr>
        <w:tc>
          <w:tcPr>
            <w:tcW w:w="6740" w:type="dxa"/>
            <w:gridSpan w:val="2"/>
            <w:tcBorders>
              <w:top w:val="nil"/>
              <w:left w:val="nil"/>
              <w:bottom w:val="nil"/>
              <w:right w:val="nil"/>
            </w:tcBorders>
            <w:shd w:val="clear" w:color="auto" w:fill="auto"/>
            <w:noWrap/>
            <w:vAlign w:val="bottom"/>
            <w:hideMark/>
          </w:tcPr>
          <w:p w14:paraId="22ACE2F9" w14:textId="77777777" w:rsidR="003D5246" w:rsidRPr="004F6444" w:rsidRDefault="003D5246" w:rsidP="00521067">
            <w:pPr>
              <w:jc w:val="center"/>
              <w:rPr>
                <w:rFonts w:ascii="Aptos Narrow" w:hAnsi="Aptos Narrow"/>
                <w:color w:val="000000"/>
                <w:sz w:val="22"/>
                <w:szCs w:val="22"/>
                <w:lang w:eastAsia="zh-CN"/>
              </w:rPr>
            </w:pPr>
            <w:r w:rsidRPr="004F6444">
              <w:rPr>
                <w:rFonts w:ascii="Aptos Narrow" w:hAnsi="Aptos Narrow"/>
                <w:color w:val="000000"/>
                <w:sz w:val="22"/>
                <w:szCs w:val="22"/>
                <w:lang w:eastAsia="zh-CN"/>
              </w:rPr>
              <w:t>Material für die Übung</w:t>
            </w:r>
            <w:r w:rsidRPr="009F0E7E">
              <w:rPr>
                <w:rFonts w:ascii="Aptos Narrow" w:hAnsi="Aptos Narrow"/>
                <w:color w:val="000000"/>
                <w:sz w:val="22"/>
                <w:szCs w:val="22"/>
                <w:lang w:eastAsia="zh-CN"/>
              </w:rPr>
              <w:t>s</w:t>
            </w:r>
            <w:r w:rsidRPr="004F6444">
              <w:rPr>
                <w:rFonts w:ascii="Aptos Narrow" w:hAnsi="Aptos Narrow"/>
                <w:color w:val="000000"/>
                <w:sz w:val="22"/>
                <w:szCs w:val="22"/>
                <w:lang w:eastAsia="zh-CN"/>
              </w:rPr>
              <w:t>programme</w:t>
            </w:r>
          </w:p>
        </w:tc>
      </w:tr>
      <w:tr w:rsidR="003D5246" w:rsidRPr="004F6444" w14:paraId="36AEC46C" w14:textId="77777777" w:rsidTr="00521067">
        <w:trPr>
          <w:trHeight w:val="300"/>
        </w:trPr>
        <w:tc>
          <w:tcPr>
            <w:tcW w:w="2939" w:type="dxa"/>
            <w:tcBorders>
              <w:top w:val="single" w:sz="4" w:space="0" w:color="000000"/>
              <w:left w:val="nil"/>
              <w:bottom w:val="single" w:sz="4" w:space="0" w:color="000000"/>
              <w:right w:val="nil"/>
            </w:tcBorders>
            <w:shd w:val="clear" w:color="auto" w:fill="auto"/>
            <w:noWrap/>
            <w:vAlign w:val="bottom"/>
            <w:hideMark/>
          </w:tcPr>
          <w:p w14:paraId="64034462" w14:textId="77777777" w:rsidR="003D5246" w:rsidRPr="004F6444" w:rsidRDefault="003D5246" w:rsidP="00521067">
            <w:pPr>
              <w:jc w:val="left"/>
              <w:rPr>
                <w:rFonts w:ascii="Aptos Narrow" w:hAnsi="Aptos Narrow"/>
                <w:b/>
                <w:bCs/>
                <w:color w:val="000000"/>
                <w:sz w:val="22"/>
                <w:szCs w:val="22"/>
                <w:lang w:eastAsia="zh-CN"/>
              </w:rPr>
            </w:pPr>
            <w:r w:rsidRPr="004F6444">
              <w:rPr>
                <w:rFonts w:ascii="Aptos Narrow" w:hAnsi="Aptos Narrow"/>
                <w:b/>
                <w:bCs/>
                <w:color w:val="000000"/>
                <w:sz w:val="22"/>
                <w:szCs w:val="22"/>
                <w:lang w:eastAsia="zh-CN"/>
              </w:rPr>
              <w:t>Kontrollgruppe</w:t>
            </w:r>
          </w:p>
        </w:tc>
        <w:tc>
          <w:tcPr>
            <w:tcW w:w="3801" w:type="dxa"/>
            <w:tcBorders>
              <w:top w:val="single" w:sz="4" w:space="0" w:color="000000"/>
              <w:left w:val="nil"/>
              <w:bottom w:val="single" w:sz="4" w:space="0" w:color="000000"/>
              <w:right w:val="nil"/>
            </w:tcBorders>
            <w:shd w:val="clear" w:color="auto" w:fill="auto"/>
            <w:noWrap/>
            <w:vAlign w:val="bottom"/>
            <w:hideMark/>
          </w:tcPr>
          <w:p w14:paraId="6C634083" w14:textId="77777777" w:rsidR="003D5246" w:rsidRPr="004F6444" w:rsidRDefault="003D5246" w:rsidP="00521067">
            <w:pPr>
              <w:jc w:val="left"/>
              <w:rPr>
                <w:rFonts w:ascii="Aptos Narrow" w:hAnsi="Aptos Narrow"/>
                <w:b/>
                <w:bCs/>
                <w:color w:val="000000"/>
                <w:sz w:val="22"/>
                <w:szCs w:val="22"/>
                <w:lang w:eastAsia="zh-CN"/>
              </w:rPr>
            </w:pPr>
            <w:r w:rsidRPr="004F6444">
              <w:rPr>
                <w:rFonts w:ascii="Aptos Narrow" w:hAnsi="Aptos Narrow"/>
                <w:b/>
                <w:bCs/>
                <w:color w:val="000000"/>
                <w:sz w:val="22"/>
                <w:szCs w:val="22"/>
                <w:lang w:eastAsia="zh-CN"/>
              </w:rPr>
              <w:t>Interventionsgruppe</w:t>
            </w:r>
          </w:p>
        </w:tc>
      </w:tr>
      <w:tr w:rsidR="003D5246" w:rsidRPr="004F6444" w14:paraId="07BAD6FA" w14:textId="77777777" w:rsidTr="00521067">
        <w:trPr>
          <w:trHeight w:val="300"/>
        </w:trPr>
        <w:tc>
          <w:tcPr>
            <w:tcW w:w="2939" w:type="dxa"/>
            <w:tcBorders>
              <w:top w:val="nil"/>
              <w:left w:val="nil"/>
              <w:bottom w:val="nil"/>
              <w:right w:val="nil"/>
            </w:tcBorders>
            <w:shd w:val="clear" w:color="D9D9D9" w:fill="D9D9D9"/>
            <w:noWrap/>
            <w:hideMark/>
          </w:tcPr>
          <w:p w14:paraId="69B22D30"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Farbpunkte</w:t>
            </w:r>
          </w:p>
        </w:tc>
        <w:tc>
          <w:tcPr>
            <w:tcW w:w="3801" w:type="dxa"/>
            <w:tcBorders>
              <w:top w:val="nil"/>
              <w:left w:val="nil"/>
              <w:bottom w:val="nil"/>
              <w:right w:val="nil"/>
            </w:tcBorders>
            <w:shd w:val="clear" w:color="D9D9D9" w:fill="D9D9D9"/>
            <w:noWrap/>
            <w:vAlign w:val="bottom"/>
            <w:hideMark/>
          </w:tcPr>
          <w:p w14:paraId="737C6EFD"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 xml:space="preserve">8 </w:t>
            </w:r>
            <w:proofErr w:type="spellStart"/>
            <w:r w:rsidRPr="004F6444">
              <w:rPr>
                <w:rFonts w:ascii="Aptos Narrow" w:hAnsi="Aptos Narrow"/>
                <w:color w:val="000000"/>
                <w:sz w:val="22"/>
                <w:szCs w:val="22"/>
                <w:lang w:eastAsia="zh-CN"/>
              </w:rPr>
              <w:t>Fitlights</w:t>
            </w:r>
            <w:proofErr w:type="spellEnd"/>
          </w:p>
        </w:tc>
      </w:tr>
      <w:tr w:rsidR="003D5246" w:rsidRPr="004F6444" w14:paraId="6BB97551" w14:textId="77777777" w:rsidTr="00521067">
        <w:trPr>
          <w:trHeight w:val="300"/>
        </w:trPr>
        <w:tc>
          <w:tcPr>
            <w:tcW w:w="2939" w:type="dxa"/>
            <w:tcBorders>
              <w:top w:val="nil"/>
              <w:left w:val="nil"/>
              <w:bottom w:val="nil"/>
              <w:right w:val="nil"/>
            </w:tcBorders>
            <w:shd w:val="clear" w:color="auto" w:fill="auto"/>
            <w:noWrap/>
            <w:vAlign w:val="bottom"/>
            <w:hideMark/>
          </w:tcPr>
          <w:p w14:paraId="25D5DA10"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Zahlen</w:t>
            </w:r>
          </w:p>
        </w:tc>
        <w:tc>
          <w:tcPr>
            <w:tcW w:w="3801" w:type="dxa"/>
            <w:tcBorders>
              <w:top w:val="nil"/>
              <w:left w:val="nil"/>
              <w:bottom w:val="nil"/>
              <w:right w:val="nil"/>
            </w:tcBorders>
            <w:shd w:val="clear" w:color="auto" w:fill="auto"/>
            <w:noWrap/>
            <w:vAlign w:val="bottom"/>
            <w:hideMark/>
          </w:tcPr>
          <w:p w14:paraId="181B55DB"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Tablet oder Handy für die Applikation</w:t>
            </w:r>
          </w:p>
        </w:tc>
      </w:tr>
      <w:tr w:rsidR="003D5246" w:rsidRPr="004F6444" w14:paraId="6EC3EAE1" w14:textId="77777777" w:rsidTr="00521067">
        <w:trPr>
          <w:trHeight w:val="300"/>
        </w:trPr>
        <w:tc>
          <w:tcPr>
            <w:tcW w:w="2939" w:type="dxa"/>
            <w:tcBorders>
              <w:top w:val="nil"/>
              <w:left w:val="nil"/>
              <w:bottom w:val="nil"/>
              <w:right w:val="nil"/>
            </w:tcBorders>
            <w:shd w:val="clear" w:color="D9D9D9" w:fill="D9D9D9"/>
            <w:noWrap/>
            <w:vAlign w:val="bottom"/>
            <w:hideMark/>
          </w:tcPr>
          <w:p w14:paraId="44D69E8F"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Spielkarten</w:t>
            </w:r>
          </w:p>
        </w:tc>
        <w:tc>
          <w:tcPr>
            <w:tcW w:w="3801" w:type="dxa"/>
            <w:tcBorders>
              <w:top w:val="nil"/>
              <w:left w:val="nil"/>
              <w:bottom w:val="nil"/>
              <w:right w:val="nil"/>
            </w:tcBorders>
            <w:shd w:val="clear" w:color="D9D9D9" w:fill="D9D9D9"/>
            <w:noWrap/>
            <w:vAlign w:val="bottom"/>
            <w:hideMark/>
          </w:tcPr>
          <w:p w14:paraId="788DB0C8"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Tisch</w:t>
            </w:r>
          </w:p>
        </w:tc>
      </w:tr>
      <w:tr w:rsidR="003D5246" w:rsidRPr="004F6444" w14:paraId="00DCD11A" w14:textId="77777777" w:rsidTr="00521067">
        <w:trPr>
          <w:trHeight w:val="300"/>
        </w:trPr>
        <w:tc>
          <w:tcPr>
            <w:tcW w:w="2939" w:type="dxa"/>
            <w:tcBorders>
              <w:top w:val="nil"/>
              <w:left w:val="nil"/>
              <w:bottom w:val="nil"/>
              <w:right w:val="nil"/>
            </w:tcBorders>
            <w:shd w:val="clear" w:color="auto" w:fill="auto"/>
            <w:noWrap/>
            <w:vAlign w:val="bottom"/>
            <w:hideMark/>
          </w:tcPr>
          <w:p w14:paraId="6D16AE40"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Tisch</w:t>
            </w:r>
          </w:p>
        </w:tc>
        <w:tc>
          <w:tcPr>
            <w:tcW w:w="3801" w:type="dxa"/>
            <w:tcBorders>
              <w:top w:val="nil"/>
              <w:left w:val="nil"/>
              <w:bottom w:val="nil"/>
              <w:right w:val="nil"/>
            </w:tcBorders>
            <w:shd w:val="clear" w:color="auto" w:fill="auto"/>
            <w:noWrap/>
            <w:vAlign w:val="bottom"/>
            <w:hideMark/>
          </w:tcPr>
          <w:p w14:paraId="1A27B87A"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Klettband</w:t>
            </w:r>
          </w:p>
        </w:tc>
      </w:tr>
      <w:tr w:rsidR="003D5246" w:rsidRPr="004F6444" w14:paraId="0A5D82CA" w14:textId="77777777" w:rsidTr="00521067">
        <w:trPr>
          <w:trHeight w:val="300"/>
        </w:trPr>
        <w:tc>
          <w:tcPr>
            <w:tcW w:w="2939" w:type="dxa"/>
            <w:tcBorders>
              <w:top w:val="nil"/>
              <w:left w:val="nil"/>
              <w:bottom w:val="nil"/>
              <w:right w:val="nil"/>
            </w:tcBorders>
            <w:shd w:val="clear" w:color="D9D9D9" w:fill="D9D9D9"/>
            <w:noWrap/>
            <w:vAlign w:val="bottom"/>
            <w:hideMark/>
          </w:tcPr>
          <w:p w14:paraId="324E8F70"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Klettband</w:t>
            </w:r>
          </w:p>
        </w:tc>
        <w:tc>
          <w:tcPr>
            <w:tcW w:w="3801" w:type="dxa"/>
            <w:tcBorders>
              <w:top w:val="nil"/>
              <w:left w:val="nil"/>
              <w:bottom w:val="nil"/>
              <w:right w:val="nil"/>
            </w:tcBorders>
            <w:shd w:val="clear" w:color="D9D9D9" w:fill="D9D9D9"/>
            <w:noWrap/>
            <w:vAlign w:val="bottom"/>
            <w:hideMark/>
          </w:tcPr>
          <w:p w14:paraId="0AE18FFD"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Raumecke</w:t>
            </w:r>
          </w:p>
        </w:tc>
      </w:tr>
      <w:tr w:rsidR="003D5246" w:rsidRPr="004F6444" w14:paraId="31CC88B2" w14:textId="77777777" w:rsidTr="00521067">
        <w:trPr>
          <w:trHeight w:val="300"/>
        </w:trPr>
        <w:tc>
          <w:tcPr>
            <w:tcW w:w="2939" w:type="dxa"/>
            <w:tcBorders>
              <w:top w:val="nil"/>
              <w:left w:val="nil"/>
              <w:bottom w:val="nil"/>
              <w:right w:val="nil"/>
            </w:tcBorders>
            <w:shd w:val="clear" w:color="auto" w:fill="auto"/>
            <w:noWrap/>
            <w:vAlign w:val="bottom"/>
            <w:hideMark/>
          </w:tcPr>
          <w:p w14:paraId="406F3F1C"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Raumecke</w:t>
            </w:r>
          </w:p>
        </w:tc>
        <w:tc>
          <w:tcPr>
            <w:tcW w:w="3801" w:type="dxa"/>
            <w:tcBorders>
              <w:top w:val="nil"/>
              <w:left w:val="nil"/>
              <w:bottom w:val="nil"/>
              <w:right w:val="nil"/>
            </w:tcBorders>
            <w:shd w:val="clear" w:color="auto" w:fill="auto"/>
            <w:noWrap/>
            <w:vAlign w:val="bottom"/>
            <w:hideMark/>
          </w:tcPr>
          <w:p w14:paraId="06D4EE74"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Barren/Tisch/Sprossenwand</w:t>
            </w:r>
          </w:p>
        </w:tc>
      </w:tr>
      <w:tr w:rsidR="003D5246" w:rsidRPr="004F6444" w14:paraId="16D92DC8" w14:textId="77777777" w:rsidTr="00521067">
        <w:trPr>
          <w:trHeight w:val="300"/>
        </w:trPr>
        <w:tc>
          <w:tcPr>
            <w:tcW w:w="2939" w:type="dxa"/>
            <w:tcBorders>
              <w:top w:val="nil"/>
              <w:left w:val="nil"/>
              <w:bottom w:val="nil"/>
              <w:right w:val="nil"/>
            </w:tcBorders>
            <w:shd w:val="clear" w:color="D9D9D9" w:fill="D9D9D9"/>
            <w:noWrap/>
            <w:vAlign w:val="bottom"/>
            <w:hideMark/>
          </w:tcPr>
          <w:p w14:paraId="0EA4E31E"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Barren/Tisch/Sprossenwand</w:t>
            </w:r>
          </w:p>
        </w:tc>
        <w:tc>
          <w:tcPr>
            <w:tcW w:w="3801" w:type="dxa"/>
            <w:tcBorders>
              <w:top w:val="nil"/>
              <w:left w:val="nil"/>
              <w:bottom w:val="nil"/>
              <w:right w:val="nil"/>
            </w:tcBorders>
            <w:shd w:val="clear" w:color="D9D9D9" w:fill="D9D9D9"/>
            <w:noWrap/>
            <w:vAlign w:val="bottom"/>
            <w:hideMark/>
          </w:tcPr>
          <w:p w14:paraId="66A9B031"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Stuhl</w:t>
            </w:r>
          </w:p>
        </w:tc>
      </w:tr>
      <w:tr w:rsidR="003D5246" w:rsidRPr="004F6444" w14:paraId="6B29C4A6" w14:textId="77777777" w:rsidTr="00521067">
        <w:trPr>
          <w:trHeight w:val="300"/>
        </w:trPr>
        <w:tc>
          <w:tcPr>
            <w:tcW w:w="2939" w:type="dxa"/>
            <w:tcBorders>
              <w:top w:val="nil"/>
              <w:left w:val="nil"/>
              <w:bottom w:val="nil"/>
              <w:right w:val="nil"/>
            </w:tcBorders>
            <w:shd w:val="clear" w:color="auto" w:fill="auto"/>
            <w:noWrap/>
            <w:vAlign w:val="bottom"/>
            <w:hideMark/>
          </w:tcPr>
          <w:p w14:paraId="24BE0D4D"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Stuhl</w:t>
            </w:r>
          </w:p>
        </w:tc>
        <w:tc>
          <w:tcPr>
            <w:tcW w:w="3801" w:type="dxa"/>
            <w:tcBorders>
              <w:top w:val="nil"/>
              <w:left w:val="nil"/>
              <w:bottom w:val="nil"/>
              <w:right w:val="nil"/>
            </w:tcBorders>
            <w:shd w:val="clear" w:color="auto" w:fill="auto"/>
            <w:noWrap/>
            <w:vAlign w:val="bottom"/>
            <w:hideMark/>
          </w:tcPr>
          <w:p w14:paraId="2A110CEE"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10 Meter Laufstrecke</w:t>
            </w:r>
          </w:p>
        </w:tc>
      </w:tr>
      <w:tr w:rsidR="003D5246" w:rsidRPr="004F6444" w14:paraId="5FB50A27" w14:textId="77777777" w:rsidTr="00521067">
        <w:trPr>
          <w:trHeight w:val="300"/>
        </w:trPr>
        <w:tc>
          <w:tcPr>
            <w:tcW w:w="2939" w:type="dxa"/>
            <w:tcBorders>
              <w:top w:val="nil"/>
              <w:left w:val="nil"/>
              <w:bottom w:val="nil"/>
              <w:right w:val="nil"/>
            </w:tcBorders>
            <w:shd w:val="clear" w:color="D9D9D9" w:fill="D9D9D9"/>
            <w:noWrap/>
            <w:vAlign w:val="bottom"/>
            <w:hideMark/>
          </w:tcPr>
          <w:p w14:paraId="3C6A0B5E"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Ball</w:t>
            </w:r>
          </w:p>
        </w:tc>
        <w:tc>
          <w:tcPr>
            <w:tcW w:w="3801" w:type="dxa"/>
            <w:tcBorders>
              <w:top w:val="nil"/>
              <w:left w:val="nil"/>
              <w:bottom w:val="nil"/>
              <w:right w:val="nil"/>
            </w:tcBorders>
            <w:shd w:val="clear" w:color="D9D9D9" w:fill="D9D9D9"/>
            <w:noWrap/>
            <w:vAlign w:val="bottom"/>
            <w:hideMark/>
          </w:tcPr>
          <w:p w14:paraId="4B42E0C0" w14:textId="77777777" w:rsidR="003D5246" w:rsidRPr="004F6444" w:rsidRDefault="003D5246" w:rsidP="00521067">
            <w:pPr>
              <w:jc w:val="left"/>
              <w:rPr>
                <w:rFonts w:ascii="Aptos Narrow" w:hAnsi="Aptos Narrow"/>
                <w:color w:val="000000"/>
                <w:sz w:val="22"/>
                <w:szCs w:val="22"/>
                <w:lang w:eastAsia="zh-CN"/>
              </w:rPr>
            </w:pPr>
          </w:p>
        </w:tc>
      </w:tr>
      <w:tr w:rsidR="003D5246" w:rsidRPr="004F6444" w14:paraId="2AE15E24" w14:textId="77777777" w:rsidTr="00521067">
        <w:trPr>
          <w:trHeight w:val="300"/>
        </w:trPr>
        <w:tc>
          <w:tcPr>
            <w:tcW w:w="2939" w:type="dxa"/>
            <w:tcBorders>
              <w:top w:val="nil"/>
              <w:left w:val="nil"/>
              <w:bottom w:val="single" w:sz="4" w:space="0" w:color="000000"/>
              <w:right w:val="nil"/>
            </w:tcBorders>
            <w:shd w:val="clear" w:color="auto" w:fill="auto"/>
            <w:noWrap/>
            <w:vAlign w:val="bottom"/>
            <w:hideMark/>
          </w:tcPr>
          <w:p w14:paraId="3F53634B" w14:textId="77777777" w:rsidR="003D5246" w:rsidRPr="004F6444" w:rsidRDefault="003D5246" w:rsidP="00521067">
            <w:pPr>
              <w:jc w:val="left"/>
              <w:rPr>
                <w:rFonts w:ascii="Aptos Narrow" w:hAnsi="Aptos Narrow"/>
                <w:color w:val="000000"/>
                <w:sz w:val="22"/>
                <w:szCs w:val="22"/>
                <w:lang w:eastAsia="zh-CN"/>
              </w:rPr>
            </w:pPr>
            <w:r w:rsidRPr="004F6444">
              <w:rPr>
                <w:rFonts w:ascii="Aptos Narrow" w:hAnsi="Aptos Narrow"/>
                <w:color w:val="000000"/>
                <w:sz w:val="22"/>
                <w:szCs w:val="22"/>
                <w:lang w:eastAsia="zh-CN"/>
              </w:rPr>
              <w:t>10 Meter Laufstrecke</w:t>
            </w:r>
          </w:p>
        </w:tc>
        <w:tc>
          <w:tcPr>
            <w:tcW w:w="3801" w:type="dxa"/>
            <w:tcBorders>
              <w:top w:val="nil"/>
              <w:left w:val="nil"/>
              <w:bottom w:val="single" w:sz="4" w:space="0" w:color="000000"/>
              <w:right w:val="nil"/>
            </w:tcBorders>
            <w:shd w:val="clear" w:color="auto" w:fill="auto"/>
            <w:noWrap/>
            <w:vAlign w:val="bottom"/>
            <w:hideMark/>
          </w:tcPr>
          <w:p w14:paraId="7D150803" w14:textId="77777777" w:rsidR="003D5246" w:rsidRPr="004F6444" w:rsidRDefault="003D5246" w:rsidP="00521067">
            <w:pPr>
              <w:jc w:val="left"/>
              <w:rPr>
                <w:rFonts w:ascii="Aptos Narrow" w:hAnsi="Aptos Narrow"/>
                <w:color w:val="000000"/>
                <w:sz w:val="22"/>
                <w:szCs w:val="22"/>
                <w:lang w:eastAsia="zh-CN"/>
              </w:rPr>
            </w:pPr>
          </w:p>
        </w:tc>
      </w:tr>
    </w:tbl>
    <w:p w14:paraId="22E55915" w14:textId="77777777" w:rsidR="003D5246" w:rsidRPr="009F0E7E" w:rsidRDefault="003D5246" w:rsidP="003D5246"/>
    <w:tbl>
      <w:tblPr>
        <w:tblW w:w="3360" w:type="dxa"/>
        <w:tblCellMar>
          <w:left w:w="70" w:type="dxa"/>
          <w:right w:w="70" w:type="dxa"/>
        </w:tblCellMar>
        <w:tblLook w:val="04A0" w:firstRow="1" w:lastRow="0" w:firstColumn="1" w:lastColumn="0" w:noHBand="0" w:noVBand="1"/>
      </w:tblPr>
      <w:tblGrid>
        <w:gridCol w:w="1780"/>
        <w:gridCol w:w="1580"/>
      </w:tblGrid>
      <w:tr w:rsidR="003D5246" w:rsidRPr="00BE067D" w14:paraId="6A51EDA9" w14:textId="77777777" w:rsidTr="00521067">
        <w:trPr>
          <w:trHeight w:val="300"/>
        </w:trPr>
        <w:tc>
          <w:tcPr>
            <w:tcW w:w="3360" w:type="dxa"/>
            <w:gridSpan w:val="2"/>
            <w:tcBorders>
              <w:top w:val="nil"/>
              <w:left w:val="nil"/>
              <w:bottom w:val="nil"/>
              <w:right w:val="nil"/>
            </w:tcBorders>
            <w:shd w:val="clear" w:color="auto" w:fill="auto"/>
            <w:noWrap/>
            <w:vAlign w:val="bottom"/>
            <w:hideMark/>
          </w:tcPr>
          <w:p w14:paraId="5397317A" w14:textId="77777777" w:rsidR="003D5246" w:rsidRPr="00BE067D" w:rsidRDefault="003D5246" w:rsidP="00521067">
            <w:pPr>
              <w:jc w:val="center"/>
              <w:rPr>
                <w:rFonts w:ascii="Aptos Narrow" w:hAnsi="Aptos Narrow"/>
                <w:color w:val="000000"/>
                <w:sz w:val="22"/>
                <w:szCs w:val="22"/>
                <w:lang w:eastAsia="zh-CN"/>
              </w:rPr>
            </w:pPr>
            <w:r w:rsidRPr="00BE067D">
              <w:rPr>
                <w:rFonts w:ascii="Aptos Narrow" w:hAnsi="Aptos Narrow"/>
                <w:color w:val="000000"/>
                <w:sz w:val="22"/>
                <w:szCs w:val="22"/>
                <w:lang w:eastAsia="zh-CN"/>
              </w:rPr>
              <w:t>Material für die Testphasen</w:t>
            </w:r>
          </w:p>
        </w:tc>
      </w:tr>
      <w:tr w:rsidR="003D5246" w:rsidRPr="00BE067D" w14:paraId="3573AB59" w14:textId="77777777" w:rsidTr="00521067">
        <w:trPr>
          <w:trHeight w:val="300"/>
        </w:trPr>
        <w:tc>
          <w:tcPr>
            <w:tcW w:w="1780" w:type="dxa"/>
            <w:tcBorders>
              <w:top w:val="single" w:sz="4" w:space="0" w:color="000000"/>
              <w:left w:val="nil"/>
              <w:bottom w:val="single" w:sz="4" w:space="0" w:color="000000"/>
              <w:right w:val="nil"/>
            </w:tcBorders>
            <w:shd w:val="clear" w:color="auto" w:fill="auto"/>
            <w:noWrap/>
            <w:vAlign w:val="bottom"/>
            <w:hideMark/>
          </w:tcPr>
          <w:p w14:paraId="64174C27" w14:textId="77777777" w:rsidR="003D5246" w:rsidRPr="00BE067D" w:rsidRDefault="003D5246" w:rsidP="00521067">
            <w:pPr>
              <w:jc w:val="left"/>
              <w:rPr>
                <w:rFonts w:ascii="Aptos Narrow" w:hAnsi="Aptos Narrow"/>
                <w:b/>
                <w:bCs/>
                <w:color w:val="000000"/>
                <w:sz w:val="22"/>
                <w:szCs w:val="22"/>
                <w:lang w:eastAsia="zh-CN"/>
              </w:rPr>
            </w:pPr>
            <w:r w:rsidRPr="00BE067D">
              <w:rPr>
                <w:rFonts w:ascii="Aptos Narrow" w:hAnsi="Aptos Narrow"/>
                <w:b/>
                <w:bCs/>
                <w:color w:val="000000"/>
                <w:sz w:val="22"/>
                <w:szCs w:val="22"/>
                <w:lang w:eastAsia="zh-CN"/>
              </w:rPr>
              <w:t>Name</w:t>
            </w:r>
          </w:p>
        </w:tc>
        <w:tc>
          <w:tcPr>
            <w:tcW w:w="1580" w:type="dxa"/>
            <w:tcBorders>
              <w:top w:val="single" w:sz="4" w:space="0" w:color="000000"/>
              <w:left w:val="nil"/>
              <w:bottom w:val="single" w:sz="4" w:space="0" w:color="000000"/>
              <w:right w:val="nil"/>
            </w:tcBorders>
            <w:shd w:val="clear" w:color="auto" w:fill="auto"/>
            <w:noWrap/>
            <w:vAlign w:val="bottom"/>
            <w:hideMark/>
          </w:tcPr>
          <w:p w14:paraId="6CD15340" w14:textId="77777777" w:rsidR="003D5246" w:rsidRPr="00BE067D" w:rsidRDefault="003D5246" w:rsidP="00521067">
            <w:pPr>
              <w:jc w:val="left"/>
              <w:rPr>
                <w:rFonts w:ascii="Aptos Narrow" w:hAnsi="Aptos Narrow"/>
                <w:b/>
                <w:bCs/>
                <w:color w:val="000000"/>
                <w:sz w:val="22"/>
                <w:szCs w:val="22"/>
                <w:lang w:eastAsia="zh-CN"/>
              </w:rPr>
            </w:pPr>
            <w:r w:rsidRPr="00BE067D">
              <w:rPr>
                <w:rFonts w:ascii="Aptos Narrow" w:hAnsi="Aptos Narrow"/>
                <w:b/>
                <w:bCs/>
                <w:color w:val="000000"/>
                <w:sz w:val="22"/>
                <w:szCs w:val="22"/>
                <w:lang w:eastAsia="zh-CN"/>
              </w:rPr>
              <w:t>Menge</w:t>
            </w:r>
          </w:p>
        </w:tc>
      </w:tr>
      <w:tr w:rsidR="003D5246" w:rsidRPr="00BE067D" w14:paraId="6ED2B028" w14:textId="77777777" w:rsidTr="00521067">
        <w:trPr>
          <w:trHeight w:val="300"/>
        </w:trPr>
        <w:tc>
          <w:tcPr>
            <w:tcW w:w="1780" w:type="dxa"/>
            <w:tcBorders>
              <w:top w:val="nil"/>
              <w:left w:val="nil"/>
              <w:bottom w:val="nil"/>
              <w:right w:val="nil"/>
            </w:tcBorders>
            <w:shd w:val="clear" w:color="D9D9D9" w:fill="D9D9D9"/>
            <w:noWrap/>
            <w:vAlign w:val="bottom"/>
            <w:hideMark/>
          </w:tcPr>
          <w:p w14:paraId="31813ACB"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Gehweg 6.1Meter</w:t>
            </w:r>
          </w:p>
        </w:tc>
        <w:tc>
          <w:tcPr>
            <w:tcW w:w="1580" w:type="dxa"/>
            <w:tcBorders>
              <w:top w:val="nil"/>
              <w:left w:val="nil"/>
              <w:bottom w:val="nil"/>
              <w:right w:val="nil"/>
            </w:tcBorders>
            <w:shd w:val="clear" w:color="D9D9D9" w:fill="D9D9D9"/>
            <w:noWrap/>
            <w:vAlign w:val="bottom"/>
            <w:hideMark/>
          </w:tcPr>
          <w:p w14:paraId="45B93FD5"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37777A30" w14:textId="77777777" w:rsidTr="00521067">
        <w:trPr>
          <w:trHeight w:val="900"/>
        </w:trPr>
        <w:tc>
          <w:tcPr>
            <w:tcW w:w="1780" w:type="dxa"/>
            <w:tcBorders>
              <w:top w:val="nil"/>
              <w:left w:val="nil"/>
              <w:bottom w:val="nil"/>
              <w:right w:val="nil"/>
            </w:tcBorders>
            <w:shd w:val="clear" w:color="auto" w:fill="auto"/>
            <w:vAlign w:val="bottom"/>
            <w:hideMark/>
          </w:tcPr>
          <w:p w14:paraId="23BCF04F"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Geräte zur Messung von Puls und Blutdruck</w:t>
            </w:r>
          </w:p>
        </w:tc>
        <w:tc>
          <w:tcPr>
            <w:tcW w:w="1580" w:type="dxa"/>
            <w:tcBorders>
              <w:top w:val="nil"/>
              <w:left w:val="nil"/>
              <w:bottom w:val="nil"/>
              <w:right w:val="nil"/>
            </w:tcBorders>
            <w:shd w:val="clear" w:color="auto" w:fill="auto"/>
            <w:noWrap/>
            <w:vAlign w:val="bottom"/>
            <w:hideMark/>
          </w:tcPr>
          <w:p w14:paraId="225BD141"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22C28617" w14:textId="77777777" w:rsidTr="00521067">
        <w:trPr>
          <w:trHeight w:val="300"/>
        </w:trPr>
        <w:tc>
          <w:tcPr>
            <w:tcW w:w="1780" w:type="dxa"/>
            <w:tcBorders>
              <w:top w:val="nil"/>
              <w:left w:val="nil"/>
              <w:bottom w:val="nil"/>
              <w:right w:val="nil"/>
            </w:tcBorders>
            <w:shd w:val="clear" w:color="D9D9D9" w:fill="D9D9D9"/>
            <w:noWrap/>
            <w:vAlign w:val="bottom"/>
            <w:hideMark/>
          </w:tcPr>
          <w:p w14:paraId="7D975987"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Hindernisse 2x</w:t>
            </w:r>
          </w:p>
        </w:tc>
        <w:tc>
          <w:tcPr>
            <w:tcW w:w="1580" w:type="dxa"/>
            <w:tcBorders>
              <w:top w:val="nil"/>
              <w:left w:val="nil"/>
              <w:bottom w:val="nil"/>
              <w:right w:val="nil"/>
            </w:tcBorders>
            <w:shd w:val="clear" w:color="D9D9D9" w:fill="D9D9D9"/>
            <w:noWrap/>
            <w:vAlign w:val="bottom"/>
            <w:hideMark/>
          </w:tcPr>
          <w:p w14:paraId="325284EF"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1446626B" w14:textId="77777777" w:rsidTr="00521067">
        <w:trPr>
          <w:trHeight w:val="300"/>
        </w:trPr>
        <w:tc>
          <w:tcPr>
            <w:tcW w:w="1780" w:type="dxa"/>
            <w:tcBorders>
              <w:top w:val="nil"/>
              <w:left w:val="nil"/>
              <w:bottom w:val="nil"/>
              <w:right w:val="nil"/>
            </w:tcBorders>
            <w:shd w:val="clear" w:color="auto" w:fill="auto"/>
            <w:noWrap/>
            <w:vAlign w:val="bottom"/>
            <w:hideMark/>
          </w:tcPr>
          <w:p w14:paraId="1B9EDBDA"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Holzstab</w:t>
            </w:r>
          </w:p>
        </w:tc>
        <w:tc>
          <w:tcPr>
            <w:tcW w:w="1580" w:type="dxa"/>
            <w:tcBorders>
              <w:top w:val="nil"/>
              <w:left w:val="nil"/>
              <w:bottom w:val="nil"/>
              <w:right w:val="nil"/>
            </w:tcBorders>
            <w:shd w:val="clear" w:color="auto" w:fill="auto"/>
            <w:noWrap/>
            <w:vAlign w:val="bottom"/>
            <w:hideMark/>
          </w:tcPr>
          <w:p w14:paraId="3864F637"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657A7455" w14:textId="77777777" w:rsidTr="00521067">
        <w:trPr>
          <w:trHeight w:val="300"/>
        </w:trPr>
        <w:tc>
          <w:tcPr>
            <w:tcW w:w="1780" w:type="dxa"/>
            <w:tcBorders>
              <w:top w:val="nil"/>
              <w:left w:val="nil"/>
              <w:bottom w:val="nil"/>
              <w:right w:val="nil"/>
            </w:tcBorders>
            <w:shd w:val="clear" w:color="D9D9D9" w:fill="D9D9D9"/>
            <w:noWrap/>
            <w:vAlign w:val="bottom"/>
            <w:hideMark/>
          </w:tcPr>
          <w:p w14:paraId="6B3A4C74"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Klebeband</w:t>
            </w:r>
          </w:p>
        </w:tc>
        <w:tc>
          <w:tcPr>
            <w:tcW w:w="1580" w:type="dxa"/>
            <w:tcBorders>
              <w:top w:val="nil"/>
              <w:left w:val="nil"/>
              <w:bottom w:val="nil"/>
              <w:right w:val="nil"/>
            </w:tcBorders>
            <w:shd w:val="clear" w:color="D9D9D9" w:fill="D9D9D9"/>
            <w:noWrap/>
            <w:vAlign w:val="bottom"/>
            <w:hideMark/>
          </w:tcPr>
          <w:p w14:paraId="3693F713"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75236227" w14:textId="77777777" w:rsidTr="00521067">
        <w:trPr>
          <w:trHeight w:val="300"/>
        </w:trPr>
        <w:tc>
          <w:tcPr>
            <w:tcW w:w="1780" w:type="dxa"/>
            <w:tcBorders>
              <w:top w:val="nil"/>
              <w:left w:val="nil"/>
              <w:bottom w:val="nil"/>
              <w:right w:val="nil"/>
            </w:tcBorders>
            <w:shd w:val="clear" w:color="auto" w:fill="auto"/>
            <w:noWrap/>
            <w:vAlign w:val="bottom"/>
            <w:hideMark/>
          </w:tcPr>
          <w:p w14:paraId="25CDD851"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Liege</w:t>
            </w:r>
          </w:p>
        </w:tc>
        <w:tc>
          <w:tcPr>
            <w:tcW w:w="1580" w:type="dxa"/>
            <w:tcBorders>
              <w:top w:val="nil"/>
              <w:left w:val="nil"/>
              <w:bottom w:val="nil"/>
              <w:right w:val="nil"/>
            </w:tcBorders>
            <w:shd w:val="clear" w:color="auto" w:fill="auto"/>
            <w:noWrap/>
            <w:vAlign w:val="bottom"/>
            <w:hideMark/>
          </w:tcPr>
          <w:p w14:paraId="64F0636E"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48CD0D43" w14:textId="77777777" w:rsidTr="00521067">
        <w:trPr>
          <w:trHeight w:val="300"/>
        </w:trPr>
        <w:tc>
          <w:tcPr>
            <w:tcW w:w="1780" w:type="dxa"/>
            <w:tcBorders>
              <w:top w:val="nil"/>
              <w:left w:val="nil"/>
              <w:bottom w:val="nil"/>
              <w:right w:val="nil"/>
            </w:tcBorders>
            <w:shd w:val="clear" w:color="D9D9D9" w:fill="D9D9D9"/>
            <w:noWrap/>
            <w:vAlign w:val="bottom"/>
            <w:hideMark/>
          </w:tcPr>
          <w:p w14:paraId="69796149"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Papier</w:t>
            </w:r>
          </w:p>
        </w:tc>
        <w:tc>
          <w:tcPr>
            <w:tcW w:w="1580" w:type="dxa"/>
            <w:tcBorders>
              <w:top w:val="nil"/>
              <w:left w:val="nil"/>
              <w:bottom w:val="nil"/>
              <w:right w:val="nil"/>
            </w:tcBorders>
            <w:shd w:val="clear" w:color="D9D9D9" w:fill="D9D9D9"/>
            <w:noWrap/>
            <w:vAlign w:val="bottom"/>
            <w:hideMark/>
          </w:tcPr>
          <w:p w14:paraId="709615BE"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7674AF95" w14:textId="77777777" w:rsidTr="00521067">
        <w:trPr>
          <w:trHeight w:val="300"/>
        </w:trPr>
        <w:tc>
          <w:tcPr>
            <w:tcW w:w="1780" w:type="dxa"/>
            <w:tcBorders>
              <w:top w:val="nil"/>
              <w:left w:val="nil"/>
              <w:bottom w:val="nil"/>
              <w:right w:val="nil"/>
            </w:tcBorders>
            <w:shd w:val="clear" w:color="auto" w:fill="auto"/>
            <w:noWrap/>
            <w:vAlign w:val="bottom"/>
            <w:hideMark/>
          </w:tcPr>
          <w:p w14:paraId="7D82AB43"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Punkteblatt</w:t>
            </w:r>
          </w:p>
        </w:tc>
        <w:tc>
          <w:tcPr>
            <w:tcW w:w="1580" w:type="dxa"/>
            <w:tcBorders>
              <w:top w:val="nil"/>
              <w:left w:val="nil"/>
              <w:bottom w:val="nil"/>
              <w:right w:val="nil"/>
            </w:tcBorders>
            <w:shd w:val="clear" w:color="auto" w:fill="auto"/>
            <w:noWrap/>
            <w:vAlign w:val="bottom"/>
            <w:hideMark/>
          </w:tcPr>
          <w:p w14:paraId="18F12712"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2FB0C339" w14:textId="77777777" w:rsidTr="00521067">
        <w:trPr>
          <w:trHeight w:val="300"/>
        </w:trPr>
        <w:tc>
          <w:tcPr>
            <w:tcW w:w="1780" w:type="dxa"/>
            <w:tcBorders>
              <w:top w:val="nil"/>
              <w:left w:val="nil"/>
              <w:bottom w:val="nil"/>
              <w:right w:val="nil"/>
            </w:tcBorders>
            <w:shd w:val="clear" w:color="D9D9D9" w:fill="D9D9D9"/>
            <w:noWrap/>
            <w:vAlign w:val="bottom"/>
            <w:hideMark/>
          </w:tcPr>
          <w:p w14:paraId="7580E35B"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Schuhschachtel</w:t>
            </w:r>
          </w:p>
        </w:tc>
        <w:tc>
          <w:tcPr>
            <w:tcW w:w="1580" w:type="dxa"/>
            <w:tcBorders>
              <w:top w:val="nil"/>
              <w:left w:val="nil"/>
              <w:bottom w:val="nil"/>
              <w:right w:val="nil"/>
            </w:tcBorders>
            <w:shd w:val="clear" w:color="D9D9D9" w:fill="D9D9D9"/>
            <w:noWrap/>
            <w:vAlign w:val="bottom"/>
            <w:hideMark/>
          </w:tcPr>
          <w:p w14:paraId="6C9F208D"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2203197D" w14:textId="77777777" w:rsidTr="00521067">
        <w:trPr>
          <w:trHeight w:val="300"/>
        </w:trPr>
        <w:tc>
          <w:tcPr>
            <w:tcW w:w="1780" w:type="dxa"/>
            <w:tcBorders>
              <w:top w:val="nil"/>
              <w:left w:val="nil"/>
              <w:bottom w:val="nil"/>
              <w:right w:val="nil"/>
            </w:tcBorders>
            <w:shd w:val="clear" w:color="auto" w:fill="auto"/>
            <w:noWrap/>
            <w:vAlign w:val="bottom"/>
            <w:hideMark/>
          </w:tcPr>
          <w:p w14:paraId="2B3E413E"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Stift</w:t>
            </w:r>
          </w:p>
        </w:tc>
        <w:tc>
          <w:tcPr>
            <w:tcW w:w="1580" w:type="dxa"/>
            <w:tcBorders>
              <w:top w:val="nil"/>
              <w:left w:val="nil"/>
              <w:bottom w:val="nil"/>
              <w:right w:val="nil"/>
            </w:tcBorders>
            <w:shd w:val="clear" w:color="auto" w:fill="auto"/>
            <w:noWrap/>
            <w:vAlign w:val="bottom"/>
            <w:hideMark/>
          </w:tcPr>
          <w:p w14:paraId="0E59B1B5"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3</w:t>
            </w:r>
          </w:p>
        </w:tc>
      </w:tr>
      <w:tr w:rsidR="003D5246" w:rsidRPr="00BE067D" w14:paraId="1D37C295" w14:textId="77777777" w:rsidTr="00521067">
        <w:trPr>
          <w:trHeight w:val="300"/>
        </w:trPr>
        <w:tc>
          <w:tcPr>
            <w:tcW w:w="1780" w:type="dxa"/>
            <w:tcBorders>
              <w:top w:val="nil"/>
              <w:left w:val="nil"/>
              <w:bottom w:val="nil"/>
              <w:right w:val="nil"/>
            </w:tcBorders>
            <w:shd w:val="clear" w:color="D9D9D9" w:fill="D9D9D9"/>
            <w:noWrap/>
            <w:vAlign w:val="bottom"/>
            <w:hideMark/>
          </w:tcPr>
          <w:p w14:paraId="6BF594BE"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Stoppuhr</w:t>
            </w:r>
          </w:p>
        </w:tc>
        <w:tc>
          <w:tcPr>
            <w:tcW w:w="1580" w:type="dxa"/>
            <w:tcBorders>
              <w:top w:val="nil"/>
              <w:left w:val="nil"/>
              <w:bottom w:val="nil"/>
              <w:right w:val="nil"/>
            </w:tcBorders>
            <w:shd w:val="clear" w:color="D9D9D9" w:fill="D9D9D9"/>
            <w:noWrap/>
            <w:vAlign w:val="bottom"/>
            <w:hideMark/>
          </w:tcPr>
          <w:p w14:paraId="4758300A"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2</w:t>
            </w:r>
          </w:p>
        </w:tc>
      </w:tr>
      <w:tr w:rsidR="003D5246" w:rsidRPr="00BE067D" w14:paraId="08F8E063" w14:textId="77777777" w:rsidTr="00521067">
        <w:trPr>
          <w:trHeight w:val="300"/>
        </w:trPr>
        <w:tc>
          <w:tcPr>
            <w:tcW w:w="1780" w:type="dxa"/>
            <w:tcBorders>
              <w:top w:val="nil"/>
              <w:left w:val="nil"/>
              <w:bottom w:val="nil"/>
              <w:right w:val="nil"/>
            </w:tcBorders>
            <w:shd w:val="clear" w:color="auto" w:fill="auto"/>
            <w:noWrap/>
            <w:vAlign w:val="bottom"/>
            <w:hideMark/>
          </w:tcPr>
          <w:p w14:paraId="7F308486"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Stuhl</w:t>
            </w:r>
          </w:p>
        </w:tc>
        <w:tc>
          <w:tcPr>
            <w:tcW w:w="1580" w:type="dxa"/>
            <w:tcBorders>
              <w:top w:val="nil"/>
              <w:left w:val="nil"/>
              <w:bottom w:val="nil"/>
              <w:right w:val="nil"/>
            </w:tcBorders>
            <w:shd w:val="clear" w:color="auto" w:fill="auto"/>
            <w:noWrap/>
            <w:vAlign w:val="bottom"/>
            <w:hideMark/>
          </w:tcPr>
          <w:p w14:paraId="035903F1"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3</w:t>
            </w:r>
          </w:p>
        </w:tc>
      </w:tr>
      <w:tr w:rsidR="003D5246" w:rsidRPr="00BE067D" w14:paraId="39AC470E" w14:textId="77777777" w:rsidTr="00521067">
        <w:trPr>
          <w:trHeight w:val="300"/>
        </w:trPr>
        <w:tc>
          <w:tcPr>
            <w:tcW w:w="1780" w:type="dxa"/>
            <w:tcBorders>
              <w:top w:val="nil"/>
              <w:left w:val="nil"/>
              <w:bottom w:val="nil"/>
              <w:right w:val="nil"/>
            </w:tcBorders>
            <w:shd w:val="clear" w:color="D9D9D9" w:fill="D9D9D9"/>
            <w:noWrap/>
            <w:vAlign w:val="bottom"/>
            <w:hideMark/>
          </w:tcPr>
          <w:p w14:paraId="4EC4F368"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Treppen</w:t>
            </w:r>
          </w:p>
        </w:tc>
        <w:tc>
          <w:tcPr>
            <w:tcW w:w="1580" w:type="dxa"/>
            <w:tcBorders>
              <w:top w:val="nil"/>
              <w:left w:val="nil"/>
              <w:bottom w:val="nil"/>
              <w:right w:val="nil"/>
            </w:tcBorders>
            <w:shd w:val="clear" w:color="D9D9D9" w:fill="D9D9D9"/>
            <w:noWrap/>
            <w:vAlign w:val="bottom"/>
            <w:hideMark/>
          </w:tcPr>
          <w:p w14:paraId="74BAB485"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2</w:t>
            </w:r>
          </w:p>
        </w:tc>
      </w:tr>
      <w:tr w:rsidR="003D5246" w:rsidRPr="00BE067D" w14:paraId="3A92A4F5" w14:textId="77777777" w:rsidTr="00521067">
        <w:trPr>
          <w:trHeight w:val="300"/>
        </w:trPr>
        <w:tc>
          <w:tcPr>
            <w:tcW w:w="1780" w:type="dxa"/>
            <w:tcBorders>
              <w:top w:val="nil"/>
              <w:left w:val="nil"/>
              <w:bottom w:val="nil"/>
              <w:right w:val="nil"/>
            </w:tcBorders>
            <w:shd w:val="clear" w:color="auto" w:fill="auto"/>
            <w:noWrap/>
            <w:vAlign w:val="bottom"/>
            <w:hideMark/>
          </w:tcPr>
          <w:p w14:paraId="212EBDED"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 xml:space="preserve">Wasser </w:t>
            </w:r>
          </w:p>
        </w:tc>
        <w:tc>
          <w:tcPr>
            <w:tcW w:w="1580" w:type="dxa"/>
            <w:tcBorders>
              <w:top w:val="nil"/>
              <w:left w:val="nil"/>
              <w:bottom w:val="nil"/>
              <w:right w:val="nil"/>
            </w:tcBorders>
            <w:shd w:val="clear" w:color="auto" w:fill="auto"/>
            <w:noWrap/>
            <w:vAlign w:val="bottom"/>
            <w:hideMark/>
          </w:tcPr>
          <w:p w14:paraId="1938FEC6" w14:textId="77777777" w:rsidR="003D5246" w:rsidRPr="00BE067D" w:rsidRDefault="003D5246" w:rsidP="00521067">
            <w:pPr>
              <w:jc w:val="left"/>
              <w:rPr>
                <w:rFonts w:ascii="Aptos Narrow" w:hAnsi="Aptos Narrow"/>
                <w:color w:val="000000"/>
                <w:sz w:val="22"/>
                <w:szCs w:val="22"/>
                <w:lang w:eastAsia="zh-CN"/>
              </w:rPr>
            </w:pPr>
          </w:p>
        </w:tc>
      </w:tr>
      <w:tr w:rsidR="003D5246" w:rsidRPr="00BE067D" w14:paraId="2D31D56B" w14:textId="77777777" w:rsidTr="00521067">
        <w:trPr>
          <w:trHeight w:val="300"/>
        </w:trPr>
        <w:tc>
          <w:tcPr>
            <w:tcW w:w="1780" w:type="dxa"/>
            <w:tcBorders>
              <w:top w:val="nil"/>
              <w:left w:val="nil"/>
              <w:bottom w:val="nil"/>
              <w:right w:val="nil"/>
            </w:tcBorders>
            <w:shd w:val="clear" w:color="D9D9D9" w:fill="D9D9D9"/>
            <w:noWrap/>
            <w:vAlign w:val="bottom"/>
            <w:hideMark/>
          </w:tcPr>
          <w:p w14:paraId="26CF193B" w14:textId="77777777" w:rsidR="003D5246" w:rsidRPr="00BE067D" w:rsidRDefault="003D5246" w:rsidP="00521067">
            <w:pPr>
              <w:jc w:val="left"/>
              <w:rPr>
                <w:rFonts w:ascii="Aptos Narrow" w:hAnsi="Aptos Narrow"/>
                <w:color w:val="000000"/>
                <w:sz w:val="22"/>
                <w:szCs w:val="22"/>
                <w:lang w:eastAsia="zh-CN"/>
              </w:rPr>
            </w:pPr>
            <w:r w:rsidRPr="00BE067D">
              <w:rPr>
                <w:rFonts w:ascii="Aptos Narrow" w:hAnsi="Aptos Narrow"/>
                <w:color w:val="000000"/>
                <w:sz w:val="22"/>
                <w:szCs w:val="22"/>
                <w:lang w:eastAsia="zh-CN"/>
              </w:rPr>
              <w:t>Wasserglas</w:t>
            </w:r>
          </w:p>
        </w:tc>
        <w:tc>
          <w:tcPr>
            <w:tcW w:w="1580" w:type="dxa"/>
            <w:tcBorders>
              <w:top w:val="nil"/>
              <w:left w:val="nil"/>
              <w:bottom w:val="nil"/>
              <w:right w:val="nil"/>
            </w:tcBorders>
            <w:shd w:val="clear" w:color="D9D9D9" w:fill="D9D9D9"/>
            <w:noWrap/>
            <w:vAlign w:val="bottom"/>
            <w:hideMark/>
          </w:tcPr>
          <w:p w14:paraId="7207B82F"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r w:rsidR="003D5246" w:rsidRPr="00BE067D" w14:paraId="53A20268" w14:textId="77777777" w:rsidTr="00521067">
        <w:trPr>
          <w:trHeight w:val="300"/>
        </w:trPr>
        <w:tc>
          <w:tcPr>
            <w:tcW w:w="1780" w:type="dxa"/>
            <w:tcBorders>
              <w:top w:val="nil"/>
              <w:left w:val="nil"/>
              <w:bottom w:val="single" w:sz="4" w:space="0" w:color="000000"/>
              <w:right w:val="nil"/>
            </w:tcBorders>
            <w:shd w:val="clear" w:color="auto" w:fill="auto"/>
            <w:noWrap/>
            <w:vAlign w:val="bottom"/>
            <w:hideMark/>
          </w:tcPr>
          <w:p w14:paraId="6BD5248A" w14:textId="77777777" w:rsidR="003D5246" w:rsidRPr="00BE067D" w:rsidRDefault="003D5246" w:rsidP="00521067">
            <w:pPr>
              <w:jc w:val="left"/>
              <w:rPr>
                <w:rFonts w:ascii="Aptos Narrow" w:hAnsi="Aptos Narrow"/>
                <w:color w:val="000000"/>
                <w:sz w:val="22"/>
                <w:szCs w:val="22"/>
                <w:lang w:eastAsia="zh-CN"/>
              </w:rPr>
            </w:pPr>
            <w:proofErr w:type="spellStart"/>
            <w:r w:rsidRPr="00BE067D">
              <w:rPr>
                <w:rFonts w:ascii="Aptos Narrow" w:hAnsi="Aptos Narrow"/>
                <w:color w:val="000000"/>
                <w:sz w:val="22"/>
                <w:szCs w:val="22"/>
                <w:lang w:eastAsia="zh-CN"/>
              </w:rPr>
              <w:t>Yardstick</w:t>
            </w:r>
            <w:proofErr w:type="spellEnd"/>
          </w:p>
        </w:tc>
        <w:tc>
          <w:tcPr>
            <w:tcW w:w="1580" w:type="dxa"/>
            <w:tcBorders>
              <w:top w:val="nil"/>
              <w:left w:val="nil"/>
              <w:bottom w:val="single" w:sz="4" w:space="0" w:color="000000"/>
              <w:right w:val="nil"/>
            </w:tcBorders>
            <w:shd w:val="clear" w:color="auto" w:fill="auto"/>
            <w:noWrap/>
            <w:vAlign w:val="bottom"/>
            <w:hideMark/>
          </w:tcPr>
          <w:p w14:paraId="6AE7A496" w14:textId="77777777" w:rsidR="003D5246" w:rsidRPr="00BE067D" w:rsidRDefault="003D5246" w:rsidP="00521067">
            <w:pPr>
              <w:jc w:val="right"/>
              <w:rPr>
                <w:rFonts w:ascii="Aptos Narrow" w:hAnsi="Aptos Narrow"/>
                <w:color w:val="000000"/>
                <w:sz w:val="22"/>
                <w:szCs w:val="22"/>
                <w:lang w:eastAsia="zh-CN"/>
              </w:rPr>
            </w:pPr>
            <w:r w:rsidRPr="00BE067D">
              <w:rPr>
                <w:rFonts w:ascii="Aptos Narrow" w:hAnsi="Aptos Narrow"/>
                <w:color w:val="000000"/>
                <w:sz w:val="22"/>
                <w:szCs w:val="22"/>
                <w:lang w:eastAsia="zh-CN"/>
              </w:rPr>
              <w:t>1</w:t>
            </w:r>
          </w:p>
        </w:tc>
      </w:tr>
    </w:tbl>
    <w:p w14:paraId="094329A0" w14:textId="77777777" w:rsidR="003D5246" w:rsidRPr="009F0E7E" w:rsidRDefault="003D5246" w:rsidP="003D5246"/>
    <w:p w14:paraId="70A08A6E" w14:textId="77777777" w:rsidR="003D5246" w:rsidRPr="009F0E7E" w:rsidRDefault="003D5246" w:rsidP="003D5246">
      <w:pPr>
        <w:jc w:val="left"/>
      </w:pPr>
      <w:r w:rsidRPr="009F0E7E">
        <w:br w:type="page"/>
      </w:r>
    </w:p>
    <w:p w14:paraId="59EB9DB6" w14:textId="77777777" w:rsidR="003D5246" w:rsidRPr="009F0E7E" w:rsidRDefault="003D5246" w:rsidP="003D5246">
      <w:pPr>
        <w:rPr>
          <w:rStyle w:val="Fett"/>
        </w:rPr>
      </w:pPr>
      <w:r w:rsidRPr="009F0E7E">
        <w:rPr>
          <w:rStyle w:val="Fett"/>
        </w:rPr>
        <w:lastRenderedPageBreak/>
        <w:t xml:space="preserve">Anhang XI: Durchführung des </w:t>
      </w:r>
      <w:r>
        <w:rPr>
          <w:rStyle w:val="Fett"/>
        </w:rPr>
        <w:t>«</w:t>
      </w:r>
      <w:proofErr w:type="spellStart"/>
      <w:r w:rsidRPr="009F0E7E">
        <w:rPr>
          <w:rStyle w:val="Fett"/>
        </w:rPr>
        <w:t>Functional</w:t>
      </w:r>
      <w:proofErr w:type="spellEnd"/>
      <w:r w:rsidRPr="009F0E7E">
        <w:rPr>
          <w:rStyle w:val="Fett"/>
        </w:rPr>
        <w:t xml:space="preserve"> </w:t>
      </w:r>
      <w:proofErr w:type="spellStart"/>
      <w:r w:rsidRPr="009F0E7E">
        <w:rPr>
          <w:rStyle w:val="Fett"/>
        </w:rPr>
        <w:t>Reach</w:t>
      </w:r>
      <w:proofErr w:type="spellEnd"/>
      <w:r w:rsidRPr="009F0E7E">
        <w:rPr>
          <w:rStyle w:val="Fett"/>
        </w:rPr>
        <w:t xml:space="preserve"> Test (FRT)</w:t>
      </w:r>
      <w:r>
        <w:rPr>
          <w:rStyle w:val="Fett"/>
        </w:rPr>
        <w:t>»</w:t>
      </w:r>
    </w:p>
    <w:p w14:paraId="3F0E43C8" w14:textId="77777777" w:rsidR="003D5246" w:rsidRPr="009F0E7E" w:rsidRDefault="003D5246" w:rsidP="003D5246">
      <w:pPr>
        <w:rPr>
          <w:rStyle w:val="Fett"/>
        </w:rPr>
      </w:pPr>
    </w:p>
    <w:p w14:paraId="214B2261" w14:textId="77777777" w:rsidR="003D5246" w:rsidRPr="009F0E7E" w:rsidRDefault="003D5246" w:rsidP="003D5246">
      <w:pPr>
        <w:rPr>
          <w:rStyle w:val="Fett"/>
          <w:b w:val="0"/>
          <w:bCs w:val="0"/>
        </w:rPr>
      </w:pPr>
      <w:r w:rsidRPr="009F0E7E">
        <w:rPr>
          <w:noProof/>
          <w:sz w:val="28"/>
        </w:rPr>
        <w:drawing>
          <wp:inline distT="0" distB="0" distL="0" distR="0" wp14:anchorId="409351E0" wp14:editId="6EB8C388">
            <wp:extent cx="5400040" cy="6988175"/>
            <wp:effectExtent l="0" t="0" r="0" b="3175"/>
            <wp:docPr id="1947716148" name="Grafik 8" descr="Ein Bild, das Text, Screenshot, Schrift,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592090" name="Grafik 8" descr="Ein Bild, das Text, Screenshot, Schrift, Brief enthält.&#10;&#10;Automatisch generierte Beschreibu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p>
    <w:p w14:paraId="5A72AB18" w14:textId="77777777" w:rsidR="003D5246" w:rsidRPr="009F0E7E" w:rsidRDefault="003D5246" w:rsidP="003D5246">
      <w:pPr>
        <w:rPr>
          <w:rStyle w:val="Fett"/>
          <w:b w:val="0"/>
          <w:bCs w:val="0"/>
        </w:rPr>
      </w:pPr>
    </w:p>
    <w:p w14:paraId="7C1A98F9" w14:textId="77777777" w:rsidR="003D5246" w:rsidRPr="009F0E7E" w:rsidRDefault="003D5246" w:rsidP="003D5246">
      <w:pPr>
        <w:rPr>
          <w:rStyle w:val="Fett"/>
          <w:b w:val="0"/>
          <w:bCs w:val="0"/>
        </w:rPr>
      </w:pPr>
    </w:p>
    <w:p w14:paraId="236B7FD2" w14:textId="77777777" w:rsidR="003D5246" w:rsidRPr="009F0E7E" w:rsidRDefault="003D5246" w:rsidP="003D5246">
      <w:pPr>
        <w:rPr>
          <w:rStyle w:val="Fett"/>
          <w:b w:val="0"/>
          <w:bCs w:val="0"/>
        </w:rPr>
      </w:pPr>
      <w:r w:rsidRPr="009F0E7E">
        <w:rPr>
          <w:noProof/>
          <w:sz w:val="28"/>
        </w:rPr>
        <w:lastRenderedPageBreak/>
        <w:drawing>
          <wp:inline distT="0" distB="0" distL="0" distR="0" wp14:anchorId="41322B59" wp14:editId="3CB5C163">
            <wp:extent cx="5400040" cy="6988175"/>
            <wp:effectExtent l="0" t="0" r="0" b="3175"/>
            <wp:docPr id="923883317" name="Grafik 9" descr="Ein Bild, das Text, Screenshot, Schrift,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76087" name="Grafik 9" descr="Ein Bild, das Text, Screenshot, Schrift, Brief enthält.&#10;&#10;Automatisch generierte Beschreibu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p>
    <w:p w14:paraId="6E135C66" w14:textId="77777777" w:rsidR="003D5246" w:rsidRPr="009F0E7E" w:rsidRDefault="003D5246" w:rsidP="003D5246">
      <w:pPr>
        <w:rPr>
          <w:rStyle w:val="Fett"/>
          <w:b w:val="0"/>
          <w:bCs w:val="0"/>
        </w:rPr>
      </w:pPr>
      <w:r w:rsidRPr="009F0E7E">
        <w:rPr>
          <w:noProof/>
          <w:sz w:val="28"/>
        </w:rPr>
        <w:lastRenderedPageBreak/>
        <w:drawing>
          <wp:inline distT="0" distB="0" distL="0" distR="0" wp14:anchorId="23C8B474" wp14:editId="65BF9689">
            <wp:extent cx="5400040" cy="6988175"/>
            <wp:effectExtent l="0" t="0" r="0" b="3175"/>
            <wp:docPr id="1701072578" name="Grafik 10" descr="Ein Bild, das Text, Screenshot, Schrift,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562745" name="Grafik 10" descr="Ein Bild, das Text, Screenshot, Schrift, Reihe enthält.&#10;&#10;Automatisch generierte Beschreibung"/>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400040" cy="6988175"/>
                    </a:xfrm>
                    <a:prstGeom prst="rect">
                      <a:avLst/>
                    </a:prstGeom>
                  </pic:spPr>
                </pic:pic>
              </a:graphicData>
            </a:graphic>
          </wp:inline>
        </w:drawing>
      </w:r>
    </w:p>
    <w:p w14:paraId="77CCAF56" w14:textId="77777777" w:rsidR="003D5246" w:rsidRPr="009F0E7E" w:rsidRDefault="003D5246" w:rsidP="003D5246">
      <w:pPr>
        <w:jc w:val="left"/>
        <w:rPr>
          <w:rStyle w:val="Fett"/>
          <w:b w:val="0"/>
          <w:bCs w:val="0"/>
        </w:rPr>
      </w:pPr>
      <w:r w:rsidRPr="009F0E7E">
        <w:rPr>
          <w:rStyle w:val="Fett"/>
          <w:b w:val="0"/>
          <w:bCs w:val="0"/>
        </w:rPr>
        <w:br w:type="page"/>
      </w:r>
    </w:p>
    <w:p w14:paraId="026F60DF" w14:textId="77777777" w:rsidR="003D5246" w:rsidRPr="009F0E7E" w:rsidRDefault="003D5246" w:rsidP="003D5246">
      <w:pPr>
        <w:rPr>
          <w:rStyle w:val="Fett"/>
        </w:rPr>
      </w:pPr>
      <w:r w:rsidRPr="009F0E7E">
        <w:rPr>
          <w:rStyle w:val="Fett"/>
        </w:rPr>
        <w:lastRenderedPageBreak/>
        <w:t xml:space="preserve">Anhang XII: Durchführung des </w:t>
      </w:r>
      <w:r>
        <w:rPr>
          <w:rStyle w:val="Fett"/>
        </w:rPr>
        <w:t>«</w:t>
      </w:r>
      <w:r w:rsidRPr="009F0E7E">
        <w:rPr>
          <w:rStyle w:val="Fett"/>
        </w:rPr>
        <w:t xml:space="preserve">Dynamic </w:t>
      </w:r>
      <w:proofErr w:type="spellStart"/>
      <w:r w:rsidRPr="009F0E7E">
        <w:rPr>
          <w:rStyle w:val="Fett"/>
        </w:rPr>
        <w:t>Gait</w:t>
      </w:r>
      <w:proofErr w:type="spellEnd"/>
      <w:r w:rsidRPr="009F0E7E">
        <w:rPr>
          <w:rStyle w:val="Fett"/>
        </w:rPr>
        <w:t xml:space="preserve"> Index (DGI)</w:t>
      </w:r>
      <w:r>
        <w:rPr>
          <w:rStyle w:val="Fett"/>
        </w:rPr>
        <w:t>»</w:t>
      </w:r>
    </w:p>
    <w:p w14:paraId="05E3EA69" w14:textId="77777777" w:rsidR="003D5246" w:rsidRPr="009F0E7E" w:rsidRDefault="003D5246" w:rsidP="003D5246">
      <w:pPr>
        <w:rPr>
          <w:rStyle w:val="Fett"/>
          <w:b w:val="0"/>
          <w:bCs w:val="0"/>
        </w:rPr>
      </w:pPr>
    </w:p>
    <w:p w14:paraId="13A475BF" w14:textId="77777777" w:rsidR="003D5246" w:rsidRPr="003C55AC" w:rsidRDefault="003D5246" w:rsidP="008764FB">
      <w:pPr>
        <w:keepNext/>
        <w:ind w:left="1416" w:firstLine="708"/>
        <w:outlineLvl w:val="4"/>
        <w:rPr>
          <w:b/>
          <w:bCs/>
          <w:sz w:val="40"/>
          <w:szCs w:val="40"/>
          <w:u w:val="single"/>
          <w:lang w:val="en-GB" w:eastAsia="en-US"/>
        </w:rPr>
      </w:pPr>
      <w:r w:rsidRPr="003C55AC">
        <w:rPr>
          <w:b/>
          <w:bCs/>
          <w:sz w:val="40"/>
          <w:szCs w:val="40"/>
          <w:u w:val="single"/>
          <w:lang w:val="en-GB" w:eastAsia="en-US"/>
        </w:rPr>
        <w:t>Dynamic Gait Index</w:t>
      </w:r>
      <w:r w:rsidRPr="003C55AC">
        <w:rPr>
          <w:bCs/>
          <w:sz w:val="40"/>
          <w:szCs w:val="40"/>
          <w:lang w:val="en-GB" w:eastAsia="en-US"/>
        </w:rPr>
        <w:t xml:space="preserve"> </w:t>
      </w:r>
      <w:r w:rsidRPr="003C55AC">
        <w:rPr>
          <w:bCs/>
          <w:sz w:val="28"/>
          <w:szCs w:val="28"/>
          <w:lang w:val="en-GB" w:eastAsia="en-US"/>
        </w:rPr>
        <w:t>(original 8-item test)</w:t>
      </w:r>
      <w:r w:rsidRPr="003C55AC">
        <w:rPr>
          <w:b/>
          <w:bCs/>
          <w:sz w:val="28"/>
          <w:szCs w:val="28"/>
          <w:u w:val="single"/>
          <w:lang w:val="en-GB" w:eastAsia="en-US"/>
        </w:rPr>
        <w:t xml:space="preserve"> </w:t>
      </w:r>
    </w:p>
    <w:p w14:paraId="2745E251" w14:textId="77777777" w:rsidR="003D5246" w:rsidRPr="003C55AC" w:rsidRDefault="003D5246" w:rsidP="003D5246">
      <w:pPr>
        <w:jc w:val="left"/>
        <w:rPr>
          <w:lang w:val="en-GB" w:eastAsia="en-US"/>
        </w:rPr>
      </w:pPr>
    </w:p>
    <w:p w14:paraId="3F080206" w14:textId="77777777" w:rsidR="003D5246" w:rsidRPr="003C55AC" w:rsidRDefault="003D5246" w:rsidP="003D5246">
      <w:pPr>
        <w:jc w:val="left"/>
        <w:rPr>
          <w:lang w:val="en-GB" w:eastAsia="en-US"/>
        </w:rPr>
      </w:pPr>
    </w:p>
    <w:p w14:paraId="3142720A" w14:textId="77777777" w:rsidR="003D5246" w:rsidRPr="003C55AC" w:rsidRDefault="003D5246" w:rsidP="003D5246">
      <w:pPr>
        <w:jc w:val="left"/>
        <w:rPr>
          <w:sz w:val="20"/>
          <w:szCs w:val="20"/>
          <w:lang w:val="en-GB" w:eastAsia="en-US"/>
        </w:rPr>
      </w:pPr>
      <w:r w:rsidRPr="003C55AC">
        <w:rPr>
          <w:b/>
          <w:bCs/>
          <w:sz w:val="20"/>
          <w:szCs w:val="20"/>
          <w:u w:val="single"/>
          <w:lang w:val="en-GB" w:eastAsia="en-US"/>
        </w:rPr>
        <w:t>Description:</w:t>
      </w:r>
      <w:r w:rsidRPr="003C55AC">
        <w:rPr>
          <w:sz w:val="20"/>
          <w:szCs w:val="20"/>
          <w:lang w:val="en-GB" w:eastAsia="en-US"/>
        </w:rPr>
        <w:t xml:space="preserve"> </w:t>
      </w:r>
    </w:p>
    <w:p w14:paraId="5D1DC14C" w14:textId="77777777" w:rsidR="003D5246" w:rsidRPr="003C55AC" w:rsidRDefault="003D5246" w:rsidP="003D5246">
      <w:pPr>
        <w:jc w:val="left"/>
        <w:rPr>
          <w:sz w:val="20"/>
          <w:szCs w:val="20"/>
          <w:lang w:val="en-GB" w:eastAsia="en-US"/>
        </w:rPr>
      </w:pPr>
      <w:r w:rsidRPr="003C55AC">
        <w:rPr>
          <w:sz w:val="20"/>
          <w:szCs w:val="20"/>
          <w:lang w:val="en-GB" w:eastAsia="en-US"/>
        </w:rPr>
        <w:t>Developed to assess the likelihood of falling in older adults.  Designed to test eight facets of gait.</w:t>
      </w:r>
    </w:p>
    <w:p w14:paraId="598D6E61" w14:textId="77777777" w:rsidR="003D5246" w:rsidRPr="003C55AC" w:rsidRDefault="003D5246" w:rsidP="003D5246">
      <w:pPr>
        <w:jc w:val="left"/>
        <w:rPr>
          <w:sz w:val="20"/>
          <w:szCs w:val="20"/>
          <w:lang w:val="en-GB" w:eastAsia="en-US"/>
        </w:rPr>
      </w:pPr>
      <w:r w:rsidRPr="003C55AC">
        <w:rPr>
          <w:b/>
          <w:bCs/>
          <w:sz w:val="20"/>
          <w:szCs w:val="20"/>
          <w:u w:val="single"/>
          <w:lang w:val="en-GB" w:eastAsia="en-US"/>
        </w:rPr>
        <w:t>Equipment needed:</w:t>
      </w:r>
      <w:r w:rsidRPr="003C55AC">
        <w:rPr>
          <w:sz w:val="20"/>
          <w:szCs w:val="20"/>
          <w:lang w:val="en-GB" w:eastAsia="en-US"/>
        </w:rPr>
        <w:t xml:space="preserve"> </w:t>
      </w:r>
      <w:r w:rsidRPr="003C55AC">
        <w:rPr>
          <w:sz w:val="20"/>
          <w:szCs w:val="20"/>
          <w:lang w:val="en-GB" w:eastAsia="en-US"/>
        </w:rPr>
        <w:tab/>
        <w:t>Box (Shoebox), Cones (2), Stairs, 20’ walkway, 15” wide</w:t>
      </w:r>
    </w:p>
    <w:p w14:paraId="21D05D0D" w14:textId="77777777" w:rsidR="003D5246" w:rsidRPr="003C55AC" w:rsidRDefault="003D5246" w:rsidP="003D5246">
      <w:pPr>
        <w:jc w:val="left"/>
        <w:rPr>
          <w:b/>
          <w:bCs/>
          <w:sz w:val="20"/>
          <w:szCs w:val="20"/>
          <w:u w:val="single"/>
          <w:lang w:val="en-GB" w:eastAsia="en-US"/>
        </w:rPr>
      </w:pPr>
      <w:r w:rsidRPr="003C55AC">
        <w:rPr>
          <w:b/>
          <w:bCs/>
          <w:sz w:val="20"/>
          <w:szCs w:val="20"/>
          <w:u w:val="single"/>
          <w:lang w:val="en-GB" w:eastAsia="en-US"/>
        </w:rPr>
        <w:t xml:space="preserve">Completion: </w:t>
      </w:r>
    </w:p>
    <w:p w14:paraId="518E7F15" w14:textId="77777777" w:rsidR="003D5246" w:rsidRPr="003C55AC" w:rsidRDefault="003D5246" w:rsidP="003D5246">
      <w:pPr>
        <w:jc w:val="left"/>
        <w:rPr>
          <w:sz w:val="20"/>
          <w:szCs w:val="20"/>
          <w:lang w:val="en-GB" w:eastAsia="en-US"/>
        </w:rPr>
      </w:pPr>
      <w:r w:rsidRPr="003C55AC">
        <w:rPr>
          <w:sz w:val="20"/>
          <w:szCs w:val="20"/>
          <w:lang w:val="en-GB" w:eastAsia="en-US"/>
        </w:rPr>
        <w:tab/>
      </w:r>
      <w:r w:rsidRPr="003C55AC">
        <w:rPr>
          <w:b/>
          <w:bCs/>
          <w:sz w:val="20"/>
          <w:szCs w:val="20"/>
          <w:u w:val="single"/>
          <w:lang w:val="en-GB" w:eastAsia="en-US"/>
        </w:rPr>
        <w:t>Time:</w:t>
      </w:r>
      <w:r w:rsidRPr="003C55AC">
        <w:rPr>
          <w:sz w:val="20"/>
          <w:szCs w:val="20"/>
          <w:lang w:val="en-GB" w:eastAsia="en-US"/>
        </w:rPr>
        <w:tab/>
      </w:r>
      <w:r w:rsidRPr="003C55AC">
        <w:rPr>
          <w:sz w:val="20"/>
          <w:szCs w:val="20"/>
          <w:lang w:val="en-GB" w:eastAsia="en-US"/>
        </w:rPr>
        <w:tab/>
        <w:t>15 minutes</w:t>
      </w:r>
    </w:p>
    <w:p w14:paraId="62AE2DC8" w14:textId="77777777" w:rsidR="003D5246" w:rsidRPr="003C55AC" w:rsidRDefault="003D5246" w:rsidP="003D5246">
      <w:pPr>
        <w:ind w:left="2160" w:hanging="1440"/>
        <w:jc w:val="left"/>
        <w:rPr>
          <w:sz w:val="20"/>
          <w:szCs w:val="20"/>
          <w:lang w:val="en-GB" w:eastAsia="en-US"/>
        </w:rPr>
      </w:pPr>
      <w:r w:rsidRPr="003C55AC">
        <w:rPr>
          <w:b/>
          <w:bCs/>
          <w:sz w:val="20"/>
          <w:szCs w:val="20"/>
          <w:u w:val="single"/>
          <w:lang w:val="en-GB" w:eastAsia="en-US"/>
        </w:rPr>
        <w:t>Scoring:</w:t>
      </w:r>
      <w:r w:rsidRPr="003C55AC">
        <w:rPr>
          <w:sz w:val="20"/>
          <w:szCs w:val="20"/>
          <w:lang w:val="en-GB" w:eastAsia="en-US"/>
        </w:rPr>
        <w:tab/>
        <w:t xml:space="preserve">A four-point ordinal scale, ranging from 0-3. “0” indicates the lowest level of function and “3” the highest level of function. </w:t>
      </w:r>
    </w:p>
    <w:p w14:paraId="4F1F33BD" w14:textId="77777777" w:rsidR="003D5246" w:rsidRPr="003C55AC" w:rsidRDefault="003D5246" w:rsidP="003D5246">
      <w:pPr>
        <w:jc w:val="left"/>
        <w:rPr>
          <w:sz w:val="20"/>
          <w:szCs w:val="20"/>
          <w:lang w:val="en-GB" w:eastAsia="en-US"/>
        </w:rPr>
      </w:pPr>
      <w:r w:rsidRPr="003C55AC">
        <w:rPr>
          <w:sz w:val="20"/>
          <w:szCs w:val="20"/>
          <w:lang w:val="en-GB" w:eastAsia="en-US"/>
        </w:rPr>
        <w:tab/>
      </w:r>
      <w:r w:rsidRPr="003C55AC">
        <w:rPr>
          <w:sz w:val="20"/>
          <w:szCs w:val="20"/>
          <w:lang w:val="en-GB" w:eastAsia="en-US"/>
        </w:rPr>
        <w:tab/>
      </w:r>
      <w:r w:rsidRPr="003C55AC">
        <w:rPr>
          <w:sz w:val="20"/>
          <w:szCs w:val="20"/>
          <w:lang w:val="en-GB" w:eastAsia="en-US"/>
        </w:rPr>
        <w:tab/>
        <w:t>Total Score = 24</w:t>
      </w:r>
    </w:p>
    <w:p w14:paraId="7B10AA94" w14:textId="77777777" w:rsidR="003D5246" w:rsidRPr="003C55AC" w:rsidRDefault="003D5246" w:rsidP="003D5246">
      <w:pPr>
        <w:jc w:val="left"/>
        <w:rPr>
          <w:b/>
          <w:bCs/>
          <w:sz w:val="20"/>
          <w:szCs w:val="20"/>
          <w:lang w:val="en-GB" w:eastAsia="en-US"/>
        </w:rPr>
      </w:pPr>
      <w:r w:rsidRPr="003C55AC">
        <w:rPr>
          <w:b/>
          <w:bCs/>
          <w:sz w:val="20"/>
          <w:szCs w:val="20"/>
          <w:u w:val="single"/>
          <w:lang w:val="en-GB" w:eastAsia="en-US"/>
        </w:rPr>
        <w:t>Interpretation:</w:t>
      </w:r>
      <w:r w:rsidRPr="003C55AC">
        <w:rPr>
          <w:sz w:val="20"/>
          <w:szCs w:val="20"/>
          <w:lang w:val="en-GB" w:eastAsia="en-US"/>
        </w:rPr>
        <w:tab/>
      </w:r>
      <w:r w:rsidRPr="003C55AC">
        <w:rPr>
          <w:b/>
          <w:bCs/>
          <w:sz w:val="20"/>
          <w:szCs w:val="20"/>
          <w:lang w:val="en-GB" w:eastAsia="en-US"/>
        </w:rPr>
        <w:t>&lt; 19/24 = predictive of falls risk in community dwelling elderly</w:t>
      </w:r>
    </w:p>
    <w:p w14:paraId="496CF690" w14:textId="77777777" w:rsidR="003D5246" w:rsidRPr="003C55AC" w:rsidRDefault="003D5246" w:rsidP="003D5246">
      <w:pPr>
        <w:jc w:val="left"/>
        <w:rPr>
          <w:lang w:val="en-GB" w:eastAsia="en-US"/>
        </w:rPr>
      </w:pPr>
    </w:p>
    <w:p w14:paraId="743BC375" w14:textId="77777777" w:rsidR="003D5246" w:rsidRPr="003C55AC" w:rsidRDefault="003D5246" w:rsidP="003D5246">
      <w:pPr>
        <w:jc w:val="left"/>
        <w:rPr>
          <w:sz w:val="20"/>
          <w:szCs w:val="20"/>
          <w:lang w:val="en-GB" w:eastAsia="en-US"/>
        </w:rPr>
      </w:pPr>
      <w:r w:rsidRPr="003C55AC">
        <w:rPr>
          <w:b/>
          <w:bCs/>
          <w:sz w:val="20"/>
          <w:szCs w:val="20"/>
          <w:lang w:val="en-GB" w:eastAsia="en-US"/>
        </w:rPr>
        <w:t>1. Gait level surface</w:t>
      </w:r>
      <w:r w:rsidRPr="003C55AC">
        <w:rPr>
          <w:sz w:val="20"/>
          <w:szCs w:val="20"/>
          <w:lang w:val="en-GB" w:eastAsia="en-US"/>
        </w:rPr>
        <w:t xml:space="preserve"> _____</w:t>
      </w:r>
    </w:p>
    <w:p w14:paraId="33C654D8" w14:textId="77777777" w:rsidR="003D5246" w:rsidRPr="003C55AC" w:rsidRDefault="003D5246" w:rsidP="003D5246">
      <w:pPr>
        <w:jc w:val="left"/>
        <w:rPr>
          <w:sz w:val="20"/>
          <w:szCs w:val="20"/>
          <w:lang w:val="en-GB" w:eastAsia="en-US"/>
        </w:rPr>
      </w:pPr>
      <w:r w:rsidRPr="003C55AC">
        <w:rPr>
          <w:i/>
          <w:iCs/>
          <w:sz w:val="20"/>
          <w:szCs w:val="20"/>
          <w:lang w:val="en-GB" w:eastAsia="en-US"/>
        </w:rPr>
        <w:t>Instructions:</w:t>
      </w:r>
      <w:r w:rsidRPr="003C55AC">
        <w:rPr>
          <w:sz w:val="20"/>
          <w:szCs w:val="20"/>
          <w:lang w:val="en-GB" w:eastAsia="en-US"/>
        </w:rPr>
        <w:t xml:space="preserve"> Walk at your normal speed from here to the next mark (20’)</w:t>
      </w:r>
    </w:p>
    <w:p w14:paraId="5AB1A754" w14:textId="77777777" w:rsidR="003D5246" w:rsidRPr="003C55AC" w:rsidRDefault="003D5246" w:rsidP="003D5246">
      <w:pPr>
        <w:jc w:val="left"/>
        <w:rPr>
          <w:sz w:val="20"/>
          <w:szCs w:val="20"/>
          <w:lang w:val="en-GB" w:eastAsia="en-US"/>
        </w:rPr>
      </w:pPr>
      <w:r w:rsidRPr="003C55AC">
        <w:rPr>
          <w:i/>
          <w:iCs/>
          <w:sz w:val="20"/>
          <w:szCs w:val="20"/>
          <w:lang w:val="en-GB" w:eastAsia="en-US"/>
        </w:rPr>
        <w:t>Grading:</w:t>
      </w:r>
      <w:r w:rsidRPr="003C55AC">
        <w:rPr>
          <w:sz w:val="20"/>
          <w:szCs w:val="20"/>
          <w:lang w:val="en-GB" w:eastAsia="en-US"/>
        </w:rPr>
        <w:t xml:space="preserve"> Mark the lowest category that applies.</w:t>
      </w:r>
    </w:p>
    <w:p w14:paraId="6C6D1894" w14:textId="77777777" w:rsidR="003D5246" w:rsidRPr="003C55AC" w:rsidRDefault="003D5246" w:rsidP="003D5246">
      <w:pPr>
        <w:jc w:val="left"/>
        <w:rPr>
          <w:sz w:val="20"/>
          <w:szCs w:val="20"/>
          <w:lang w:val="en-GB" w:eastAsia="en-US"/>
        </w:rPr>
      </w:pPr>
      <w:r w:rsidRPr="003C55AC">
        <w:rPr>
          <w:sz w:val="20"/>
          <w:szCs w:val="20"/>
          <w:lang w:val="en-GB" w:eastAsia="en-US"/>
        </w:rPr>
        <w:t xml:space="preserve">(3) </w:t>
      </w:r>
      <w:r w:rsidRPr="003C55AC">
        <w:rPr>
          <w:sz w:val="20"/>
          <w:szCs w:val="20"/>
          <w:lang w:val="en-GB" w:eastAsia="en-US"/>
        </w:rPr>
        <w:tab/>
        <w:t>Normal: Walks 20’, no assistive devices, good sped, no evidence for imbalance, normal gait pattern</w:t>
      </w:r>
    </w:p>
    <w:p w14:paraId="3054E884" w14:textId="77777777" w:rsidR="003D5246" w:rsidRPr="003C55AC" w:rsidRDefault="003D5246" w:rsidP="003D5246">
      <w:pPr>
        <w:jc w:val="left"/>
        <w:rPr>
          <w:sz w:val="20"/>
          <w:szCs w:val="20"/>
          <w:lang w:val="en-GB" w:eastAsia="en-US"/>
        </w:rPr>
      </w:pPr>
      <w:r w:rsidRPr="003C55AC">
        <w:rPr>
          <w:sz w:val="20"/>
          <w:szCs w:val="20"/>
          <w:lang w:val="en-GB" w:eastAsia="en-US"/>
        </w:rPr>
        <w:t xml:space="preserve">(2) </w:t>
      </w:r>
      <w:r w:rsidRPr="003C55AC">
        <w:rPr>
          <w:sz w:val="20"/>
          <w:szCs w:val="20"/>
          <w:lang w:val="en-GB" w:eastAsia="en-US"/>
        </w:rPr>
        <w:tab/>
        <w:t>Mild Impairment: Walks 20’, uses assistive devices, slower speed, mild gait deviations.</w:t>
      </w:r>
    </w:p>
    <w:p w14:paraId="4468E872" w14:textId="77777777" w:rsidR="003D5246" w:rsidRPr="003C55AC" w:rsidRDefault="003D5246" w:rsidP="003D5246">
      <w:pPr>
        <w:jc w:val="left"/>
        <w:rPr>
          <w:sz w:val="20"/>
          <w:szCs w:val="20"/>
          <w:lang w:val="en-GB" w:eastAsia="en-US"/>
        </w:rPr>
      </w:pPr>
      <w:r w:rsidRPr="003C55AC">
        <w:rPr>
          <w:sz w:val="20"/>
          <w:szCs w:val="20"/>
          <w:lang w:val="en-GB" w:eastAsia="en-US"/>
        </w:rPr>
        <w:t>(1)</w:t>
      </w:r>
      <w:r w:rsidRPr="003C55AC">
        <w:rPr>
          <w:sz w:val="20"/>
          <w:szCs w:val="20"/>
          <w:lang w:val="en-GB" w:eastAsia="en-US"/>
        </w:rPr>
        <w:tab/>
        <w:t>Moderate Impairment: Walks 20’, slow speed, abnormal gait pattern, evidence for imbalance.</w:t>
      </w:r>
    </w:p>
    <w:p w14:paraId="07AA24C0" w14:textId="77777777" w:rsidR="003D5246" w:rsidRPr="003C55AC" w:rsidRDefault="003D5246" w:rsidP="003D5246">
      <w:pPr>
        <w:jc w:val="left"/>
        <w:rPr>
          <w:sz w:val="20"/>
          <w:szCs w:val="20"/>
          <w:lang w:val="en-GB" w:eastAsia="en-US"/>
        </w:rPr>
      </w:pPr>
      <w:r w:rsidRPr="003C55AC">
        <w:rPr>
          <w:sz w:val="20"/>
          <w:szCs w:val="20"/>
          <w:lang w:val="en-GB" w:eastAsia="en-US"/>
        </w:rPr>
        <w:t>(0)</w:t>
      </w:r>
      <w:r w:rsidRPr="003C55AC">
        <w:rPr>
          <w:sz w:val="20"/>
          <w:szCs w:val="20"/>
          <w:lang w:val="en-GB" w:eastAsia="en-US"/>
        </w:rPr>
        <w:tab/>
        <w:t>Severe Impairment: Cannot walk 20’ without assistance, severe gait deviations or imbalance.</w:t>
      </w:r>
    </w:p>
    <w:p w14:paraId="25508A3B" w14:textId="77777777" w:rsidR="003D5246" w:rsidRPr="003C55AC" w:rsidRDefault="003D5246" w:rsidP="003D5246">
      <w:pPr>
        <w:jc w:val="left"/>
        <w:rPr>
          <w:sz w:val="20"/>
          <w:szCs w:val="20"/>
          <w:lang w:val="en-GB" w:eastAsia="en-US"/>
        </w:rPr>
      </w:pPr>
    </w:p>
    <w:p w14:paraId="1DD3C0EB" w14:textId="77777777" w:rsidR="003D5246" w:rsidRPr="003C55AC" w:rsidRDefault="003D5246" w:rsidP="003D5246">
      <w:pPr>
        <w:jc w:val="left"/>
        <w:rPr>
          <w:sz w:val="20"/>
          <w:szCs w:val="20"/>
          <w:lang w:val="en-GB" w:eastAsia="en-US"/>
        </w:rPr>
      </w:pPr>
      <w:r w:rsidRPr="003C55AC">
        <w:rPr>
          <w:b/>
          <w:bCs/>
          <w:sz w:val="20"/>
          <w:szCs w:val="20"/>
          <w:lang w:val="en-GB" w:eastAsia="en-US"/>
        </w:rPr>
        <w:t>2. Change in gait speed</w:t>
      </w:r>
      <w:r w:rsidRPr="003C55AC">
        <w:rPr>
          <w:sz w:val="20"/>
          <w:szCs w:val="20"/>
          <w:lang w:val="en-GB" w:eastAsia="en-US"/>
        </w:rPr>
        <w:t xml:space="preserve"> _____</w:t>
      </w:r>
    </w:p>
    <w:p w14:paraId="5F9CB5C9" w14:textId="77777777" w:rsidR="003D5246" w:rsidRPr="003C55AC" w:rsidRDefault="003D5246" w:rsidP="003D5246">
      <w:pPr>
        <w:jc w:val="left"/>
        <w:rPr>
          <w:sz w:val="20"/>
          <w:szCs w:val="20"/>
          <w:lang w:val="en-GB" w:eastAsia="en-US"/>
        </w:rPr>
      </w:pPr>
      <w:r w:rsidRPr="003C55AC">
        <w:rPr>
          <w:i/>
          <w:iCs/>
          <w:sz w:val="20"/>
          <w:szCs w:val="20"/>
          <w:lang w:val="en-GB" w:eastAsia="en-US"/>
        </w:rPr>
        <w:t>Instructions:</w:t>
      </w:r>
      <w:r w:rsidRPr="003C55AC">
        <w:rPr>
          <w:sz w:val="20"/>
          <w:szCs w:val="20"/>
          <w:lang w:val="en-GB" w:eastAsia="en-US"/>
        </w:rPr>
        <w:t xml:space="preserve"> Begin walking at your normal pace (for 5’), when I tell you </w:t>
      </w:r>
      <w:proofErr w:type="gramStart"/>
      <w:r w:rsidRPr="003C55AC">
        <w:rPr>
          <w:sz w:val="20"/>
          <w:szCs w:val="20"/>
          <w:lang w:val="en-GB" w:eastAsia="en-US"/>
        </w:rPr>
        <w:t>“go</w:t>
      </w:r>
      <w:proofErr w:type="gramEnd"/>
      <w:r w:rsidRPr="003C55AC">
        <w:rPr>
          <w:sz w:val="20"/>
          <w:szCs w:val="20"/>
          <w:lang w:val="en-GB" w:eastAsia="en-US"/>
        </w:rPr>
        <w:t xml:space="preserve">,” walk as fast as you can (for 5’). When I tell you </w:t>
      </w:r>
      <w:proofErr w:type="gramStart"/>
      <w:r w:rsidRPr="003C55AC">
        <w:rPr>
          <w:sz w:val="20"/>
          <w:szCs w:val="20"/>
          <w:lang w:val="en-GB" w:eastAsia="en-US"/>
        </w:rPr>
        <w:t>“slow</w:t>
      </w:r>
      <w:proofErr w:type="gramEnd"/>
      <w:r w:rsidRPr="003C55AC">
        <w:rPr>
          <w:sz w:val="20"/>
          <w:szCs w:val="20"/>
          <w:lang w:val="en-GB" w:eastAsia="en-US"/>
        </w:rPr>
        <w:t>,” walk as slowly as you can (for 5’).</w:t>
      </w:r>
    </w:p>
    <w:p w14:paraId="19F6C5A0" w14:textId="77777777" w:rsidR="003D5246" w:rsidRPr="003C55AC" w:rsidRDefault="003D5246" w:rsidP="003D5246">
      <w:pPr>
        <w:jc w:val="left"/>
        <w:rPr>
          <w:sz w:val="20"/>
          <w:szCs w:val="20"/>
          <w:lang w:val="en-GB" w:eastAsia="en-US"/>
        </w:rPr>
      </w:pPr>
      <w:r w:rsidRPr="003C55AC">
        <w:rPr>
          <w:i/>
          <w:iCs/>
          <w:sz w:val="20"/>
          <w:szCs w:val="20"/>
          <w:lang w:val="en-GB" w:eastAsia="en-US"/>
        </w:rPr>
        <w:t>Grading:</w:t>
      </w:r>
      <w:r w:rsidRPr="003C55AC">
        <w:rPr>
          <w:sz w:val="20"/>
          <w:szCs w:val="20"/>
          <w:lang w:val="en-GB" w:eastAsia="en-US"/>
        </w:rPr>
        <w:t xml:space="preserve"> Mark the lowest category that applies.</w:t>
      </w:r>
    </w:p>
    <w:p w14:paraId="2B084A4B" w14:textId="77777777" w:rsidR="003D5246" w:rsidRPr="003C55AC" w:rsidRDefault="003D5246" w:rsidP="003D5246">
      <w:pPr>
        <w:ind w:left="720" w:hanging="720"/>
        <w:jc w:val="left"/>
        <w:rPr>
          <w:sz w:val="20"/>
          <w:szCs w:val="20"/>
          <w:lang w:val="en-GB" w:eastAsia="en-US"/>
        </w:rPr>
      </w:pPr>
      <w:r w:rsidRPr="003C55AC">
        <w:rPr>
          <w:sz w:val="20"/>
          <w:szCs w:val="20"/>
          <w:lang w:val="en-GB" w:eastAsia="en-US"/>
        </w:rPr>
        <w:t xml:space="preserve">(3) </w:t>
      </w:r>
      <w:r w:rsidRPr="003C55AC">
        <w:rPr>
          <w:sz w:val="20"/>
          <w:szCs w:val="20"/>
          <w:lang w:val="en-GB" w:eastAsia="en-US"/>
        </w:rPr>
        <w:tab/>
        <w:t>Normal: Able to smoothly change walking speed without loss of balance or gait deviation. Shows a significant difference in walking speeds between normal, fast and slow speeds.</w:t>
      </w:r>
    </w:p>
    <w:p w14:paraId="7816D770" w14:textId="77777777" w:rsidR="003D5246" w:rsidRPr="003C55AC" w:rsidRDefault="003D5246" w:rsidP="003D5246">
      <w:pPr>
        <w:ind w:left="720" w:hanging="720"/>
        <w:jc w:val="left"/>
        <w:rPr>
          <w:sz w:val="20"/>
          <w:szCs w:val="20"/>
          <w:lang w:val="en-GB" w:eastAsia="en-US"/>
        </w:rPr>
      </w:pPr>
      <w:r w:rsidRPr="003C55AC">
        <w:rPr>
          <w:sz w:val="20"/>
          <w:szCs w:val="20"/>
          <w:lang w:val="en-GB" w:eastAsia="en-US"/>
        </w:rPr>
        <w:t xml:space="preserve">(2) </w:t>
      </w:r>
      <w:r w:rsidRPr="003C55AC">
        <w:rPr>
          <w:sz w:val="20"/>
          <w:szCs w:val="20"/>
          <w:lang w:val="en-GB" w:eastAsia="en-US"/>
        </w:rPr>
        <w:tab/>
        <w:t xml:space="preserve">Mild Impairment: Is able to change speed but demonstrates mild gait deviations, or not gait deviations but unable to achieve a significant change in </w:t>
      </w:r>
      <w:proofErr w:type="gramStart"/>
      <w:r w:rsidRPr="003C55AC">
        <w:rPr>
          <w:sz w:val="20"/>
          <w:szCs w:val="20"/>
          <w:lang w:val="en-GB" w:eastAsia="en-US"/>
        </w:rPr>
        <w:t>velocity, or</w:t>
      </w:r>
      <w:proofErr w:type="gramEnd"/>
      <w:r w:rsidRPr="003C55AC">
        <w:rPr>
          <w:sz w:val="20"/>
          <w:szCs w:val="20"/>
          <w:lang w:val="en-GB" w:eastAsia="en-US"/>
        </w:rPr>
        <w:t xml:space="preserve"> uses an assistive device.</w:t>
      </w:r>
    </w:p>
    <w:p w14:paraId="1F53ECBC" w14:textId="77777777" w:rsidR="003D5246" w:rsidRPr="003C55AC" w:rsidRDefault="003D5246" w:rsidP="003D5246">
      <w:pPr>
        <w:ind w:left="720" w:hanging="720"/>
        <w:jc w:val="left"/>
        <w:rPr>
          <w:sz w:val="20"/>
          <w:szCs w:val="20"/>
          <w:lang w:val="en-GB" w:eastAsia="en-US"/>
        </w:rPr>
      </w:pPr>
      <w:r w:rsidRPr="003C55AC">
        <w:rPr>
          <w:sz w:val="20"/>
          <w:szCs w:val="20"/>
          <w:lang w:val="en-GB" w:eastAsia="en-US"/>
        </w:rPr>
        <w:t>(1)</w:t>
      </w:r>
      <w:r w:rsidRPr="003C55AC">
        <w:rPr>
          <w:sz w:val="20"/>
          <w:szCs w:val="20"/>
          <w:lang w:val="en-GB" w:eastAsia="en-US"/>
        </w:rPr>
        <w:tab/>
        <w:t xml:space="preserve">Moderate Impairment: Makes only minor adjustments to walking </w:t>
      </w:r>
      <w:proofErr w:type="gramStart"/>
      <w:r w:rsidRPr="003C55AC">
        <w:rPr>
          <w:sz w:val="20"/>
          <w:szCs w:val="20"/>
          <w:lang w:val="en-GB" w:eastAsia="en-US"/>
        </w:rPr>
        <w:t>speed, or</w:t>
      </w:r>
      <w:proofErr w:type="gramEnd"/>
      <w:r w:rsidRPr="003C55AC">
        <w:rPr>
          <w:sz w:val="20"/>
          <w:szCs w:val="20"/>
          <w:lang w:val="en-GB" w:eastAsia="en-US"/>
        </w:rPr>
        <w:t xml:space="preserve"> accomplishes a change in speed with significant gait deviations, or changes speed but has significant gait deviations, or changes speed but loses balance but is able to recover and continue walking.</w:t>
      </w:r>
    </w:p>
    <w:p w14:paraId="71ADA450" w14:textId="77777777" w:rsidR="003D5246" w:rsidRPr="003C55AC" w:rsidRDefault="003D5246" w:rsidP="003D5246">
      <w:pPr>
        <w:jc w:val="left"/>
        <w:rPr>
          <w:sz w:val="20"/>
          <w:szCs w:val="20"/>
          <w:lang w:val="en-GB" w:eastAsia="en-US"/>
        </w:rPr>
      </w:pPr>
      <w:r w:rsidRPr="003C55AC">
        <w:rPr>
          <w:sz w:val="20"/>
          <w:szCs w:val="20"/>
          <w:lang w:val="en-GB" w:eastAsia="en-US"/>
        </w:rPr>
        <w:t>(0)</w:t>
      </w:r>
      <w:r w:rsidRPr="003C55AC">
        <w:rPr>
          <w:sz w:val="20"/>
          <w:szCs w:val="20"/>
          <w:lang w:val="en-GB" w:eastAsia="en-US"/>
        </w:rPr>
        <w:tab/>
        <w:t xml:space="preserve">Severe Impairment: Cannot change </w:t>
      </w:r>
      <w:proofErr w:type="gramStart"/>
      <w:r w:rsidRPr="003C55AC">
        <w:rPr>
          <w:sz w:val="20"/>
          <w:szCs w:val="20"/>
          <w:lang w:val="en-GB" w:eastAsia="en-US"/>
        </w:rPr>
        <w:t>speeds, or</w:t>
      </w:r>
      <w:proofErr w:type="gramEnd"/>
      <w:r w:rsidRPr="003C55AC">
        <w:rPr>
          <w:sz w:val="20"/>
          <w:szCs w:val="20"/>
          <w:lang w:val="en-GB" w:eastAsia="en-US"/>
        </w:rPr>
        <w:t xml:space="preserve"> loses balance and has to reach for wall or be caught.</w:t>
      </w:r>
    </w:p>
    <w:p w14:paraId="2D857DDC" w14:textId="77777777" w:rsidR="003D5246" w:rsidRPr="00243BEC" w:rsidRDefault="003D5246" w:rsidP="003D5246">
      <w:pPr>
        <w:jc w:val="left"/>
        <w:rPr>
          <w:sz w:val="20"/>
          <w:szCs w:val="20"/>
          <w:lang w:val="en-GB" w:eastAsia="en-US"/>
        </w:rPr>
      </w:pPr>
    </w:p>
    <w:p w14:paraId="753A30DE" w14:textId="77777777" w:rsidR="003D5246" w:rsidRPr="003C55AC" w:rsidRDefault="003D5246" w:rsidP="003D5246">
      <w:pPr>
        <w:jc w:val="left"/>
        <w:rPr>
          <w:sz w:val="20"/>
          <w:szCs w:val="20"/>
          <w:lang w:val="en-GB" w:eastAsia="en-US"/>
        </w:rPr>
      </w:pPr>
      <w:r w:rsidRPr="003C55AC">
        <w:rPr>
          <w:b/>
          <w:bCs/>
          <w:sz w:val="20"/>
          <w:szCs w:val="20"/>
          <w:lang w:val="en-GB" w:eastAsia="en-US"/>
        </w:rPr>
        <w:t xml:space="preserve">3. Gait with horizontal head turns </w:t>
      </w:r>
      <w:r w:rsidRPr="003C55AC">
        <w:rPr>
          <w:sz w:val="20"/>
          <w:szCs w:val="20"/>
          <w:lang w:val="en-GB" w:eastAsia="en-US"/>
        </w:rPr>
        <w:t>_____</w:t>
      </w:r>
    </w:p>
    <w:p w14:paraId="5471AD95" w14:textId="77777777" w:rsidR="003D5246" w:rsidRPr="003C55AC" w:rsidRDefault="003D5246" w:rsidP="003D5246">
      <w:pPr>
        <w:jc w:val="left"/>
        <w:rPr>
          <w:sz w:val="20"/>
          <w:szCs w:val="20"/>
          <w:lang w:val="en-GB" w:eastAsia="en-US"/>
        </w:rPr>
      </w:pPr>
      <w:r w:rsidRPr="003C55AC">
        <w:rPr>
          <w:i/>
          <w:iCs/>
          <w:sz w:val="20"/>
          <w:szCs w:val="20"/>
          <w:lang w:val="en-GB" w:eastAsia="en-US"/>
        </w:rPr>
        <w:t>Instructions:</w:t>
      </w:r>
      <w:r w:rsidRPr="003C55AC">
        <w:rPr>
          <w:sz w:val="20"/>
          <w:szCs w:val="20"/>
          <w:lang w:val="en-GB" w:eastAsia="en-US"/>
        </w:rPr>
        <w:t xml:space="preserve">  Begin walking at your normal pace. When I tell you to “look right,” keep walking straight, but turn your head to the right. Keep looking to the right until I tell you, </w:t>
      </w:r>
      <w:proofErr w:type="gramStart"/>
      <w:r w:rsidRPr="003C55AC">
        <w:rPr>
          <w:sz w:val="20"/>
          <w:szCs w:val="20"/>
          <w:lang w:val="en-GB" w:eastAsia="en-US"/>
        </w:rPr>
        <w:t>“look</w:t>
      </w:r>
      <w:proofErr w:type="gramEnd"/>
      <w:r w:rsidRPr="003C55AC">
        <w:rPr>
          <w:sz w:val="20"/>
          <w:szCs w:val="20"/>
          <w:lang w:val="en-GB" w:eastAsia="en-US"/>
        </w:rPr>
        <w:t xml:space="preserve"> left,” then keep walking straight and turn your head to the left. Keep your head to the left until I tell you “look </w:t>
      </w:r>
      <w:proofErr w:type="gramStart"/>
      <w:r w:rsidRPr="003C55AC">
        <w:rPr>
          <w:sz w:val="20"/>
          <w:szCs w:val="20"/>
          <w:lang w:val="en-GB" w:eastAsia="en-US"/>
        </w:rPr>
        <w:t>straight,“</w:t>
      </w:r>
      <w:proofErr w:type="gramEnd"/>
      <w:r w:rsidRPr="003C55AC">
        <w:rPr>
          <w:sz w:val="20"/>
          <w:szCs w:val="20"/>
          <w:lang w:val="en-GB" w:eastAsia="en-US"/>
        </w:rPr>
        <w:t xml:space="preserve"> then keep walking straight, but return your head to the </w:t>
      </w:r>
      <w:proofErr w:type="spellStart"/>
      <w:r w:rsidRPr="003C55AC">
        <w:rPr>
          <w:sz w:val="20"/>
          <w:szCs w:val="20"/>
          <w:lang w:val="en-GB" w:eastAsia="en-US"/>
        </w:rPr>
        <w:t>center</w:t>
      </w:r>
      <w:proofErr w:type="spellEnd"/>
      <w:r w:rsidRPr="003C55AC">
        <w:rPr>
          <w:sz w:val="20"/>
          <w:szCs w:val="20"/>
          <w:lang w:val="en-GB" w:eastAsia="en-US"/>
        </w:rPr>
        <w:t>.</w:t>
      </w:r>
    </w:p>
    <w:p w14:paraId="281D0D90" w14:textId="77777777" w:rsidR="003D5246" w:rsidRPr="003C55AC" w:rsidRDefault="003D5246" w:rsidP="003D5246">
      <w:pPr>
        <w:jc w:val="left"/>
        <w:rPr>
          <w:sz w:val="20"/>
          <w:szCs w:val="20"/>
          <w:lang w:val="en-GB" w:eastAsia="en-US"/>
        </w:rPr>
      </w:pPr>
      <w:r w:rsidRPr="003C55AC">
        <w:rPr>
          <w:i/>
          <w:iCs/>
          <w:sz w:val="20"/>
          <w:szCs w:val="20"/>
          <w:lang w:val="en-GB" w:eastAsia="en-US"/>
        </w:rPr>
        <w:t>Grading:</w:t>
      </w:r>
      <w:r w:rsidRPr="003C55AC">
        <w:rPr>
          <w:sz w:val="20"/>
          <w:szCs w:val="20"/>
          <w:lang w:val="en-GB" w:eastAsia="en-US"/>
        </w:rPr>
        <w:t xml:space="preserve"> Mark the lowest category that applies.</w:t>
      </w:r>
    </w:p>
    <w:p w14:paraId="7D9E1E62" w14:textId="77777777" w:rsidR="003D5246" w:rsidRPr="003C55AC" w:rsidRDefault="003D5246" w:rsidP="003D5246">
      <w:pPr>
        <w:jc w:val="left"/>
        <w:rPr>
          <w:sz w:val="20"/>
          <w:szCs w:val="20"/>
          <w:lang w:val="en-GB" w:eastAsia="en-US"/>
        </w:rPr>
      </w:pPr>
      <w:r w:rsidRPr="003C55AC">
        <w:rPr>
          <w:sz w:val="20"/>
          <w:szCs w:val="20"/>
          <w:lang w:val="en-GB" w:eastAsia="en-US"/>
        </w:rPr>
        <w:t xml:space="preserve">(3) </w:t>
      </w:r>
      <w:r w:rsidRPr="003C55AC">
        <w:rPr>
          <w:sz w:val="20"/>
          <w:szCs w:val="20"/>
          <w:lang w:val="en-GB" w:eastAsia="en-US"/>
        </w:rPr>
        <w:tab/>
        <w:t>Normal: Performs head turns smoothly with no change in gait.</w:t>
      </w:r>
    </w:p>
    <w:p w14:paraId="360083F9" w14:textId="77777777" w:rsidR="003D5246" w:rsidRPr="003C55AC" w:rsidRDefault="003D5246" w:rsidP="003D5246">
      <w:pPr>
        <w:ind w:left="720" w:hanging="720"/>
        <w:jc w:val="left"/>
        <w:rPr>
          <w:sz w:val="20"/>
          <w:szCs w:val="20"/>
          <w:lang w:val="en-GB" w:eastAsia="en-US"/>
        </w:rPr>
      </w:pPr>
      <w:r w:rsidRPr="003C55AC">
        <w:rPr>
          <w:sz w:val="20"/>
          <w:szCs w:val="20"/>
          <w:lang w:val="en-GB" w:eastAsia="en-US"/>
        </w:rPr>
        <w:t xml:space="preserve">(2) </w:t>
      </w:r>
      <w:r w:rsidRPr="003C55AC">
        <w:rPr>
          <w:sz w:val="20"/>
          <w:szCs w:val="20"/>
          <w:lang w:val="en-GB" w:eastAsia="en-US"/>
        </w:rPr>
        <w:tab/>
        <w:t>Mild Impairment: Performs head turns smoothly with slight change in gait velocity, i.e., minor disruption to smooth gait path or uses walking aid.</w:t>
      </w:r>
    </w:p>
    <w:p w14:paraId="4CD3B05D" w14:textId="77777777" w:rsidR="003D5246" w:rsidRPr="003C55AC" w:rsidRDefault="003D5246" w:rsidP="003D5246">
      <w:pPr>
        <w:ind w:left="720" w:hanging="720"/>
        <w:jc w:val="left"/>
        <w:rPr>
          <w:sz w:val="20"/>
          <w:szCs w:val="20"/>
          <w:lang w:val="en-GB" w:eastAsia="en-US"/>
        </w:rPr>
      </w:pPr>
      <w:r w:rsidRPr="003C55AC">
        <w:rPr>
          <w:sz w:val="20"/>
          <w:szCs w:val="20"/>
          <w:lang w:val="en-GB" w:eastAsia="en-US"/>
        </w:rPr>
        <w:t>(1)</w:t>
      </w:r>
      <w:r w:rsidRPr="003C55AC">
        <w:rPr>
          <w:sz w:val="20"/>
          <w:szCs w:val="20"/>
          <w:lang w:val="en-GB" w:eastAsia="en-US"/>
        </w:rPr>
        <w:tab/>
        <w:t>Moderate Impairment: Performs head turns with moderate change in gait velocity, slows down, staggers but recovers, can continue to walk.</w:t>
      </w:r>
    </w:p>
    <w:p w14:paraId="7021AF82" w14:textId="77777777" w:rsidR="003D5246" w:rsidRPr="003C55AC" w:rsidRDefault="003D5246" w:rsidP="003D5246">
      <w:pPr>
        <w:jc w:val="left"/>
        <w:rPr>
          <w:sz w:val="20"/>
          <w:szCs w:val="20"/>
          <w:lang w:val="en-GB" w:eastAsia="en-US"/>
        </w:rPr>
      </w:pPr>
      <w:r w:rsidRPr="003C55AC">
        <w:rPr>
          <w:sz w:val="20"/>
          <w:szCs w:val="20"/>
          <w:lang w:val="en-GB" w:eastAsia="en-US"/>
        </w:rPr>
        <w:t>(0)</w:t>
      </w:r>
      <w:r w:rsidRPr="003C55AC">
        <w:rPr>
          <w:sz w:val="20"/>
          <w:szCs w:val="20"/>
          <w:lang w:val="en-GB" w:eastAsia="en-US"/>
        </w:rPr>
        <w:tab/>
        <w:t>Severe Impairment: Performs task with severe disruption of gait, i.e., staggers</w:t>
      </w:r>
    </w:p>
    <w:p w14:paraId="5756F241" w14:textId="77777777" w:rsidR="003D5246" w:rsidRPr="00243BEC" w:rsidRDefault="003D5246" w:rsidP="003D5246">
      <w:pPr>
        <w:jc w:val="left"/>
        <w:rPr>
          <w:sz w:val="20"/>
          <w:szCs w:val="20"/>
          <w:lang w:val="en-GB" w:eastAsia="en-US"/>
        </w:rPr>
      </w:pPr>
      <w:r w:rsidRPr="003C55AC">
        <w:rPr>
          <w:sz w:val="20"/>
          <w:szCs w:val="20"/>
          <w:lang w:val="en-GB" w:eastAsia="en-US"/>
        </w:rPr>
        <w:t xml:space="preserve">      </w:t>
      </w:r>
      <w:r w:rsidRPr="003C55AC">
        <w:rPr>
          <w:sz w:val="20"/>
          <w:szCs w:val="20"/>
          <w:lang w:val="en-GB" w:eastAsia="en-US"/>
        </w:rPr>
        <w:tab/>
        <w:t xml:space="preserve">outside </w:t>
      </w:r>
      <w:r w:rsidRPr="003C55AC">
        <w:rPr>
          <w:sz w:val="20"/>
          <w:szCs w:val="20"/>
          <w:u w:val="single"/>
          <w:lang w:val="en-GB" w:eastAsia="en-US"/>
        </w:rPr>
        <w:t>15” path</w:t>
      </w:r>
      <w:r w:rsidRPr="003C55AC">
        <w:rPr>
          <w:sz w:val="20"/>
          <w:szCs w:val="20"/>
          <w:lang w:val="en-GB" w:eastAsia="en-US"/>
        </w:rPr>
        <w:t>, loses balance, stops, reaches for wall.</w:t>
      </w:r>
    </w:p>
    <w:p w14:paraId="3D989456" w14:textId="77777777" w:rsidR="003D5246" w:rsidRPr="003C55AC" w:rsidRDefault="003D5246" w:rsidP="003D5246">
      <w:pPr>
        <w:jc w:val="left"/>
        <w:rPr>
          <w:sz w:val="20"/>
          <w:szCs w:val="20"/>
          <w:lang w:val="en-GB" w:eastAsia="en-US"/>
        </w:rPr>
      </w:pPr>
    </w:p>
    <w:p w14:paraId="217F7039" w14:textId="77777777" w:rsidR="003D5246" w:rsidRPr="003C55AC" w:rsidRDefault="003D5246" w:rsidP="003D5246">
      <w:pPr>
        <w:jc w:val="left"/>
        <w:rPr>
          <w:sz w:val="20"/>
          <w:szCs w:val="20"/>
          <w:lang w:val="en-GB" w:eastAsia="en-US"/>
        </w:rPr>
      </w:pPr>
      <w:r w:rsidRPr="003C55AC">
        <w:rPr>
          <w:b/>
          <w:bCs/>
          <w:sz w:val="20"/>
          <w:szCs w:val="20"/>
          <w:lang w:val="en-GB" w:eastAsia="en-US"/>
        </w:rPr>
        <w:t xml:space="preserve">4. Gait with vertical head turns </w:t>
      </w:r>
      <w:r w:rsidRPr="003C55AC">
        <w:rPr>
          <w:sz w:val="20"/>
          <w:szCs w:val="20"/>
          <w:lang w:val="en-GB" w:eastAsia="en-US"/>
        </w:rPr>
        <w:t>_____</w:t>
      </w:r>
    </w:p>
    <w:p w14:paraId="31011166" w14:textId="77777777" w:rsidR="003D5246" w:rsidRPr="003C55AC" w:rsidRDefault="003D5246" w:rsidP="003D5246">
      <w:pPr>
        <w:jc w:val="left"/>
        <w:rPr>
          <w:sz w:val="20"/>
          <w:szCs w:val="20"/>
          <w:lang w:val="en-GB" w:eastAsia="en-US"/>
        </w:rPr>
      </w:pPr>
      <w:r w:rsidRPr="003C55AC">
        <w:rPr>
          <w:i/>
          <w:iCs/>
          <w:sz w:val="20"/>
          <w:szCs w:val="20"/>
          <w:lang w:val="en-GB" w:eastAsia="en-US"/>
        </w:rPr>
        <w:t>Instructions:</w:t>
      </w:r>
      <w:r w:rsidRPr="003C55AC">
        <w:rPr>
          <w:sz w:val="20"/>
          <w:szCs w:val="20"/>
          <w:lang w:val="en-GB" w:eastAsia="en-US"/>
        </w:rPr>
        <w:t xml:space="preserve"> Begin walking at your normal pace. When I tell you to “look up,” keep walking straight, but tip your head up. Keep looking up until I tell you, </w:t>
      </w:r>
      <w:proofErr w:type="gramStart"/>
      <w:r w:rsidRPr="003C55AC">
        <w:rPr>
          <w:sz w:val="20"/>
          <w:szCs w:val="20"/>
          <w:lang w:val="en-GB" w:eastAsia="en-US"/>
        </w:rPr>
        <w:t>“look</w:t>
      </w:r>
      <w:proofErr w:type="gramEnd"/>
      <w:r w:rsidRPr="003C55AC">
        <w:rPr>
          <w:sz w:val="20"/>
          <w:szCs w:val="20"/>
          <w:lang w:val="en-GB" w:eastAsia="en-US"/>
        </w:rPr>
        <w:t xml:space="preserve"> down,” then keep walking straight and tip your head down. Keep your head down until I tell you “look </w:t>
      </w:r>
      <w:proofErr w:type="gramStart"/>
      <w:r w:rsidRPr="003C55AC">
        <w:rPr>
          <w:sz w:val="20"/>
          <w:szCs w:val="20"/>
          <w:lang w:val="en-GB" w:eastAsia="en-US"/>
        </w:rPr>
        <w:t>straight,“</w:t>
      </w:r>
      <w:proofErr w:type="gramEnd"/>
      <w:r w:rsidRPr="003C55AC">
        <w:rPr>
          <w:sz w:val="20"/>
          <w:szCs w:val="20"/>
          <w:lang w:val="en-GB" w:eastAsia="en-US"/>
        </w:rPr>
        <w:t xml:space="preserve"> then keep walking straight, but return your head to the </w:t>
      </w:r>
      <w:proofErr w:type="spellStart"/>
      <w:r w:rsidRPr="003C55AC">
        <w:rPr>
          <w:sz w:val="20"/>
          <w:szCs w:val="20"/>
          <w:lang w:val="en-GB" w:eastAsia="en-US"/>
        </w:rPr>
        <w:t>center</w:t>
      </w:r>
      <w:proofErr w:type="spellEnd"/>
      <w:r w:rsidRPr="003C55AC">
        <w:rPr>
          <w:sz w:val="20"/>
          <w:szCs w:val="20"/>
          <w:lang w:val="en-GB" w:eastAsia="en-US"/>
        </w:rPr>
        <w:t>.</w:t>
      </w:r>
    </w:p>
    <w:p w14:paraId="110555F7" w14:textId="77777777" w:rsidR="003D5246" w:rsidRPr="003C55AC" w:rsidRDefault="003D5246" w:rsidP="003D5246">
      <w:pPr>
        <w:jc w:val="left"/>
        <w:rPr>
          <w:sz w:val="20"/>
          <w:szCs w:val="20"/>
          <w:lang w:val="en-GB" w:eastAsia="en-US"/>
        </w:rPr>
      </w:pPr>
      <w:r w:rsidRPr="003C55AC">
        <w:rPr>
          <w:i/>
          <w:iCs/>
          <w:sz w:val="20"/>
          <w:szCs w:val="20"/>
          <w:lang w:val="en-GB" w:eastAsia="en-US"/>
        </w:rPr>
        <w:t>Grading:</w:t>
      </w:r>
      <w:r w:rsidRPr="003C55AC">
        <w:rPr>
          <w:sz w:val="20"/>
          <w:szCs w:val="20"/>
          <w:lang w:val="en-GB" w:eastAsia="en-US"/>
        </w:rPr>
        <w:t xml:space="preserve"> Mark the lowest category that applies.</w:t>
      </w:r>
    </w:p>
    <w:p w14:paraId="14BFAB64" w14:textId="77777777" w:rsidR="003D5246" w:rsidRPr="003C55AC" w:rsidRDefault="003D5246" w:rsidP="003D5246">
      <w:pPr>
        <w:jc w:val="left"/>
        <w:rPr>
          <w:sz w:val="20"/>
          <w:szCs w:val="20"/>
          <w:lang w:val="en-GB" w:eastAsia="en-US"/>
        </w:rPr>
      </w:pPr>
      <w:r w:rsidRPr="003C55AC">
        <w:rPr>
          <w:sz w:val="20"/>
          <w:szCs w:val="20"/>
          <w:lang w:val="en-GB" w:eastAsia="en-US"/>
        </w:rPr>
        <w:t xml:space="preserve">(3) </w:t>
      </w:r>
      <w:r w:rsidRPr="003C55AC">
        <w:rPr>
          <w:sz w:val="20"/>
          <w:szCs w:val="20"/>
          <w:lang w:val="en-GB" w:eastAsia="en-US"/>
        </w:rPr>
        <w:tab/>
        <w:t>Normal: Performs head turns smoothly with no change in gait.</w:t>
      </w:r>
    </w:p>
    <w:p w14:paraId="181ED9D2" w14:textId="77777777" w:rsidR="003D5246" w:rsidRPr="003C55AC" w:rsidRDefault="003D5246" w:rsidP="003D5246">
      <w:pPr>
        <w:ind w:left="720" w:hanging="720"/>
        <w:jc w:val="left"/>
        <w:rPr>
          <w:sz w:val="20"/>
          <w:szCs w:val="20"/>
          <w:lang w:val="en-GB" w:eastAsia="en-US"/>
        </w:rPr>
      </w:pPr>
      <w:r w:rsidRPr="003C55AC">
        <w:rPr>
          <w:sz w:val="20"/>
          <w:szCs w:val="20"/>
          <w:lang w:val="en-GB" w:eastAsia="en-US"/>
        </w:rPr>
        <w:lastRenderedPageBreak/>
        <w:t>(2)</w:t>
      </w:r>
      <w:r w:rsidRPr="003C55AC">
        <w:rPr>
          <w:sz w:val="20"/>
          <w:szCs w:val="20"/>
          <w:lang w:val="en-GB" w:eastAsia="en-US"/>
        </w:rPr>
        <w:tab/>
        <w:t>Mild Impairment: Performs head turns smoothly with slight change in gait velocity, i.e., minor disruption to smooth gait path or uses walking aid.</w:t>
      </w:r>
    </w:p>
    <w:p w14:paraId="7297137E" w14:textId="77777777" w:rsidR="003D5246" w:rsidRPr="003C55AC" w:rsidRDefault="003D5246" w:rsidP="003D5246">
      <w:pPr>
        <w:ind w:left="720" w:hanging="720"/>
        <w:jc w:val="left"/>
        <w:rPr>
          <w:sz w:val="20"/>
          <w:szCs w:val="20"/>
          <w:lang w:val="en-GB" w:eastAsia="en-US"/>
        </w:rPr>
      </w:pPr>
      <w:r w:rsidRPr="003C55AC">
        <w:rPr>
          <w:sz w:val="20"/>
          <w:szCs w:val="20"/>
          <w:lang w:val="en-GB" w:eastAsia="en-US"/>
        </w:rPr>
        <w:t>(1)</w:t>
      </w:r>
      <w:r w:rsidRPr="003C55AC">
        <w:rPr>
          <w:sz w:val="20"/>
          <w:szCs w:val="20"/>
          <w:lang w:val="en-GB" w:eastAsia="en-US"/>
        </w:rPr>
        <w:tab/>
        <w:t>Moderate Impairment: Performs head turns with moderate change in gait velocity, slows down, staggers but recovers, can continue to walk.</w:t>
      </w:r>
    </w:p>
    <w:p w14:paraId="28D3D08C" w14:textId="77777777" w:rsidR="003D5246" w:rsidRPr="003C55AC" w:rsidRDefault="003D5246" w:rsidP="003D5246">
      <w:pPr>
        <w:jc w:val="left"/>
        <w:rPr>
          <w:sz w:val="20"/>
          <w:szCs w:val="20"/>
          <w:lang w:val="en-GB" w:eastAsia="en-US"/>
        </w:rPr>
      </w:pPr>
      <w:r w:rsidRPr="003C55AC">
        <w:rPr>
          <w:sz w:val="20"/>
          <w:szCs w:val="20"/>
          <w:lang w:val="en-GB" w:eastAsia="en-US"/>
        </w:rPr>
        <w:t xml:space="preserve">(0) </w:t>
      </w:r>
      <w:r w:rsidRPr="003C55AC">
        <w:rPr>
          <w:sz w:val="20"/>
          <w:szCs w:val="20"/>
          <w:lang w:val="en-GB" w:eastAsia="en-US"/>
        </w:rPr>
        <w:tab/>
        <w:t>Severe Impairment: Performs task with severe disruption of gait, i.e., staggers</w:t>
      </w:r>
    </w:p>
    <w:p w14:paraId="60F4436E" w14:textId="77777777" w:rsidR="003D5246" w:rsidRPr="003C55AC" w:rsidRDefault="003D5246" w:rsidP="003D5246">
      <w:pPr>
        <w:jc w:val="left"/>
        <w:rPr>
          <w:sz w:val="20"/>
          <w:szCs w:val="20"/>
          <w:lang w:val="en-GB" w:eastAsia="en-US"/>
        </w:rPr>
      </w:pPr>
      <w:r w:rsidRPr="003C55AC">
        <w:rPr>
          <w:sz w:val="20"/>
          <w:szCs w:val="20"/>
          <w:lang w:val="en-GB" w:eastAsia="en-US"/>
        </w:rPr>
        <w:t xml:space="preserve">      </w:t>
      </w:r>
      <w:r w:rsidRPr="003C55AC">
        <w:rPr>
          <w:sz w:val="20"/>
          <w:szCs w:val="20"/>
          <w:lang w:val="en-GB" w:eastAsia="en-US"/>
        </w:rPr>
        <w:tab/>
      </w:r>
      <w:r w:rsidRPr="003C55AC">
        <w:rPr>
          <w:sz w:val="20"/>
          <w:szCs w:val="20"/>
          <w:u w:val="single"/>
          <w:lang w:val="en-GB" w:eastAsia="en-US"/>
        </w:rPr>
        <w:t>outside 15” path</w:t>
      </w:r>
      <w:r w:rsidRPr="003C55AC">
        <w:rPr>
          <w:sz w:val="20"/>
          <w:szCs w:val="20"/>
          <w:lang w:val="en-GB" w:eastAsia="en-US"/>
        </w:rPr>
        <w:t>, loses balance, stops, reaches for wall.</w:t>
      </w:r>
    </w:p>
    <w:p w14:paraId="15CBB21F" w14:textId="77777777" w:rsidR="003D5246" w:rsidRPr="003C55AC" w:rsidRDefault="003D5246" w:rsidP="003D5246">
      <w:pPr>
        <w:jc w:val="left"/>
        <w:rPr>
          <w:sz w:val="20"/>
          <w:szCs w:val="20"/>
          <w:lang w:val="en-GB" w:eastAsia="en-US"/>
        </w:rPr>
      </w:pPr>
    </w:p>
    <w:p w14:paraId="427D1CF6" w14:textId="77777777" w:rsidR="003D5246" w:rsidRPr="003C55AC" w:rsidRDefault="003D5246" w:rsidP="003D5246">
      <w:pPr>
        <w:jc w:val="left"/>
        <w:rPr>
          <w:sz w:val="20"/>
          <w:szCs w:val="20"/>
          <w:lang w:val="en-GB" w:eastAsia="en-US"/>
        </w:rPr>
      </w:pPr>
      <w:r w:rsidRPr="003C55AC">
        <w:rPr>
          <w:b/>
          <w:bCs/>
          <w:sz w:val="20"/>
          <w:szCs w:val="20"/>
          <w:lang w:val="en-GB" w:eastAsia="en-US"/>
        </w:rPr>
        <w:t xml:space="preserve">5. Gait and pivot turn </w:t>
      </w:r>
      <w:r w:rsidRPr="003C55AC">
        <w:rPr>
          <w:sz w:val="20"/>
          <w:szCs w:val="20"/>
          <w:lang w:val="en-GB" w:eastAsia="en-US"/>
        </w:rPr>
        <w:t>_____</w:t>
      </w:r>
    </w:p>
    <w:p w14:paraId="54CCF111" w14:textId="77777777" w:rsidR="003D5246" w:rsidRPr="003C55AC" w:rsidRDefault="003D5246" w:rsidP="003D5246">
      <w:pPr>
        <w:jc w:val="left"/>
        <w:rPr>
          <w:sz w:val="20"/>
          <w:szCs w:val="20"/>
          <w:lang w:val="en-GB" w:eastAsia="en-US"/>
        </w:rPr>
      </w:pPr>
      <w:r w:rsidRPr="003C55AC">
        <w:rPr>
          <w:i/>
          <w:iCs/>
          <w:sz w:val="20"/>
          <w:szCs w:val="20"/>
          <w:lang w:val="en-GB" w:eastAsia="en-US"/>
        </w:rPr>
        <w:t xml:space="preserve">Instructions: </w:t>
      </w:r>
      <w:r w:rsidRPr="003C55AC">
        <w:rPr>
          <w:sz w:val="20"/>
          <w:szCs w:val="20"/>
          <w:lang w:val="en-GB" w:eastAsia="en-US"/>
        </w:rPr>
        <w:t xml:space="preserve">Begin walking at your normal pace. When I tell you, </w:t>
      </w:r>
      <w:proofErr w:type="gramStart"/>
      <w:r w:rsidRPr="003C55AC">
        <w:rPr>
          <w:sz w:val="20"/>
          <w:szCs w:val="20"/>
          <w:lang w:val="en-GB" w:eastAsia="en-US"/>
        </w:rPr>
        <w:t>“turn</w:t>
      </w:r>
      <w:proofErr w:type="gramEnd"/>
      <w:r w:rsidRPr="003C55AC">
        <w:rPr>
          <w:sz w:val="20"/>
          <w:szCs w:val="20"/>
          <w:lang w:val="en-GB" w:eastAsia="en-US"/>
        </w:rPr>
        <w:t xml:space="preserve"> and stop,” turn as quickly as you can to face the opposite direction and stop.</w:t>
      </w:r>
    </w:p>
    <w:p w14:paraId="55490200" w14:textId="77777777" w:rsidR="003D5246" w:rsidRPr="002C426F" w:rsidRDefault="003D5246" w:rsidP="003D5246">
      <w:pPr>
        <w:jc w:val="left"/>
        <w:rPr>
          <w:sz w:val="20"/>
          <w:szCs w:val="20"/>
          <w:lang w:val="en-US" w:eastAsia="en-US"/>
        </w:rPr>
      </w:pPr>
      <w:r w:rsidRPr="002C426F">
        <w:rPr>
          <w:i/>
          <w:iCs/>
          <w:sz w:val="20"/>
          <w:szCs w:val="20"/>
          <w:lang w:val="en-US" w:eastAsia="en-US"/>
        </w:rPr>
        <w:t>Grading:</w:t>
      </w:r>
      <w:r w:rsidRPr="002C426F">
        <w:rPr>
          <w:sz w:val="20"/>
          <w:szCs w:val="20"/>
          <w:lang w:val="en-US" w:eastAsia="en-US"/>
        </w:rPr>
        <w:t xml:space="preserve"> Mark the lowest category that applies.</w:t>
      </w:r>
    </w:p>
    <w:p w14:paraId="6CDE9842" w14:textId="77777777" w:rsidR="003D5246" w:rsidRPr="002C426F" w:rsidRDefault="003D5246" w:rsidP="003D5246">
      <w:pPr>
        <w:jc w:val="left"/>
        <w:rPr>
          <w:sz w:val="20"/>
          <w:szCs w:val="20"/>
          <w:lang w:val="en-US" w:eastAsia="en-US"/>
        </w:rPr>
      </w:pPr>
      <w:r w:rsidRPr="002C426F">
        <w:rPr>
          <w:sz w:val="20"/>
          <w:szCs w:val="20"/>
          <w:lang w:val="en-US" w:eastAsia="en-US"/>
        </w:rPr>
        <w:t xml:space="preserve">(3)   </w:t>
      </w:r>
      <w:r w:rsidRPr="002C426F">
        <w:rPr>
          <w:sz w:val="20"/>
          <w:szCs w:val="20"/>
          <w:lang w:val="en-US" w:eastAsia="en-US"/>
        </w:rPr>
        <w:tab/>
        <w:t>Normal: Pivot turns safely within 3 seconds and stops quickly with no loss of balance.</w:t>
      </w:r>
    </w:p>
    <w:p w14:paraId="32840926" w14:textId="77777777" w:rsidR="003D5246" w:rsidRPr="002C426F" w:rsidRDefault="003D5246" w:rsidP="003D5246">
      <w:pPr>
        <w:jc w:val="left"/>
        <w:rPr>
          <w:sz w:val="20"/>
          <w:szCs w:val="20"/>
          <w:lang w:val="en-US" w:eastAsia="en-US"/>
        </w:rPr>
      </w:pPr>
      <w:r w:rsidRPr="002C426F">
        <w:rPr>
          <w:sz w:val="20"/>
          <w:szCs w:val="20"/>
          <w:lang w:val="en-US" w:eastAsia="en-US"/>
        </w:rPr>
        <w:t xml:space="preserve">(2)   </w:t>
      </w:r>
      <w:r w:rsidRPr="002C426F">
        <w:rPr>
          <w:sz w:val="20"/>
          <w:szCs w:val="20"/>
          <w:lang w:val="en-US" w:eastAsia="en-US"/>
        </w:rPr>
        <w:tab/>
        <w:t>Mild Impairment: Pivot turns safely in &gt; 3 seconds and stops with no loss of balance.</w:t>
      </w:r>
    </w:p>
    <w:p w14:paraId="0E5FC34F" w14:textId="77777777" w:rsidR="003D5246" w:rsidRPr="002C426F" w:rsidRDefault="003D5246" w:rsidP="003D5246">
      <w:pPr>
        <w:ind w:left="720" w:hanging="720"/>
        <w:jc w:val="left"/>
        <w:rPr>
          <w:sz w:val="20"/>
          <w:szCs w:val="20"/>
          <w:lang w:val="en-US" w:eastAsia="en-US"/>
        </w:rPr>
      </w:pPr>
      <w:r w:rsidRPr="002C426F">
        <w:rPr>
          <w:sz w:val="20"/>
          <w:szCs w:val="20"/>
          <w:lang w:val="en-US" w:eastAsia="en-US"/>
        </w:rPr>
        <w:t>(1)</w:t>
      </w:r>
      <w:r w:rsidRPr="002C426F">
        <w:rPr>
          <w:sz w:val="20"/>
          <w:szCs w:val="20"/>
          <w:lang w:val="en-US" w:eastAsia="en-US"/>
        </w:rPr>
        <w:tab/>
        <w:t>Moderate Impairment: Turns slowly, requires verbal cueing, requires several small steps to catch balance following turn and stop.</w:t>
      </w:r>
    </w:p>
    <w:p w14:paraId="0AD472A3" w14:textId="77777777" w:rsidR="003D5246" w:rsidRPr="002C426F" w:rsidRDefault="003D5246" w:rsidP="003D5246">
      <w:pPr>
        <w:jc w:val="left"/>
        <w:rPr>
          <w:sz w:val="20"/>
          <w:szCs w:val="20"/>
          <w:lang w:val="en-US" w:eastAsia="en-US"/>
        </w:rPr>
      </w:pPr>
      <w:r w:rsidRPr="002C426F">
        <w:rPr>
          <w:sz w:val="20"/>
          <w:szCs w:val="20"/>
          <w:lang w:val="en-US" w:eastAsia="en-US"/>
        </w:rPr>
        <w:t>(0)</w:t>
      </w:r>
      <w:r w:rsidRPr="002C426F">
        <w:rPr>
          <w:sz w:val="20"/>
          <w:szCs w:val="20"/>
          <w:lang w:val="en-US" w:eastAsia="en-US"/>
        </w:rPr>
        <w:tab/>
        <w:t>Severe Impairment: Cannot turn safely, requires assistance to turn and stop.</w:t>
      </w:r>
    </w:p>
    <w:p w14:paraId="133E8EE4" w14:textId="77777777" w:rsidR="003D5246" w:rsidRPr="002C426F" w:rsidRDefault="003D5246" w:rsidP="003D5246">
      <w:pPr>
        <w:jc w:val="left"/>
        <w:rPr>
          <w:sz w:val="20"/>
          <w:szCs w:val="20"/>
          <w:lang w:val="en-US" w:eastAsia="en-US"/>
        </w:rPr>
      </w:pPr>
    </w:p>
    <w:p w14:paraId="61FC72BB" w14:textId="77777777" w:rsidR="003D5246" w:rsidRPr="002C426F" w:rsidRDefault="003D5246" w:rsidP="003D5246">
      <w:pPr>
        <w:jc w:val="left"/>
        <w:rPr>
          <w:sz w:val="20"/>
          <w:szCs w:val="20"/>
          <w:lang w:val="en-US" w:eastAsia="en-US"/>
        </w:rPr>
      </w:pPr>
      <w:r w:rsidRPr="002C426F">
        <w:rPr>
          <w:b/>
          <w:bCs/>
          <w:sz w:val="20"/>
          <w:szCs w:val="20"/>
          <w:lang w:val="en-US" w:eastAsia="en-US"/>
        </w:rPr>
        <w:t xml:space="preserve">6. Step over obstacle </w:t>
      </w:r>
      <w:r w:rsidRPr="002C426F">
        <w:rPr>
          <w:sz w:val="20"/>
          <w:szCs w:val="20"/>
          <w:lang w:val="en-US" w:eastAsia="en-US"/>
        </w:rPr>
        <w:t>____</w:t>
      </w:r>
    </w:p>
    <w:p w14:paraId="2CCA48BA" w14:textId="77777777" w:rsidR="003D5246" w:rsidRPr="002C426F" w:rsidRDefault="003D5246" w:rsidP="003D5246">
      <w:pPr>
        <w:jc w:val="left"/>
        <w:rPr>
          <w:sz w:val="20"/>
          <w:szCs w:val="20"/>
          <w:lang w:val="en-US" w:eastAsia="en-US"/>
        </w:rPr>
      </w:pPr>
      <w:r w:rsidRPr="002C426F">
        <w:rPr>
          <w:i/>
          <w:iCs/>
          <w:sz w:val="20"/>
          <w:szCs w:val="20"/>
          <w:lang w:val="en-US" w:eastAsia="en-US"/>
        </w:rPr>
        <w:t>Instructions:</w:t>
      </w:r>
      <w:r w:rsidRPr="002C426F">
        <w:rPr>
          <w:sz w:val="20"/>
          <w:szCs w:val="20"/>
          <w:lang w:val="en-US" w:eastAsia="en-US"/>
        </w:rPr>
        <w:t xml:space="preserve"> Begin walking at your normal speed. When you come to the shoebox, step over it, not around it, and keep walking.</w:t>
      </w:r>
    </w:p>
    <w:p w14:paraId="6754C469" w14:textId="77777777" w:rsidR="003D5246" w:rsidRPr="002C426F" w:rsidRDefault="003D5246" w:rsidP="003D5246">
      <w:pPr>
        <w:jc w:val="left"/>
        <w:rPr>
          <w:sz w:val="20"/>
          <w:szCs w:val="20"/>
          <w:lang w:val="en-US" w:eastAsia="en-US"/>
        </w:rPr>
      </w:pPr>
      <w:r w:rsidRPr="002C426F">
        <w:rPr>
          <w:i/>
          <w:iCs/>
          <w:sz w:val="20"/>
          <w:szCs w:val="20"/>
          <w:lang w:val="en-US" w:eastAsia="en-US"/>
        </w:rPr>
        <w:t>Grading:</w:t>
      </w:r>
      <w:r w:rsidRPr="002C426F">
        <w:rPr>
          <w:sz w:val="20"/>
          <w:szCs w:val="20"/>
          <w:lang w:val="en-US" w:eastAsia="en-US"/>
        </w:rPr>
        <w:t xml:space="preserve"> Mark the lowest category that applies.</w:t>
      </w:r>
    </w:p>
    <w:p w14:paraId="39FFDCDE" w14:textId="77777777" w:rsidR="003D5246" w:rsidRPr="002C426F" w:rsidRDefault="003D5246" w:rsidP="003D5246">
      <w:pPr>
        <w:jc w:val="left"/>
        <w:rPr>
          <w:sz w:val="20"/>
          <w:szCs w:val="20"/>
          <w:lang w:val="en-US" w:eastAsia="en-US"/>
        </w:rPr>
      </w:pPr>
      <w:r w:rsidRPr="002C426F">
        <w:rPr>
          <w:sz w:val="20"/>
          <w:szCs w:val="20"/>
          <w:lang w:val="en-US" w:eastAsia="en-US"/>
        </w:rPr>
        <w:t xml:space="preserve">(3)   </w:t>
      </w:r>
      <w:r w:rsidRPr="002C426F">
        <w:rPr>
          <w:sz w:val="20"/>
          <w:szCs w:val="20"/>
          <w:lang w:val="en-US" w:eastAsia="en-US"/>
        </w:rPr>
        <w:tab/>
        <w:t xml:space="preserve">Normal: </w:t>
      </w:r>
      <w:proofErr w:type="gramStart"/>
      <w:r w:rsidRPr="002C426F">
        <w:rPr>
          <w:sz w:val="20"/>
          <w:szCs w:val="20"/>
          <w:lang w:val="en-US" w:eastAsia="en-US"/>
        </w:rPr>
        <w:t>Is able to</w:t>
      </w:r>
      <w:proofErr w:type="gramEnd"/>
      <w:r w:rsidRPr="002C426F">
        <w:rPr>
          <w:sz w:val="20"/>
          <w:szCs w:val="20"/>
          <w:lang w:val="en-US" w:eastAsia="en-US"/>
        </w:rPr>
        <w:t xml:space="preserve"> step over the box without changing gait speed, no evidence of imbalance.</w:t>
      </w:r>
    </w:p>
    <w:p w14:paraId="27C8F9A1" w14:textId="77777777" w:rsidR="003D5246" w:rsidRPr="002C426F" w:rsidRDefault="003D5246" w:rsidP="003D5246">
      <w:pPr>
        <w:jc w:val="left"/>
        <w:rPr>
          <w:sz w:val="20"/>
          <w:szCs w:val="20"/>
          <w:lang w:val="en-US" w:eastAsia="en-US"/>
        </w:rPr>
      </w:pPr>
      <w:r w:rsidRPr="002C426F">
        <w:rPr>
          <w:sz w:val="20"/>
          <w:szCs w:val="20"/>
          <w:lang w:val="en-US" w:eastAsia="en-US"/>
        </w:rPr>
        <w:t>(2)</w:t>
      </w:r>
      <w:r w:rsidRPr="002C426F">
        <w:rPr>
          <w:sz w:val="20"/>
          <w:szCs w:val="20"/>
          <w:lang w:val="en-US" w:eastAsia="en-US"/>
        </w:rPr>
        <w:tab/>
        <w:t xml:space="preserve">Mild Impairment: Is able to step over </w:t>
      </w:r>
      <w:proofErr w:type="gramStart"/>
      <w:r w:rsidRPr="002C426F">
        <w:rPr>
          <w:sz w:val="20"/>
          <w:szCs w:val="20"/>
          <w:lang w:val="en-US" w:eastAsia="en-US"/>
        </w:rPr>
        <w:t>box, but</w:t>
      </w:r>
      <w:proofErr w:type="gramEnd"/>
      <w:r w:rsidRPr="002C426F">
        <w:rPr>
          <w:sz w:val="20"/>
          <w:szCs w:val="20"/>
          <w:lang w:val="en-US" w:eastAsia="en-US"/>
        </w:rPr>
        <w:t xml:space="preserve"> must slow down and adjust steps to clear box safely.</w:t>
      </w:r>
    </w:p>
    <w:p w14:paraId="641D6C2E" w14:textId="77777777" w:rsidR="003D5246" w:rsidRPr="002C426F" w:rsidRDefault="003D5246" w:rsidP="003D5246">
      <w:pPr>
        <w:ind w:left="720" w:hanging="720"/>
        <w:jc w:val="left"/>
        <w:rPr>
          <w:sz w:val="20"/>
          <w:szCs w:val="20"/>
          <w:lang w:val="en-US" w:eastAsia="en-US"/>
        </w:rPr>
      </w:pPr>
      <w:r w:rsidRPr="002C426F">
        <w:rPr>
          <w:sz w:val="20"/>
          <w:szCs w:val="20"/>
          <w:lang w:val="en-US" w:eastAsia="en-US"/>
        </w:rPr>
        <w:t>(1)</w:t>
      </w:r>
      <w:r w:rsidRPr="002C426F">
        <w:rPr>
          <w:sz w:val="20"/>
          <w:szCs w:val="20"/>
          <w:lang w:val="en-US" w:eastAsia="en-US"/>
        </w:rPr>
        <w:tab/>
        <w:t xml:space="preserve">Moderate Impairment: </w:t>
      </w:r>
      <w:proofErr w:type="gramStart"/>
      <w:r w:rsidRPr="002C426F">
        <w:rPr>
          <w:sz w:val="20"/>
          <w:szCs w:val="20"/>
          <w:lang w:val="en-US" w:eastAsia="en-US"/>
        </w:rPr>
        <w:t>Is able to</w:t>
      </w:r>
      <w:proofErr w:type="gramEnd"/>
      <w:r w:rsidRPr="002C426F">
        <w:rPr>
          <w:sz w:val="20"/>
          <w:szCs w:val="20"/>
          <w:lang w:val="en-US" w:eastAsia="en-US"/>
        </w:rPr>
        <w:t xml:space="preserve"> step over box but must stop, then step over. May require verbal cueing.</w:t>
      </w:r>
    </w:p>
    <w:p w14:paraId="57CC009E" w14:textId="77777777" w:rsidR="003D5246" w:rsidRPr="002C426F" w:rsidRDefault="003D5246" w:rsidP="003D5246">
      <w:pPr>
        <w:jc w:val="left"/>
        <w:rPr>
          <w:sz w:val="20"/>
          <w:szCs w:val="20"/>
          <w:lang w:val="en-US" w:eastAsia="en-US"/>
        </w:rPr>
      </w:pPr>
      <w:r w:rsidRPr="002C426F">
        <w:rPr>
          <w:sz w:val="20"/>
          <w:szCs w:val="20"/>
          <w:lang w:val="en-US" w:eastAsia="en-US"/>
        </w:rPr>
        <w:t>(0)</w:t>
      </w:r>
      <w:r w:rsidRPr="002C426F">
        <w:rPr>
          <w:sz w:val="20"/>
          <w:szCs w:val="20"/>
          <w:lang w:val="en-US" w:eastAsia="en-US"/>
        </w:rPr>
        <w:tab/>
        <w:t>Severe Impairment: Cannot perform without assistance.</w:t>
      </w:r>
    </w:p>
    <w:p w14:paraId="48409A6B" w14:textId="77777777" w:rsidR="003D5246" w:rsidRPr="002C426F" w:rsidRDefault="003D5246" w:rsidP="003D5246">
      <w:pPr>
        <w:jc w:val="left"/>
        <w:rPr>
          <w:sz w:val="20"/>
          <w:szCs w:val="20"/>
          <w:lang w:val="en-US" w:eastAsia="en-US"/>
        </w:rPr>
      </w:pPr>
    </w:p>
    <w:p w14:paraId="7170DFB9" w14:textId="77777777" w:rsidR="003D5246" w:rsidRPr="002C426F" w:rsidRDefault="003D5246" w:rsidP="003D5246">
      <w:pPr>
        <w:jc w:val="left"/>
        <w:rPr>
          <w:sz w:val="20"/>
          <w:szCs w:val="20"/>
          <w:lang w:val="en-US" w:eastAsia="en-US"/>
        </w:rPr>
      </w:pPr>
      <w:r w:rsidRPr="002C426F">
        <w:rPr>
          <w:b/>
          <w:bCs/>
          <w:sz w:val="20"/>
          <w:szCs w:val="20"/>
          <w:lang w:val="en-US" w:eastAsia="en-US"/>
        </w:rPr>
        <w:t xml:space="preserve">7. Step around obstacles </w:t>
      </w:r>
      <w:r w:rsidRPr="002C426F">
        <w:rPr>
          <w:sz w:val="20"/>
          <w:szCs w:val="20"/>
          <w:lang w:val="en-US" w:eastAsia="en-US"/>
        </w:rPr>
        <w:t>_____</w:t>
      </w:r>
    </w:p>
    <w:p w14:paraId="1243A8C8" w14:textId="77777777" w:rsidR="003D5246" w:rsidRPr="002C426F" w:rsidRDefault="003D5246" w:rsidP="003D5246">
      <w:pPr>
        <w:jc w:val="left"/>
        <w:rPr>
          <w:sz w:val="20"/>
          <w:szCs w:val="20"/>
          <w:lang w:val="en-US" w:eastAsia="en-US"/>
        </w:rPr>
      </w:pPr>
      <w:r w:rsidRPr="002C426F">
        <w:rPr>
          <w:i/>
          <w:iCs/>
          <w:sz w:val="20"/>
          <w:szCs w:val="20"/>
          <w:lang w:val="en-US" w:eastAsia="en-US"/>
        </w:rPr>
        <w:t>Instructions:</w:t>
      </w:r>
      <w:r w:rsidRPr="002C426F">
        <w:rPr>
          <w:sz w:val="20"/>
          <w:szCs w:val="20"/>
          <w:lang w:val="en-US" w:eastAsia="en-US"/>
        </w:rPr>
        <w:t xml:space="preserve"> Begin walking at normal speed. When you come to the first cone (about 6’ away), walk around the right side of it. When you come to the second cone (6’ past first cone), walk around it to the left.</w:t>
      </w:r>
    </w:p>
    <w:p w14:paraId="48AEBBC6" w14:textId="77777777" w:rsidR="003D5246" w:rsidRPr="002C426F" w:rsidRDefault="003D5246" w:rsidP="003D5246">
      <w:pPr>
        <w:jc w:val="left"/>
        <w:rPr>
          <w:sz w:val="20"/>
          <w:szCs w:val="20"/>
          <w:lang w:val="en-US" w:eastAsia="en-US"/>
        </w:rPr>
      </w:pPr>
      <w:r w:rsidRPr="002C426F">
        <w:rPr>
          <w:i/>
          <w:iCs/>
          <w:sz w:val="20"/>
          <w:szCs w:val="20"/>
          <w:lang w:val="en-US" w:eastAsia="en-US"/>
        </w:rPr>
        <w:t>Grading:</w:t>
      </w:r>
      <w:r w:rsidRPr="002C426F">
        <w:rPr>
          <w:sz w:val="20"/>
          <w:szCs w:val="20"/>
          <w:lang w:val="en-US" w:eastAsia="en-US"/>
        </w:rPr>
        <w:t xml:space="preserve"> Mark the lowest category that applies.</w:t>
      </w:r>
    </w:p>
    <w:p w14:paraId="726680D4" w14:textId="77777777" w:rsidR="003D5246" w:rsidRPr="002C426F" w:rsidRDefault="003D5246" w:rsidP="003D5246">
      <w:pPr>
        <w:ind w:left="720" w:hanging="720"/>
        <w:jc w:val="left"/>
        <w:rPr>
          <w:sz w:val="20"/>
          <w:szCs w:val="20"/>
          <w:lang w:val="en-US" w:eastAsia="en-US"/>
        </w:rPr>
      </w:pPr>
      <w:r w:rsidRPr="002C426F">
        <w:rPr>
          <w:sz w:val="20"/>
          <w:szCs w:val="20"/>
          <w:lang w:val="en-US" w:eastAsia="en-US"/>
        </w:rPr>
        <w:t>(3)</w:t>
      </w:r>
      <w:r w:rsidRPr="002C426F">
        <w:rPr>
          <w:sz w:val="20"/>
          <w:szCs w:val="20"/>
          <w:lang w:val="en-US" w:eastAsia="en-US"/>
        </w:rPr>
        <w:tab/>
        <w:t xml:space="preserve">Normal: Is able to walk around cones safely without changing gait speed; </w:t>
      </w:r>
      <w:proofErr w:type="gramStart"/>
      <w:r w:rsidRPr="002C426F">
        <w:rPr>
          <w:sz w:val="20"/>
          <w:szCs w:val="20"/>
          <w:lang w:val="en-US" w:eastAsia="en-US"/>
        </w:rPr>
        <w:t>no  evidence</w:t>
      </w:r>
      <w:proofErr w:type="gramEnd"/>
      <w:r w:rsidRPr="002C426F">
        <w:rPr>
          <w:sz w:val="20"/>
          <w:szCs w:val="20"/>
          <w:lang w:val="en-US" w:eastAsia="en-US"/>
        </w:rPr>
        <w:t xml:space="preserve"> of imbalance.</w:t>
      </w:r>
    </w:p>
    <w:p w14:paraId="6169466A" w14:textId="77777777" w:rsidR="003D5246" w:rsidRPr="002C426F" w:rsidRDefault="003D5246" w:rsidP="003D5246">
      <w:pPr>
        <w:ind w:left="720" w:hanging="720"/>
        <w:jc w:val="left"/>
        <w:rPr>
          <w:sz w:val="20"/>
          <w:szCs w:val="20"/>
          <w:lang w:val="en-US" w:eastAsia="en-US"/>
        </w:rPr>
      </w:pPr>
      <w:r w:rsidRPr="002C426F">
        <w:rPr>
          <w:sz w:val="20"/>
          <w:szCs w:val="20"/>
          <w:lang w:val="en-US" w:eastAsia="en-US"/>
        </w:rPr>
        <w:t>(2)</w:t>
      </w:r>
      <w:r w:rsidRPr="002C426F">
        <w:rPr>
          <w:sz w:val="20"/>
          <w:szCs w:val="20"/>
          <w:lang w:val="en-US" w:eastAsia="en-US"/>
        </w:rPr>
        <w:tab/>
        <w:t xml:space="preserve">Mild Impairment: Is able to step around both </w:t>
      </w:r>
      <w:proofErr w:type="gramStart"/>
      <w:r w:rsidRPr="002C426F">
        <w:rPr>
          <w:sz w:val="20"/>
          <w:szCs w:val="20"/>
          <w:lang w:val="en-US" w:eastAsia="en-US"/>
        </w:rPr>
        <w:t>cones, but</w:t>
      </w:r>
      <w:proofErr w:type="gramEnd"/>
      <w:r w:rsidRPr="002C426F">
        <w:rPr>
          <w:sz w:val="20"/>
          <w:szCs w:val="20"/>
          <w:lang w:val="en-US" w:eastAsia="en-US"/>
        </w:rPr>
        <w:t xml:space="preserve"> must slow down and adjust steps to clear cones.</w:t>
      </w:r>
    </w:p>
    <w:p w14:paraId="1EBF4506" w14:textId="77777777" w:rsidR="003D5246" w:rsidRPr="002C426F" w:rsidRDefault="003D5246" w:rsidP="003D5246">
      <w:pPr>
        <w:ind w:left="720" w:hanging="720"/>
        <w:jc w:val="left"/>
        <w:rPr>
          <w:sz w:val="20"/>
          <w:szCs w:val="20"/>
          <w:lang w:val="en-US" w:eastAsia="en-US"/>
        </w:rPr>
      </w:pPr>
      <w:r w:rsidRPr="002C426F">
        <w:rPr>
          <w:sz w:val="20"/>
          <w:szCs w:val="20"/>
          <w:lang w:val="en-US" w:eastAsia="en-US"/>
        </w:rPr>
        <w:t>(1)</w:t>
      </w:r>
      <w:r w:rsidRPr="002C426F">
        <w:rPr>
          <w:sz w:val="20"/>
          <w:szCs w:val="20"/>
          <w:lang w:val="en-US" w:eastAsia="en-US"/>
        </w:rPr>
        <w:tab/>
        <w:t xml:space="preserve">Moderate Impairment: </w:t>
      </w:r>
      <w:proofErr w:type="gramStart"/>
      <w:r w:rsidRPr="002C426F">
        <w:rPr>
          <w:sz w:val="20"/>
          <w:szCs w:val="20"/>
          <w:lang w:val="en-US" w:eastAsia="en-US"/>
        </w:rPr>
        <w:t>Is able to</w:t>
      </w:r>
      <w:proofErr w:type="gramEnd"/>
      <w:r w:rsidRPr="002C426F">
        <w:rPr>
          <w:sz w:val="20"/>
          <w:szCs w:val="20"/>
          <w:lang w:val="en-US" w:eastAsia="en-US"/>
        </w:rPr>
        <w:t xml:space="preserve"> clear cones but must significantly slow, speed to accomplish task, or requires verbal cueing.</w:t>
      </w:r>
    </w:p>
    <w:p w14:paraId="2AC7BBF7" w14:textId="77777777" w:rsidR="003D5246" w:rsidRPr="002C426F" w:rsidRDefault="003D5246" w:rsidP="003D5246">
      <w:pPr>
        <w:ind w:left="720" w:hanging="720"/>
        <w:jc w:val="left"/>
        <w:rPr>
          <w:sz w:val="20"/>
          <w:szCs w:val="20"/>
          <w:lang w:val="en-US" w:eastAsia="en-US"/>
        </w:rPr>
      </w:pPr>
      <w:r w:rsidRPr="002C426F">
        <w:rPr>
          <w:sz w:val="20"/>
          <w:szCs w:val="20"/>
          <w:lang w:val="en-US" w:eastAsia="en-US"/>
        </w:rPr>
        <w:t>(0)</w:t>
      </w:r>
      <w:r w:rsidRPr="002C426F">
        <w:rPr>
          <w:sz w:val="20"/>
          <w:szCs w:val="20"/>
          <w:lang w:val="en-US" w:eastAsia="en-US"/>
        </w:rPr>
        <w:tab/>
        <w:t>Severe Impairment: Unable to clear cones, walks into one or both cones, or requires physical assistance.</w:t>
      </w:r>
    </w:p>
    <w:p w14:paraId="4B82C2D4" w14:textId="77777777" w:rsidR="003D5246" w:rsidRPr="002C426F" w:rsidRDefault="003D5246" w:rsidP="003D5246">
      <w:pPr>
        <w:jc w:val="left"/>
        <w:rPr>
          <w:sz w:val="20"/>
          <w:szCs w:val="20"/>
          <w:lang w:val="en-US" w:eastAsia="en-US"/>
        </w:rPr>
      </w:pPr>
    </w:p>
    <w:p w14:paraId="72791F85" w14:textId="77777777" w:rsidR="003D5246" w:rsidRPr="002C426F" w:rsidRDefault="003D5246" w:rsidP="003D5246">
      <w:pPr>
        <w:jc w:val="left"/>
        <w:rPr>
          <w:sz w:val="20"/>
          <w:szCs w:val="20"/>
          <w:lang w:val="en-US" w:eastAsia="en-US"/>
        </w:rPr>
      </w:pPr>
      <w:r w:rsidRPr="002C426F">
        <w:rPr>
          <w:b/>
          <w:bCs/>
          <w:sz w:val="20"/>
          <w:szCs w:val="20"/>
          <w:lang w:val="en-US" w:eastAsia="en-US"/>
        </w:rPr>
        <w:t xml:space="preserve">8. Steps </w:t>
      </w:r>
      <w:r w:rsidRPr="002C426F">
        <w:rPr>
          <w:sz w:val="20"/>
          <w:szCs w:val="20"/>
          <w:lang w:val="en-US" w:eastAsia="en-US"/>
        </w:rPr>
        <w:t>_____</w:t>
      </w:r>
    </w:p>
    <w:p w14:paraId="2BBB2FB9" w14:textId="77777777" w:rsidR="003D5246" w:rsidRPr="002C426F" w:rsidRDefault="003D5246" w:rsidP="003D5246">
      <w:pPr>
        <w:jc w:val="left"/>
        <w:rPr>
          <w:sz w:val="20"/>
          <w:szCs w:val="20"/>
          <w:lang w:val="en-US" w:eastAsia="en-US"/>
        </w:rPr>
      </w:pPr>
      <w:r w:rsidRPr="002C426F">
        <w:rPr>
          <w:i/>
          <w:iCs/>
          <w:sz w:val="20"/>
          <w:szCs w:val="20"/>
          <w:lang w:val="en-US" w:eastAsia="en-US"/>
        </w:rPr>
        <w:t>Instructions:</w:t>
      </w:r>
      <w:r w:rsidRPr="002C426F">
        <w:rPr>
          <w:sz w:val="20"/>
          <w:szCs w:val="20"/>
          <w:lang w:val="en-US" w:eastAsia="en-US"/>
        </w:rPr>
        <w:t xml:space="preserve"> Walk up these stairs as you would at home, i.e., using the railing if necessary. At the top, turn around and walk down.</w:t>
      </w:r>
    </w:p>
    <w:p w14:paraId="4722902B" w14:textId="77777777" w:rsidR="003D5246" w:rsidRPr="002C426F" w:rsidRDefault="003D5246" w:rsidP="003D5246">
      <w:pPr>
        <w:jc w:val="left"/>
        <w:rPr>
          <w:sz w:val="20"/>
          <w:szCs w:val="20"/>
          <w:lang w:val="en-US" w:eastAsia="en-US"/>
        </w:rPr>
      </w:pPr>
      <w:r w:rsidRPr="002C426F">
        <w:rPr>
          <w:i/>
          <w:iCs/>
          <w:sz w:val="20"/>
          <w:szCs w:val="20"/>
          <w:lang w:val="en-US" w:eastAsia="en-US"/>
        </w:rPr>
        <w:t>Grading:</w:t>
      </w:r>
      <w:r w:rsidRPr="002C426F">
        <w:rPr>
          <w:sz w:val="20"/>
          <w:szCs w:val="20"/>
          <w:lang w:val="en-US" w:eastAsia="en-US"/>
        </w:rPr>
        <w:t xml:space="preserve"> Mark the lowest category that applies.</w:t>
      </w:r>
    </w:p>
    <w:p w14:paraId="140191CC" w14:textId="77777777" w:rsidR="003D5246" w:rsidRPr="002C426F" w:rsidRDefault="003D5246" w:rsidP="003D5246">
      <w:pPr>
        <w:jc w:val="left"/>
        <w:rPr>
          <w:sz w:val="20"/>
          <w:szCs w:val="20"/>
          <w:lang w:val="en-US" w:eastAsia="en-US"/>
        </w:rPr>
      </w:pPr>
      <w:r w:rsidRPr="002C426F">
        <w:rPr>
          <w:sz w:val="20"/>
          <w:szCs w:val="20"/>
          <w:lang w:val="en-US" w:eastAsia="en-US"/>
        </w:rPr>
        <w:t xml:space="preserve">(3) </w:t>
      </w:r>
      <w:r w:rsidRPr="002C426F">
        <w:rPr>
          <w:sz w:val="20"/>
          <w:szCs w:val="20"/>
          <w:lang w:val="en-US" w:eastAsia="en-US"/>
        </w:rPr>
        <w:tab/>
        <w:t>Normal: Alternating feet, no rail.</w:t>
      </w:r>
    </w:p>
    <w:p w14:paraId="1B43003A" w14:textId="77777777" w:rsidR="003D5246" w:rsidRPr="002C426F" w:rsidRDefault="003D5246" w:rsidP="003D5246">
      <w:pPr>
        <w:jc w:val="left"/>
        <w:rPr>
          <w:sz w:val="20"/>
          <w:szCs w:val="20"/>
          <w:lang w:val="en-US" w:eastAsia="en-US"/>
        </w:rPr>
      </w:pPr>
      <w:r w:rsidRPr="002C426F">
        <w:rPr>
          <w:sz w:val="20"/>
          <w:szCs w:val="20"/>
          <w:lang w:val="en-US" w:eastAsia="en-US"/>
        </w:rPr>
        <w:t xml:space="preserve">(2) </w:t>
      </w:r>
      <w:r w:rsidRPr="002C426F">
        <w:rPr>
          <w:sz w:val="20"/>
          <w:szCs w:val="20"/>
          <w:lang w:val="en-US" w:eastAsia="en-US"/>
        </w:rPr>
        <w:tab/>
        <w:t>Mild Impairment: Alternating feet, must use rail.</w:t>
      </w:r>
    </w:p>
    <w:p w14:paraId="746C5EA0" w14:textId="77777777" w:rsidR="003D5246" w:rsidRPr="002C426F" w:rsidRDefault="003D5246" w:rsidP="003D5246">
      <w:pPr>
        <w:jc w:val="left"/>
        <w:rPr>
          <w:sz w:val="20"/>
          <w:szCs w:val="20"/>
          <w:lang w:val="en-US" w:eastAsia="en-US"/>
        </w:rPr>
      </w:pPr>
      <w:r w:rsidRPr="002C426F">
        <w:rPr>
          <w:sz w:val="20"/>
          <w:szCs w:val="20"/>
          <w:lang w:val="en-US" w:eastAsia="en-US"/>
        </w:rPr>
        <w:t>(1)</w:t>
      </w:r>
      <w:r w:rsidRPr="002C426F">
        <w:rPr>
          <w:sz w:val="20"/>
          <w:szCs w:val="20"/>
          <w:lang w:val="en-US" w:eastAsia="en-US"/>
        </w:rPr>
        <w:tab/>
        <w:t>Moderate Impairment: Two feet to a stair, must use rail.</w:t>
      </w:r>
    </w:p>
    <w:p w14:paraId="7C770ABF" w14:textId="77777777" w:rsidR="003D5246" w:rsidRPr="002C426F" w:rsidRDefault="003D5246" w:rsidP="003D5246">
      <w:pPr>
        <w:jc w:val="left"/>
        <w:rPr>
          <w:sz w:val="20"/>
          <w:szCs w:val="20"/>
          <w:lang w:val="en-US" w:eastAsia="en-US"/>
        </w:rPr>
      </w:pPr>
      <w:r w:rsidRPr="002C426F">
        <w:rPr>
          <w:sz w:val="20"/>
          <w:szCs w:val="20"/>
          <w:lang w:val="en-US" w:eastAsia="en-US"/>
        </w:rPr>
        <w:t xml:space="preserve">(0) </w:t>
      </w:r>
      <w:r w:rsidRPr="002C426F">
        <w:rPr>
          <w:sz w:val="20"/>
          <w:szCs w:val="20"/>
          <w:lang w:val="en-US" w:eastAsia="en-US"/>
        </w:rPr>
        <w:tab/>
        <w:t>Severe Impairment: Cannot do safely.</w:t>
      </w:r>
    </w:p>
    <w:p w14:paraId="7DE42D81" w14:textId="77777777" w:rsidR="003D5246" w:rsidRPr="00E86F9E" w:rsidRDefault="003D5246" w:rsidP="003D5246">
      <w:pPr>
        <w:ind w:left="4956"/>
        <w:rPr>
          <w:rStyle w:val="Fett"/>
        </w:rPr>
      </w:pPr>
      <w:r w:rsidRPr="00E86F9E">
        <w:rPr>
          <w:rStyle w:val="Fett"/>
        </w:rPr>
        <w:t>TOTAL SCORE: ___ / 24</w:t>
      </w:r>
    </w:p>
    <w:p w14:paraId="35B2B243" w14:textId="77777777" w:rsidR="003D5246" w:rsidRPr="009F0E7E" w:rsidRDefault="003D5246" w:rsidP="003D5246">
      <w:pPr>
        <w:jc w:val="left"/>
        <w:rPr>
          <w:sz w:val="16"/>
          <w:szCs w:val="16"/>
          <w:lang w:eastAsia="en-US"/>
        </w:rPr>
      </w:pPr>
    </w:p>
    <w:p w14:paraId="236D8CAF" w14:textId="77777777" w:rsidR="003D5246" w:rsidRPr="003C55AC" w:rsidRDefault="003D5246" w:rsidP="003D5246">
      <w:pPr>
        <w:jc w:val="left"/>
        <w:rPr>
          <w:sz w:val="16"/>
          <w:szCs w:val="16"/>
          <w:lang w:eastAsia="en-US"/>
        </w:rPr>
      </w:pPr>
      <w:r w:rsidRPr="003C55AC">
        <w:rPr>
          <w:sz w:val="16"/>
          <w:szCs w:val="16"/>
          <w:lang w:eastAsia="en-US"/>
        </w:rPr>
        <w:t>References:</w:t>
      </w:r>
    </w:p>
    <w:p w14:paraId="3CBACEF8" w14:textId="77777777" w:rsidR="003D5246" w:rsidRPr="002C426F" w:rsidRDefault="003D5246" w:rsidP="003D5246">
      <w:pPr>
        <w:numPr>
          <w:ilvl w:val="0"/>
          <w:numId w:val="70"/>
        </w:numPr>
        <w:jc w:val="left"/>
        <w:rPr>
          <w:sz w:val="16"/>
          <w:szCs w:val="16"/>
          <w:lang w:val="en-US" w:eastAsia="en-US"/>
        </w:rPr>
      </w:pPr>
      <w:r w:rsidRPr="002C426F">
        <w:rPr>
          <w:sz w:val="16"/>
          <w:szCs w:val="16"/>
          <w:lang w:val="en-US" w:eastAsia="en-US"/>
        </w:rPr>
        <w:t xml:space="preserve">Herdman SJ. </w:t>
      </w:r>
      <w:r w:rsidRPr="002C426F">
        <w:rPr>
          <w:b/>
          <w:bCs/>
          <w:i/>
          <w:iCs/>
          <w:sz w:val="16"/>
          <w:szCs w:val="16"/>
          <w:lang w:val="en-US" w:eastAsia="en-US"/>
        </w:rPr>
        <w:t>Vestibular Rehabilitation</w:t>
      </w:r>
      <w:r w:rsidRPr="002C426F">
        <w:rPr>
          <w:sz w:val="16"/>
          <w:szCs w:val="16"/>
          <w:lang w:val="en-US" w:eastAsia="en-US"/>
        </w:rPr>
        <w:t>. 2</w:t>
      </w:r>
      <w:r w:rsidRPr="002C426F">
        <w:rPr>
          <w:sz w:val="16"/>
          <w:szCs w:val="16"/>
          <w:vertAlign w:val="superscript"/>
          <w:lang w:val="en-US" w:eastAsia="en-US"/>
        </w:rPr>
        <w:t>nd</w:t>
      </w:r>
      <w:r w:rsidRPr="002C426F">
        <w:rPr>
          <w:sz w:val="16"/>
          <w:szCs w:val="16"/>
          <w:lang w:val="en-US" w:eastAsia="en-US"/>
        </w:rPr>
        <w:t xml:space="preserve"> ed. Philadelphia, PA: </w:t>
      </w:r>
      <w:proofErr w:type="spellStart"/>
      <w:r w:rsidRPr="002C426F">
        <w:rPr>
          <w:sz w:val="16"/>
          <w:szCs w:val="16"/>
          <w:lang w:val="en-US" w:eastAsia="en-US"/>
        </w:rPr>
        <w:t>F.</w:t>
      </w:r>
      <w:proofErr w:type="gramStart"/>
      <w:r w:rsidRPr="002C426F">
        <w:rPr>
          <w:sz w:val="16"/>
          <w:szCs w:val="16"/>
          <w:lang w:val="en-US" w:eastAsia="en-US"/>
        </w:rPr>
        <w:t>A.Davis</w:t>
      </w:r>
      <w:proofErr w:type="spellEnd"/>
      <w:proofErr w:type="gramEnd"/>
      <w:r w:rsidRPr="002C426F">
        <w:rPr>
          <w:sz w:val="16"/>
          <w:szCs w:val="16"/>
          <w:lang w:val="en-US" w:eastAsia="en-US"/>
        </w:rPr>
        <w:t xml:space="preserve"> Co; 2000.</w:t>
      </w:r>
    </w:p>
    <w:p w14:paraId="65A2DF2D" w14:textId="77777777" w:rsidR="003D5246" w:rsidRPr="002C426F" w:rsidRDefault="003D5246" w:rsidP="003D5246">
      <w:pPr>
        <w:numPr>
          <w:ilvl w:val="0"/>
          <w:numId w:val="70"/>
        </w:numPr>
        <w:jc w:val="left"/>
        <w:rPr>
          <w:sz w:val="20"/>
          <w:szCs w:val="20"/>
          <w:lang w:val="en-US" w:eastAsia="en-US"/>
        </w:rPr>
      </w:pPr>
      <w:r w:rsidRPr="002C426F">
        <w:rPr>
          <w:sz w:val="16"/>
          <w:szCs w:val="16"/>
          <w:lang w:val="en-US" w:eastAsia="en-US"/>
        </w:rPr>
        <w:t xml:space="preserve">Shumway-Cook A, Woollacott M. </w:t>
      </w:r>
      <w:r w:rsidRPr="002C426F">
        <w:rPr>
          <w:i/>
          <w:iCs/>
          <w:sz w:val="16"/>
          <w:szCs w:val="16"/>
          <w:lang w:val="en-US" w:eastAsia="en-US"/>
        </w:rPr>
        <w:t>Motor Control Theory and Applications</w:t>
      </w:r>
      <w:r w:rsidRPr="002C426F">
        <w:rPr>
          <w:sz w:val="16"/>
          <w:szCs w:val="16"/>
          <w:lang w:val="en-US" w:eastAsia="en-US"/>
        </w:rPr>
        <w:t>, Williams and Wilkins Baltimore, 1995: 323-324</w:t>
      </w:r>
    </w:p>
    <w:p w14:paraId="3458AE72" w14:textId="77777777" w:rsidR="003D5246" w:rsidRPr="002C426F" w:rsidRDefault="003D5246" w:rsidP="003D5246">
      <w:pPr>
        <w:jc w:val="left"/>
        <w:rPr>
          <w:rStyle w:val="Fett"/>
          <w:b w:val="0"/>
          <w:bCs w:val="0"/>
          <w:lang w:val="en-US"/>
        </w:rPr>
      </w:pPr>
      <w:r w:rsidRPr="002C426F">
        <w:rPr>
          <w:rStyle w:val="Fett"/>
          <w:b w:val="0"/>
          <w:bCs w:val="0"/>
          <w:lang w:val="en-US"/>
        </w:rPr>
        <w:br w:type="page"/>
      </w:r>
    </w:p>
    <w:p w14:paraId="492910DF" w14:textId="77777777" w:rsidR="003D5246" w:rsidRPr="009F0E7E" w:rsidRDefault="003D5246" w:rsidP="003D5246">
      <w:pPr>
        <w:rPr>
          <w:rStyle w:val="Fett"/>
        </w:rPr>
      </w:pPr>
      <w:r w:rsidRPr="009F0E7E">
        <w:rPr>
          <w:rStyle w:val="Fett"/>
        </w:rPr>
        <w:lastRenderedPageBreak/>
        <w:t xml:space="preserve">Anhang XIII: </w:t>
      </w:r>
      <w:r>
        <w:rPr>
          <w:rStyle w:val="Fett"/>
        </w:rPr>
        <w:t>Fragebogen: «</w:t>
      </w:r>
      <w:proofErr w:type="spellStart"/>
      <w:r w:rsidRPr="009F0E7E">
        <w:rPr>
          <w:rStyle w:val="Fett"/>
        </w:rPr>
        <w:t>Intrins</w:t>
      </w:r>
      <w:r>
        <w:rPr>
          <w:rStyle w:val="Fett"/>
        </w:rPr>
        <w:t>i</w:t>
      </w:r>
      <w:r w:rsidRPr="009F0E7E">
        <w:rPr>
          <w:rStyle w:val="Fett"/>
        </w:rPr>
        <w:t>c</w:t>
      </w:r>
      <w:proofErr w:type="spellEnd"/>
      <w:r w:rsidRPr="009F0E7E">
        <w:rPr>
          <w:rStyle w:val="Fett"/>
        </w:rPr>
        <w:t xml:space="preserve"> Motivation </w:t>
      </w:r>
      <w:proofErr w:type="spellStart"/>
      <w:r w:rsidRPr="009F0E7E">
        <w:rPr>
          <w:rStyle w:val="Fett"/>
        </w:rPr>
        <w:t>Inventory</w:t>
      </w:r>
      <w:proofErr w:type="spellEnd"/>
      <w:r w:rsidRPr="009F0E7E">
        <w:rPr>
          <w:rStyle w:val="Fett"/>
        </w:rPr>
        <w:t xml:space="preserve"> (IMI)</w:t>
      </w:r>
      <w:r>
        <w:rPr>
          <w:rStyle w:val="Fett"/>
        </w:rPr>
        <w:t>»</w:t>
      </w:r>
    </w:p>
    <w:p w14:paraId="47792376" w14:textId="77777777" w:rsidR="003D5246" w:rsidRPr="009F0E7E" w:rsidRDefault="003D5246" w:rsidP="003D5246">
      <w:pPr>
        <w:rPr>
          <w:rStyle w:val="Fett"/>
          <w:b w:val="0"/>
          <w:bCs w:val="0"/>
        </w:rPr>
      </w:pPr>
    </w:p>
    <w:p w14:paraId="0D5247A7" w14:textId="77777777" w:rsidR="003D5246" w:rsidRPr="003C55AC" w:rsidRDefault="003D5246" w:rsidP="003D5246">
      <w:pPr>
        <w:rPr>
          <w:rStyle w:val="Fett"/>
          <w:b w:val="0"/>
          <w:bCs w:val="0"/>
          <w:lang w:val="en-US"/>
        </w:rPr>
      </w:pPr>
      <w:r w:rsidRPr="009F0E7E">
        <w:rPr>
          <w:noProof/>
          <w:sz w:val="28"/>
        </w:rPr>
        <w:drawing>
          <wp:inline distT="0" distB="0" distL="0" distR="0" wp14:anchorId="01FF0228" wp14:editId="2F0259BA">
            <wp:extent cx="5400040" cy="7639050"/>
            <wp:effectExtent l="0" t="0" r="0" b="0"/>
            <wp:docPr id="1626456477" name="Grafik 12" descr="Ein Bild, das Text, Schrift, Screenshot,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366653" name="Grafik 12" descr="Ein Bild, das Text, Schrift, Screenshot, Brief enthält.&#10;&#10;Automatisch generierte Beschreibung"/>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7639050"/>
                    </a:xfrm>
                    <a:prstGeom prst="rect">
                      <a:avLst/>
                    </a:prstGeom>
                  </pic:spPr>
                </pic:pic>
              </a:graphicData>
            </a:graphic>
          </wp:inline>
        </w:drawing>
      </w:r>
    </w:p>
    <w:p w14:paraId="289386B8" w14:textId="77777777" w:rsidR="003D5246" w:rsidRDefault="003D5246" w:rsidP="003D5246"/>
    <w:p w14:paraId="3EA40B66" w14:textId="77777777" w:rsidR="003D5246" w:rsidRDefault="003D5246" w:rsidP="003D5246"/>
    <w:p w14:paraId="365617A1" w14:textId="77777777" w:rsidR="003D5246" w:rsidRDefault="003D5246" w:rsidP="003D5246"/>
    <w:p w14:paraId="0D8C3891" w14:textId="71E62C01" w:rsidR="00625570" w:rsidRDefault="00625570"/>
    <w:sectPr w:rsidR="00625570" w:rsidSect="00020CA6">
      <w:pgSz w:w="11906" w:h="16838"/>
      <w:pgMar w:top="1418" w:right="1134" w:bottom="1134"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42527" w14:textId="77777777" w:rsidR="000E7B56" w:rsidRDefault="000E7B56">
      <w:r>
        <w:separator/>
      </w:r>
    </w:p>
  </w:endnote>
  <w:endnote w:type="continuationSeparator" w:id="0">
    <w:p w14:paraId="04C2D653" w14:textId="77777777" w:rsidR="000E7B56" w:rsidRDefault="000E7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6EE77" w14:textId="77777777" w:rsidR="0077648F" w:rsidRDefault="00000000" w:rsidP="00CA5CB4">
    <w:pPr>
      <w:pStyle w:val="Fuzeile"/>
      <w:framePr w:wrap="none" w:vAnchor="text" w:hAnchor="margin" w:xAlign="right" w:y="1"/>
      <w:rPr>
        <w:rStyle w:val="Seitenzahl"/>
      </w:rPr>
    </w:pPr>
    <w:sdt>
      <w:sdtPr>
        <w:rPr>
          <w:rStyle w:val="Seitenzahl"/>
        </w:rPr>
        <w:id w:val="32550293"/>
        <w:docPartObj>
          <w:docPartGallery w:val="Page Numbers (Bottom of Page)"/>
          <w:docPartUnique/>
        </w:docPartObj>
      </w:sdtPr>
      <w:sdtContent>
        <w:r w:rsidR="0077648F">
          <w:rPr>
            <w:rStyle w:val="Seitenzahl"/>
          </w:rPr>
          <w:fldChar w:fldCharType="begin"/>
        </w:r>
        <w:r w:rsidR="0077648F">
          <w:rPr>
            <w:rStyle w:val="Seitenzahl"/>
          </w:rPr>
          <w:instrText xml:space="preserve"> PAGE </w:instrText>
        </w:r>
        <w:r w:rsidR="0077648F">
          <w:rPr>
            <w:rStyle w:val="Seitenzahl"/>
          </w:rPr>
          <w:fldChar w:fldCharType="separate"/>
        </w:r>
        <w:r w:rsidR="0077648F">
          <w:rPr>
            <w:rStyle w:val="Seitenzahl"/>
            <w:noProof/>
          </w:rPr>
          <w:t>2</w:t>
        </w:r>
        <w:r w:rsidR="0077648F">
          <w:rPr>
            <w:rStyle w:val="Seitenzahl"/>
          </w:rPr>
          <w:fldChar w:fldCharType="end"/>
        </w:r>
      </w:sdtContent>
    </w:sdt>
  </w:p>
  <w:p w14:paraId="192700BB" w14:textId="77777777" w:rsidR="0077648F" w:rsidRDefault="0077648F" w:rsidP="00C2132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6550A" w14:textId="77777777" w:rsidR="0077648F" w:rsidRPr="00127E77" w:rsidRDefault="0077648F" w:rsidP="00532908">
    <w:pPr>
      <w:pStyle w:val="Fuzeile"/>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2F72F" w14:textId="77777777" w:rsidR="0077648F" w:rsidRPr="00127E77" w:rsidRDefault="0077648F" w:rsidP="00C16D9D">
    <w:pPr>
      <w:pStyle w:val="Fuzeile"/>
      <w:ind w:right="360"/>
      <w:jc w:val="right"/>
    </w:pPr>
  </w:p>
  <w:p w14:paraId="2E41A310" w14:textId="77777777" w:rsidR="0077648F" w:rsidRDefault="0077648F">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2583C" w14:textId="77777777" w:rsidR="0077648F" w:rsidRDefault="0077648F" w:rsidP="00C16D9D">
    <w:pPr>
      <w:pStyle w:val="Fuzeile"/>
      <w:ind w:right="360"/>
      <w:jc w:val="right"/>
      <w:rPr>
        <w:noProof/>
        <w:lang w:val="fr-CH" w:eastAsia="fr-CH"/>
      </w:rPr>
    </w:pPr>
  </w:p>
  <w:p w14:paraId="5D5FD2B5" w14:textId="77777777" w:rsidR="0077648F" w:rsidRPr="00127E77" w:rsidRDefault="0077648F" w:rsidP="00C16D9D">
    <w:pPr>
      <w:pStyle w:val="Fuzeile"/>
      <w:ind w:right="360"/>
      <w:jc w:val="right"/>
    </w:pPr>
    <w:r>
      <w:rPr>
        <w:noProof/>
        <w:lang w:val="fr-CH" w:eastAsia="fr-CH"/>
      </w:rPr>
      <w:drawing>
        <wp:inline distT="0" distB="0" distL="0" distR="0" wp14:anchorId="77AE6BC8" wp14:editId="7969C0C7">
          <wp:extent cx="1100455" cy="601345"/>
          <wp:effectExtent l="0" t="0" r="0" b="0"/>
          <wp:docPr id="1170308322" name="Picture 1271063361" descr="HES-SO Couleu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3" descr="HES-SO Couleu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0455" cy="601345"/>
                  </a:xfrm>
                  <a:prstGeom prst="rect">
                    <a:avLst/>
                  </a:prstGeom>
                  <a:noFill/>
                  <a:ln>
                    <a:noFill/>
                  </a:ln>
                </pic:spPr>
              </pic:pic>
            </a:graphicData>
          </a:graphic>
        </wp:inline>
      </w:drawing>
    </w:r>
  </w:p>
  <w:p w14:paraId="40234C96" w14:textId="77777777" w:rsidR="0077648F" w:rsidRDefault="0077648F">
    <w:pPr>
      <w:pStyle w:val="Fuzeil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57A19" w14:textId="77777777" w:rsidR="0077648F" w:rsidRDefault="0077648F" w:rsidP="00C16D9D">
    <w:pPr>
      <w:pStyle w:val="Fuzeile"/>
      <w:ind w:right="360"/>
      <w:jc w:val="right"/>
      <w:rPr>
        <w:noProof/>
        <w:lang w:val="fr-CH" w:eastAsia="fr-CH"/>
      </w:rPr>
    </w:pPr>
  </w:p>
  <w:p w14:paraId="05B9E5E8" w14:textId="77777777" w:rsidR="0077648F" w:rsidRPr="00127E77" w:rsidRDefault="0077648F" w:rsidP="00C16D9D">
    <w:pPr>
      <w:pStyle w:val="Fuzeile"/>
      <w:ind w:right="360"/>
      <w:jc w:val="right"/>
    </w:pPr>
  </w:p>
  <w:p w14:paraId="47B59A12" w14:textId="77777777" w:rsidR="0077648F" w:rsidRDefault="0077648F">
    <w:pPr>
      <w:pStyle w:val="Fuzeil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234A1" w14:textId="77777777" w:rsidR="0077648F" w:rsidRDefault="00000000" w:rsidP="00843D57">
    <w:pPr>
      <w:pStyle w:val="Fuzeile"/>
      <w:framePr w:wrap="none" w:vAnchor="text" w:hAnchor="margin" w:xAlign="right" w:y="1"/>
      <w:rPr>
        <w:rStyle w:val="Seitenzahl"/>
      </w:rPr>
    </w:pPr>
    <w:sdt>
      <w:sdtPr>
        <w:rPr>
          <w:rStyle w:val="Seitenzahl"/>
        </w:rPr>
        <w:id w:val="1216933622"/>
        <w:docPartObj>
          <w:docPartGallery w:val="Page Numbers (Bottom of Page)"/>
          <w:docPartUnique/>
        </w:docPartObj>
      </w:sdtPr>
      <w:sdtContent>
        <w:r w:rsidR="0077648F">
          <w:rPr>
            <w:rStyle w:val="Seitenzahl"/>
          </w:rPr>
          <w:fldChar w:fldCharType="begin"/>
        </w:r>
        <w:r w:rsidR="0077648F">
          <w:rPr>
            <w:rStyle w:val="Seitenzahl"/>
          </w:rPr>
          <w:instrText xml:space="preserve"> PAGE </w:instrText>
        </w:r>
        <w:r w:rsidR="0077648F">
          <w:rPr>
            <w:rStyle w:val="Seitenzahl"/>
          </w:rPr>
          <w:fldChar w:fldCharType="separate"/>
        </w:r>
        <w:r w:rsidR="0077648F">
          <w:rPr>
            <w:rStyle w:val="Seitenzahl"/>
          </w:rPr>
          <w:t>1</w:t>
        </w:r>
        <w:r w:rsidR="0077648F">
          <w:rPr>
            <w:rStyle w:val="Seitenzahl"/>
          </w:rPr>
          <w:fldChar w:fldCharType="end"/>
        </w:r>
      </w:sdtContent>
    </w:sdt>
  </w:p>
  <w:p w14:paraId="5209AFA5" w14:textId="77777777" w:rsidR="0077648F" w:rsidRPr="00127E77" w:rsidRDefault="0077648F" w:rsidP="00843D57">
    <w:pPr>
      <w:pStyle w:val="Fuzeile"/>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F8FE3" w14:textId="77777777" w:rsidR="000E7B56" w:rsidRDefault="000E7B56">
      <w:r>
        <w:separator/>
      </w:r>
    </w:p>
  </w:footnote>
  <w:footnote w:type="continuationSeparator" w:id="0">
    <w:p w14:paraId="6F282FE5" w14:textId="77777777" w:rsidR="000E7B56" w:rsidRDefault="000E7B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8F9F6" w14:textId="77777777" w:rsidR="0077648F" w:rsidRDefault="0077648F" w:rsidP="005F3159">
    <w:pPr>
      <w:pStyle w:val="Kopfzeile"/>
      <w:tabs>
        <w:tab w:val="clear" w:pos="4536"/>
        <w:tab w:val="clear" w:pos="9072"/>
        <w:tab w:val="left" w:pos="8789"/>
      </w:tabs>
    </w:pPr>
    <w:r>
      <w:rPr>
        <w:noProof/>
        <w:lang w:val="fr-CH" w:eastAsia="fr-FR"/>
      </w:rPr>
      <w:drawing>
        <wp:anchor distT="0" distB="0" distL="114300" distR="114300" simplePos="0" relativeHeight="251660288" behindDoc="0" locked="0" layoutInCell="1" allowOverlap="1" wp14:anchorId="06F73B35" wp14:editId="55A72782">
          <wp:simplePos x="0" y="0"/>
          <wp:positionH relativeFrom="margin">
            <wp:align>right</wp:align>
          </wp:positionH>
          <wp:positionV relativeFrom="margin">
            <wp:posOffset>-781350</wp:posOffset>
          </wp:positionV>
          <wp:extent cx="1664335" cy="565150"/>
          <wp:effectExtent l="0" t="0" r="0" b="6350"/>
          <wp:wrapSquare wrapText="bothSides"/>
          <wp:docPr id="1755818196" name="Picture 65421618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29" descr="Une image contenant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664335" cy="56515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BCA6E" w14:textId="77777777" w:rsidR="0077648F" w:rsidRDefault="0077648F" w:rsidP="006E04E7">
    <w:pPr>
      <w:pStyle w:val="Kopfzeile"/>
      <w:tabs>
        <w:tab w:val="clear" w:pos="4536"/>
        <w:tab w:val="clear" w:pos="9072"/>
        <w:tab w:val="left" w:pos="8789"/>
      </w:tabs>
    </w:pPr>
  </w:p>
  <w:p w14:paraId="0051BD0D" w14:textId="77777777" w:rsidR="0077648F" w:rsidRDefault="0077648F" w:rsidP="006E04E7">
    <w:pPr>
      <w:pStyle w:val="Kopfzeile"/>
      <w:tabs>
        <w:tab w:val="clear" w:pos="4536"/>
        <w:tab w:val="clear" w:pos="9072"/>
        <w:tab w:val="left" w:pos="8789"/>
      </w:tabs>
    </w:pPr>
  </w:p>
  <w:p w14:paraId="5ACE3C17" w14:textId="77777777" w:rsidR="0077648F" w:rsidRDefault="0077648F" w:rsidP="006E04E7">
    <w:pPr>
      <w:pStyle w:val="Kopfzeile"/>
      <w:tabs>
        <w:tab w:val="clear" w:pos="4536"/>
        <w:tab w:val="clear" w:pos="9072"/>
        <w:tab w:val="left" w:pos="8789"/>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E3D03" w14:textId="77777777" w:rsidR="0077648F" w:rsidRDefault="0077648F" w:rsidP="006E04E7">
    <w:pPr>
      <w:pStyle w:val="Kopfzeile"/>
      <w:tabs>
        <w:tab w:val="clear" w:pos="4536"/>
        <w:tab w:val="clear" w:pos="9072"/>
        <w:tab w:val="left" w:pos="8789"/>
      </w:tabs>
    </w:pPr>
    <w:r>
      <w:rPr>
        <w:noProof/>
        <w:lang w:val="fr-CH" w:eastAsia="fr-FR"/>
      </w:rPr>
      <w:drawing>
        <wp:anchor distT="0" distB="0" distL="114300" distR="114300" simplePos="0" relativeHeight="251659264" behindDoc="0" locked="0" layoutInCell="1" allowOverlap="1" wp14:anchorId="08A39C78" wp14:editId="07B64CD6">
          <wp:simplePos x="0" y="0"/>
          <wp:positionH relativeFrom="margin">
            <wp:align>right</wp:align>
          </wp:positionH>
          <wp:positionV relativeFrom="margin">
            <wp:posOffset>-781350</wp:posOffset>
          </wp:positionV>
          <wp:extent cx="1664335" cy="565150"/>
          <wp:effectExtent l="0" t="0" r="0" b="6350"/>
          <wp:wrapSquare wrapText="bothSides"/>
          <wp:docPr id="1762234992" name="Picture 65421618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29" descr="Une image contenant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664335" cy="56515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86EF2" w14:textId="77777777" w:rsidR="0077648F" w:rsidRDefault="0077648F" w:rsidP="00F80784">
    <w:pPr>
      <w:pStyle w:val="Kopfzeile"/>
      <w:tabs>
        <w:tab w:val="clear" w:pos="4536"/>
        <w:tab w:val="clear" w:pos="9072"/>
        <w:tab w:val="left" w:pos="8789"/>
      </w:tabs>
    </w:pPr>
    <w:r>
      <w:rPr>
        <w:noProof/>
        <w:lang w:val="fr-CH" w:eastAsia="fr-FR"/>
      </w:rPr>
      <w:drawing>
        <wp:anchor distT="0" distB="0" distL="114300" distR="114300" simplePos="0" relativeHeight="251662336" behindDoc="0" locked="0" layoutInCell="1" allowOverlap="1" wp14:anchorId="69158C80" wp14:editId="7ABBEE3A">
          <wp:simplePos x="0" y="0"/>
          <wp:positionH relativeFrom="margin">
            <wp:posOffset>7625491</wp:posOffset>
          </wp:positionH>
          <wp:positionV relativeFrom="topMargin">
            <wp:align>bottom</wp:align>
          </wp:positionV>
          <wp:extent cx="1664335" cy="565150"/>
          <wp:effectExtent l="0" t="0" r="0" b="6350"/>
          <wp:wrapSquare wrapText="bothSides"/>
          <wp:docPr id="1633928629" name="Picture 65421618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29" descr="Une image contenant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664335" cy="565150"/>
                  </a:xfrm>
                  <a:prstGeom prst="rect">
                    <a:avLst/>
                  </a:prstGeom>
                </pic:spPr>
              </pic:pic>
            </a:graphicData>
          </a:graphic>
          <wp14:sizeRelH relativeFrom="margin">
            <wp14:pctWidth>0</wp14:pctWidth>
          </wp14:sizeRelH>
          <wp14:sizeRelV relativeFrom="margin">
            <wp14:pctHeight>0</wp14:pctHeight>
          </wp14:sizeRelV>
        </wp:anchor>
      </w:drawing>
    </w:r>
    <w:r>
      <w:tab/>
    </w:r>
  </w:p>
  <w:p w14:paraId="4E9504EB" w14:textId="77777777" w:rsidR="0077648F" w:rsidRDefault="0077648F">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FA60F" w14:textId="77777777" w:rsidR="0077648F" w:rsidRDefault="0077648F">
    <w:pPr>
      <w:pStyle w:val="Kopfzeile"/>
    </w:pPr>
  </w:p>
  <w:p w14:paraId="1D925E39" w14:textId="77777777" w:rsidR="0077648F" w:rsidRDefault="0077648F" w:rsidP="00F80784">
    <w:pPr>
      <w:pStyle w:val="Kopfzeile"/>
      <w:tabs>
        <w:tab w:val="clear" w:pos="4536"/>
        <w:tab w:val="clear" w:pos="9072"/>
        <w:tab w:val="left" w:pos="8789"/>
      </w:tabs>
    </w:pPr>
    <w:r>
      <w:rPr>
        <w:noProof/>
        <w:lang w:val="fr-CH" w:eastAsia="fr-FR"/>
      </w:rPr>
      <w:drawing>
        <wp:anchor distT="0" distB="0" distL="114300" distR="114300" simplePos="0" relativeHeight="251661312" behindDoc="0" locked="0" layoutInCell="1" allowOverlap="1" wp14:anchorId="16AF1E36" wp14:editId="5726A9E6">
          <wp:simplePos x="0" y="0"/>
          <wp:positionH relativeFrom="margin">
            <wp:align>right</wp:align>
          </wp:positionH>
          <wp:positionV relativeFrom="margin">
            <wp:posOffset>-781350</wp:posOffset>
          </wp:positionV>
          <wp:extent cx="1664335" cy="565150"/>
          <wp:effectExtent l="0" t="0" r="0" b="6350"/>
          <wp:wrapSquare wrapText="bothSides"/>
          <wp:docPr id="1752881485" name="Picture 65421618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29" descr="Une image contenant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664335" cy="56515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C0BA6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4324E6"/>
    <w:multiLevelType w:val="hybridMultilevel"/>
    <w:tmpl w:val="9EC0A1FA"/>
    <w:lvl w:ilvl="0" w:tplc="8062C66E">
      <w:start w:val="1"/>
      <w:numFmt w:val="bullet"/>
      <w:lvlText w:val="o"/>
      <w:lvlJc w:val="left"/>
      <w:pPr>
        <w:ind w:left="142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1" w:tplc="FDC8877E">
      <w:start w:val="1"/>
      <w:numFmt w:val="bullet"/>
      <w:lvlText w:val="o"/>
      <w:lvlJc w:val="left"/>
      <w:pPr>
        <w:ind w:left="214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2" w:tplc="7DBE48C2">
      <w:start w:val="1"/>
      <w:numFmt w:val="bullet"/>
      <w:lvlText w:val="▪"/>
      <w:lvlJc w:val="left"/>
      <w:pPr>
        <w:ind w:left="286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3" w:tplc="CDF4B7E8">
      <w:start w:val="1"/>
      <w:numFmt w:val="bullet"/>
      <w:lvlText w:val="•"/>
      <w:lvlJc w:val="left"/>
      <w:pPr>
        <w:ind w:left="358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4" w:tplc="DA28AE80">
      <w:start w:val="1"/>
      <w:numFmt w:val="bullet"/>
      <w:lvlText w:val="o"/>
      <w:lvlJc w:val="left"/>
      <w:pPr>
        <w:ind w:left="430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5" w:tplc="17D801F2">
      <w:start w:val="1"/>
      <w:numFmt w:val="bullet"/>
      <w:lvlText w:val="▪"/>
      <w:lvlJc w:val="left"/>
      <w:pPr>
        <w:ind w:left="502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6" w:tplc="11FAF656">
      <w:start w:val="1"/>
      <w:numFmt w:val="bullet"/>
      <w:lvlText w:val="•"/>
      <w:lvlJc w:val="left"/>
      <w:pPr>
        <w:ind w:left="574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7" w:tplc="F4EA725C">
      <w:start w:val="1"/>
      <w:numFmt w:val="bullet"/>
      <w:lvlText w:val="o"/>
      <w:lvlJc w:val="left"/>
      <w:pPr>
        <w:ind w:left="646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8" w:tplc="8CDA0162">
      <w:start w:val="1"/>
      <w:numFmt w:val="bullet"/>
      <w:lvlText w:val="▪"/>
      <w:lvlJc w:val="left"/>
      <w:pPr>
        <w:ind w:left="718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abstractNum>
  <w:abstractNum w:abstractNumId="2" w15:restartNumberingAfterBreak="0">
    <w:nsid w:val="049A35B7"/>
    <w:multiLevelType w:val="hybridMultilevel"/>
    <w:tmpl w:val="C6CABAC6"/>
    <w:lvl w:ilvl="0" w:tplc="B656AB90">
      <w:start w:val="1"/>
      <w:numFmt w:val="bullet"/>
      <w:lvlText w:val="•"/>
      <w:lvlJc w:val="left"/>
      <w:pPr>
        <w:ind w:left="7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344CD5B2">
      <w:start w:val="1"/>
      <w:numFmt w:val="bullet"/>
      <w:lvlText w:val="o"/>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2" w:tplc="A13C0EF2">
      <w:start w:val="1"/>
      <w:numFmt w:val="bullet"/>
      <w:lvlText w:val="▪"/>
      <w:lvlJc w:val="left"/>
      <w:pPr>
        <w:ind w:left="21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C4E8991E">
      <w:start w:val="1"/>
      <w:numFmt w:val="bullet"/>
      <w:lvlText w:val="•"/>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B172E448">
      <w:start w:val="1"/>
      <w:numFmt w:val="bullet"/>
      <w:lvlText w:val="o"/>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647085F2">
      <w:start w:val="1"/>
      <w:numFmt w:val="bullet"/>
      <w:lvlText w:val="▪"/>
      <w:lvlJc w:val="left"/>
      <w:pPr>
        <w:ind w:left="432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0BC4D4A8">
      <w:start w:val="1"/>
      <w:numFmt w:val="bullet"/>
      <w:lvlText w:val="•"/>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C6543CE0">
      <w:start w:val="1"/>
      <w:numFmt w:val="bullet"/>
      <w:lvlText w:val="o"/>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AAD8CECC">
      <w:start w:val="1"/>
      <w:numFmt w:val="bullet"/>
      <w:lvlText w:val="▪"/>
      <w:lvlJc w:val="left"/>
      <w:pPr>
        <w:ind w:left="64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3" w15:restartNumberingAfterBreak="0">
    <w:nsid w:val="04E044E9"/>
    <w:multiLevelType w:val="hybridMultilevel"/>
    <w:tmpl w:val="C7DA85CA"/>
    <w:lvl w:ilvl="0" w:tplc="0534D6A2">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A6EC16FC">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27C2A068">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62CEF602">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43AA2DFE">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B5B804AA">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2DE27CC4">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FC423D82">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20D26FC0">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4" w15:restartNumberingAfterBreak="0">
    <w:nsid w:val="069E15E5"/>
    <w:multiLevelType w:val="hybridMultilevel"/>
    <w:tmpl w:val="68947FC6"/>
    <w:lvl w:ilvl="0" w:tplc="427E282A">
      <w:start w:val="1"/>
      <w:numFmt w:val="bullet"/>
      <w:lvlText w:val="-"/>
      <w:lvlJc w:val="left"/>
      <w:pPr>
        <w:ind w:left="3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35F42236">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DA6E5AF6">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08CA9756">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6AD86E1E">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D1149F3C">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347A9D72">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B3A2F374">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34842834">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5" w15:restartNumberingAfterBreak="0">
    <w:nsid w:val="07F60833"/>
    <w:multiLevelType w:val="hybridMultilevel"/>
    <w:tmpl w:val="77FEDD80"/>
    <w:lvl w:ilvl="0" w:tplc="FB4C530C">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4E1C11DE">
      <w:start w:val="1"/>
      <w:numFmt w:val="bullet"/>
      <w:lvlText w:val="o"/>
      <w:lvlJc w:val="left"/>
      <w:pPr>
        <w:ind w:left="10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AE86C88C">
      <w:start w:val="1"/>
      <w:numFmt w:val="bullet"/>
      <w:lvlText w:val="▪"/>
      <w:lvlJc w:val="left"/>
      <w:pPr>
        <w:ind w:left="18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3D7E7922">
      <w:start w:val="1"/>
      <w:numFmt w:val="bullet"/>
      <w:lvlText w:val="•"/>
      <w:lvlJc w:val="left"/>
      <w:pPr>
        <w:ind w:left="25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7C309F36">
      <w:start w:val="1"/>
      <w:numFmt w:val="bullet"/>
      <w:lvlText w:val="o"/>
      <w:lvlJc w:val="left"/>
      <w:pPr>
        <w:ind w:left="32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469A01D6">
      <w:start w:val="1"/>
      <w:numFmt w:val="bullet"/>
      <w:lvlText w:val="▪"/>
      <w:lvlJc w:val="left"/>
      <w:pPr>
        <w:ind w:left="39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DF647A16">
      <w:start w:val="1"/>
      <w:numFmt w:val="bullet"/>
      <w:lvlText w:val="•"/>
      <w:lvlJc w:val="left"/>
      <w:pPr>
        <w:ind w:left="46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30E07C6E">
      <w:start w:val="1"/>
      <w:numFmt w:val="bullet"/>
      <w:lvlText w:val="o"/>
      <w:lvlJc w:val="left"/>
      <w:pPr>
        <w:ind w:left="54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28CC72E4">
      <w:start w:val="1"/>
      <w:numFmt w:val="bullet"/>
      <w:lvlText w:val="▪"/>
      <w:lvlJc w:val="left"/>
      <w:pPr>
        <w:ind w:left="61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6" w15:restartNumberingAfterBreak="0">
    <w:nsid w:val="08486547"/>
    <w:multiLevelType w:val="hybridMultilevel"/>
    <w:tmpl w:val="6628AC7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0E726394"/>
    <w:multiLevelType w:val="hybridMultilevel"/>
    <w:tmpl w:val="6254BA56"/>
    <w:lvl w:ilvl="0" w:tplc="726C33D8">
      <w:start w:val="8"/>
      <w:numFmt w:val="bullet"/>
      <w:lvlText w:val="-"/>
      <w:lvlJc w:val="left"/>
      <w:pPr>
        <w:ind w:left="720" w:hanging="360"/>
      </w:pPr>
      <w:rPr>
        <w:rFonts w:ascii="Times New Roman" w:eastAsia="Arial"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10D453A"/>
    <w:multiLevelType w:val="hybridMultilevel"/>
    <w:tmpl w:val="D46264DC"/>
    <w:lvl w:ilvl="0" w:tplc="4DDC6DCE">
      <w:numFmt w:val="bullet"/>
      <w:lvlText w:val="-"/>
      <w:lvlJc w:val="left"/>
      <w:pPr>
        <w:ind w:left="720" w:hanging="360"/>
      </w:pPr>
      <w:rPr>
        <w:rFonts w:ascii="Times New Roman" w:eastAsia="Arial"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3803863"/>
    <w:multiLevelType w:val="hybridMultilevel"/>
    <w:tmpl w:val="C6AE98B0"/>
    <w:lvl w:ilvl="0" w:tplc="1AF23510">
      <w:start w:val="1"/>
      <w:numFmt w:val="bullet"/>
      <w:lvlText w:val="•"/>
      <w:lvlJc w:val="left"/>
      <w:pPr>
        <w:ind w:left="7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F1C00C42">
      <w:start w:val="1"/>
      <w:numFmt w:val="bullet"/>
      <w:lvlText w:val="o"/>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2" w:tplc="83AC021E">
      <w:start w:val="1"/>
      <w:numFmt w:val="bullet"/>
      <w:lvlText w:val="▪"/>
      <w:lvlJc w:val="left"/>
      <w:pPr>
        <w:ind w:left="21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8D44D39A">
      <w:start w:val="1"/>
      <w:numFmt w:val="bullet"/>
      <w:lvlText w:val="•"/>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4C782428">
      <w:start w:val="1"/>
      <w:numFmt w:val="bullet"/>
      <w:lvlText w:val="o"/>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912CE5C8">
      <w:start w:val="1"/>
      <w:numFmt w:val="bullet"/>
      <w:lvlText w:val="▪"/>
      <w:lvlJc w:val="left"/>
      <w:pPr>
        <w:ind w:left="432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AA421710">
      <w:start w:val="1"/>
      <w:numFmt w:val="bullet"/>
      <w:lvlText w:val="•"/>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229C3326">
      <w:start w:val="1"/>
      <w:numFmt w:val="bullet"/>
      <w:lvlText w:val="o"/>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A8A8DEC6">
      <w:start w:val="1"/>
      <w:numFmt w:val="bullet"/>
      <w:lvlText w:val="▪"/>
      <w:lvlJc w:val="left"/>
      <w:pPr>
        <w:ind w:left="64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10" w15:restartNumberingAfterBreak="0">
    <w:nsid w:val="13C5281B"/>
    <w:multiLevelType w:val="hybridMultilevel"/>
    <w:tmpl w:val="BB58C0BE"/>
    <w:lvl w:ilvl="0" w:tplc="E1422D9A">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EDE86278">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3300F008">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EFC6037A">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A45611BC">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C3843DCE">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78C0D87A">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4EBE508C">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73F4C3F8">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11" w15:restartNumberingAfterBreak="0">
    <w:nsid w:val="1966040A"/>
    <w:multiLevelType w:val="hybridMultilevel"/>
    <w:tmpl w:val="44AABD74"/>
    <w:lvl w:ilvl="0" w:tplc="04070003">
      <w:start w:val="1"/>
      <w:numFmt w:val="bullet"/>
      <w:lvlText w:val="o"/>
      <w:lvlJc w:val="left"/>
      <w:pPr>
        <w:ind w:left="1068"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1D5E542F"/>
    <w:multiLevelType w:val="hybridMultilevel"/>
    <w:tmpl w:val="A2E2643E"/>
    <w:lvl w:ilvl="0" w:tplc="34ACF4D4">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26FAD16E">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0748B728">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E7146CEA">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D99241C2">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002C0452">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FBEC1EB6">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B0F08EE8">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C466331A">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13" w15:restartNumberingAfterBreak="0">
    <w:nsid w:val="1DAB51E1"/>
    <w:multiLevelType w:val="hybridMultilevel"/>
    <w:tmpl w:val="84483012"/>
    <w:lvl w:ilvl="0" w:tplc="0407000B">
      <w:start w:val="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991CB2"/>
    <w:multiLevelType w:val="hybridMultilevel"/>
    <w:tmpl w:val="FC780982"/>
    <w:lvl w:ilvl="0" w:tplc="FA506BEE">
      <w:start w:val="1"/>
      <w:numFmt w:val="bullet"/>
      <w:lvlText w:val="-"/>
      <w:lvlJc w:val="left"/>
      <w:pPr>
        <w:ind w:left="53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0F9C3F1E">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B3FC4E4E">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6A84D134">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30801426">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54F6D63E">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B900E6CE">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F68847C8">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457C2540">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15" w15:restartNumberingAfterBreak="0">
    <w:nsid w:val="220966F2"/>
    <w:multiLevelType w:val="hybridMultilevel"/>
    <w:tmpl w:val="AB80F90C"/>
    <w:lvl w:ilvl="0" w:tplc="96523A2E">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6" w15:restartNumberingAfterBreak="0">
    <w:nsid w:val="22A37F39"/>
    <w:multiLevelType w:val="multilevel"/>
    <w:tmpl w:val="12F0D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2B074C2"/>
    <w:multiLevelType w:val="hybridMultilevel"/>
    <w:tmpl w:val="2F28996E"/>
    <w:lvl w:ilvl="0" w:tplc="80860FC4">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411C1C02">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D64A70EA">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5298ED3A">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8E7814FC">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7E888DF4">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73585C46">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75B4D3D4">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EC1C85D0">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18" w15:restartNumberingAfterBreak="0">
    <w:nsid w:val="232D36EA"/>
    <w:multiLevelType w:val="hybridMultilevel"/>
    <w:tmpl w:val="B70CF7C2"/>
    <w:lvl w:ilvl="0" w:tplc="04070003">
      <w:start w:val="1"/>
      <w:numFmt w:val="bullet"/>
      <w:lvlText w:val="o"/>
      <w:lvlJc w:val="left"/>
      <w:pPr>
        <w:ind w:left="1068" w:hanging="360"/>
      </w:pPr>
      <w:rPr>
        <w:rFonts w:ascii="Courier New" w:hAnsi="Courier New" w:cs="Courier New"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9" w15:restartNumberingAfterBreak="0">
    <w:nsid w:val="23535BE8"/>
    <w:multiLevelType w:val="hybridMultilevel"/>
    <w:tmpl w:val="56A8DA64"/>
    <w:lvl w:ilvl="0" w:tplc="04070003">
      <w:start w:val="1"/>
      <w:numFmt w:val="bullet"/>
      <w:lvlText w:val="o"/>
      <w:lvlJc w:val="left"/>
      <w:pPr>
        <w:ind w:left="1068" w:hanging="360"/>
      </w:pPr>
      <w:rPr>
        <w:rFonts w:ascii="Courier New" w:hAnsi="Courier New" w:cs="Courier New"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0" w15:restartNumberingAfterBreak="0">
    <w:nsid w:val="23F94CF5"/>
    <w:multiLevelType w:val="hybridMultilevel"/>
    <w:tmpl w:val="0CD490B6"/>
    <w:lvl w:ilvl="0" w:tplc="068EDCA2">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B606B85A">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E4C4EBE8">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B8565244">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523C1D94">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FF5E51E0">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76A0540C">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E968C0CE">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281E5E62">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21" w15:restartNumberingAfterBreak="0">
    <w:nsid w:val="25236C45"/>
    <w:multiLevelType w:val="multilevel"/>
    <w:tmpl w:val="723245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59E61D3"/>
    <w:multiLevelType w:val="hybridMultilevel"/>
    <w:tmpl w:val="3B50ECC8"/>
    <w:lvl w:ilvl="0" w:tplc="326830F0">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C7F6C65C">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3B56C7C2">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EBA26084">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0936C8B4">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3768FCC6">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D60E5886">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929E50CA">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E63E702E">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23" w15:restartNumberingAfterBreak="0">
    <w:nsid w:val="299E48AB"/>
    <w:multiLevelType w:val="hybridMultilevel"/>
    <w:tmpl w:val="15EA152E"/>
    <w:lvl w:ilvl="0" w:tplc="DF38277C">
      <w:start w:val="1"/>
      <w:numFmt w:val="bullet"/>
      <w:lvlText w:val="o"/>
      <w:lvlJc w:val="left"/>
      <w:pPr>
        <w:ind w:left="142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1" w:tplc="035419BC">
      <w:start w:val="1"/>
      <w:numFmt w:val="bullet"/>
      <w:lvlText w:val="o"/>
      <w:lvlJc w:val="left"/>
      <w:pPr>
        <w:ind w:left="214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2" w:tplc="823EE2D8">
      <w:start w:val="1"/>
      <w:numFmt w:val="bullet"/>
      <w:lvlText w:val="▪"/>
      <w:lvlJc w:val="left"/>
      <w:pPr>
        <w:ind w:left="286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3" w:tplc="1764D7F4">
      <w:start w:val="1"/>
      <w:numFmt w:val="bullet"/>
      <w:lvlText w:val="•"/>
      <w:lvlJc w:val="left"/>
      <w:pPr>
        <w:ind w:left="358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4" w:tplc="2578BB3C">
      <w:start w:val="1"/>
      <w:numFmt w:val="bullet"/>
      <w:lvlText w:val="o"/>
      <w:lvlJc w:val="left"/>
      <w:pPr>
        <w:ind w:left="430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5" w:tplc="9880CBDA">
      <w:start w:val="1"/>
      <w:numFmt w:val="bullet"/>
      <w:lvlText w:val="▪"/>
      <w:lvlJc w:val="left"/>
      <w:pPr>
        <w:ind w:left="502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6" w:tplc="27E26508">
      <w:start w:val="1"/>
      <w:numFmt w:val="bullet"/>
      <w:lvlText w:val="•"/>
      <w:lvlJc w:val="left"/>
      <w:pPr>
        <w:ind w:left="574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7" w:tplc="3F74C80A">
      <w:start w:val="1"/>
      <w:numFmt w:val="bullet"/>
      <w:lvlText w:val="o"/>
      <w:lvlJc w:val="left"/>
      <w:pPr>
        <w:ind w:left="646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lvl w:ilvl="8" w:tplc="C2967BEC">
      <w:start w:val="1"/>
      <w:numFmt w:val="bullet"/>
      <w:lvlText w:val="▪"/>
      <w:lvlJc w:val="left"/>
      <w:pPr>
        <w:ind w:left="7188"/>
      </w:pPr>
      <w:rPr>
        <w:rFonts w:ascii="Courier New" w:eastAsia="Courier New" w:hAnsi="Courier New" w:cs="Courier New"/>
        <w:b w:val="0"/>
        <w:i w:val="0"/>
        <w:strike w:val="0"/>
        <w:dstrike w:val="0"/>
        <w:color w:val="000000"/>
        <w:sz w:val="32"/>
        <w:szCs w:val="32"/>
        <w:u w:val="none" w:color="000000"/>
        <w:bdr w:val="none" w:sz="0" w:space="0" w:color="auto"/>
        <w:shd w:val="clear" w:color="auto" w:fill="auto"/>
        <w:vertAlign w:val="baseline"/>
      </w:rPr>
    </w:lvl>
  </w:abstractNum>
  <w:abstractNum w:abstractNumId="24" w15:restartNumberingAfterBreak="0">
    <w:nsid w:val="30EB5C85"/>
    <w:multiLevelType w:val="multilevel"/>
    <w:tmpl w:val="8D36F9A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3841478"/>
    <w:multiLevelType w:val="hybridMultilevel"/>
    <w:tmpl w:val="4A6A3636"/>
    <w:lvl w:ilvl="0" w:tplc="5A20FCA0">
      <w:numFmt w:val="bullet"/>
      <w:lvlText w:val="-"/>
      <w:lvlJc w:val="left"/>
      <w:pPr>
        <w:ind w:left="720" w:hanging="360"/>
      </w:pPr>
      <w:rPr>
        <w:rFonts w:ascii="Times New Roman" w:eastAsia="Arial" w:hAnsi="Times New Roman"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15:restartNumberingAfterBreak="0">
    <w:nsid w:val="33FA3AD2"/>
    <w:multiLevelType w:val="hybridMultilevel"/>
    <w:tmpl w:val="7C3C9606"/>
    <w:lvl w:ilvl="0" w:tplc="04070001">
      <w:start w:val="1"/>
      <w:numFmt w:val="bullet"/>
      <w:lvlText w:val=""/>
      <w:lvlJc w:val="left"/>
      <w:pPr>
        <w:ind w:left="775" w:hanging="360"/>
      </w:pPr>
      <w:rPr>
        <w:rFonts w:ascii="Symbol" w:hAnsi="Symbol" w:hint="default"/>
      </w:rPr>
    </w:lvl>
    <w:lvl w:ilvl="1" w:tplc="04070003" w:tentative="1">
      <w:start w:val="1"/>
      <w:numFmt w:val="bullet"/>
      <w:lvlText w:val="o"/>
      <w:lvlJc w:val="left"/>
      <w:pPr>
        <w:ind w:left="1495" w:hanging="360"/>
      </w:pPr>
      <w:rPr>
        <w:rFonts w:ascii="Courier New" w:hAnsi="Courier New" w:cs="Courier New" w:hint="default"/>
      </w:rPr>
    </w:lvl>
    <w:lvl w:ilvl="2" w:tplc="04070005" w:tentative="1">
      <w:start w:val="1"/>
      <w:numFmt w:val="bullet"/>
      <w:lvlText w:val=""/>
      <w:lvlJc w:val="left"/>
      <w:pPr>
        <w:ind w:left="2215" w:hanging="360"/>
      </w:pPr>
      <w:rPr>
        <w:rFonts w:ascii="Wingdings" w:hAnsi="Wingdings" w:hint="default"/>
      </w:rPr>
    </w:lvl>
    <w:lvl w:ilvl="3" w:tplc="04070001" w:tentative="1">
      <w:start w:val="1"/>
      <w:numFmt w:val="bullet"/>
      <w:lvlText w:val=""/>
      <w:lvlJc w:val="left"/>
      <w:pPr>
        <w:ind w:left="2935" w:hanging="360"/>
      </w:pPr>
      <w:rPr>
        <w:rFonts w:ascii="Symbol" w:hAnsi="Symbol" w:hint="default"/>
      </w:rPr>
    </w:lvl>
    <w:lvl w:ilvl="4" w:tplc="04070003" w:tentative="1">
      <w:start w:val="1"/>
      <w:numFmt w:val="bullet"/>
      <w:lvlText w:val="o"/>
      <w:lvlJc w:val="left"/>
      <w:pPr>
        <w:ind w:left="3655" w:hanging="360"/>
      </w:pPr>
      <w:rPr>
        <w:rFonts w:ascii="Courier New" w:hAnsi="Courier New" w:cs="Courier New" w:hint="default"/>
      </w:rPr>
    </w:lvl>
    <w:lvl w:ilvl="5" w:tplc="04070005" w:tentative="1">
      <w:start w:val="1"/>
      <w:numFmt w:val="bullet"/>
      <w:lvlText w:val=""/>
      <w:lvlJc w:val="left"/>
      <w:pPr>
        <w:ind w:left="4375" w:hanging="360"/>
      </w:pPr>
      <w:rPr>
        <w:rFonts w:ascii="Wingdings" w:hAnsi="Wingdings" w:hint="default"/>
      </w:rPr>
    </w:lvl>
    <w:lvl w:ilvl="6" w:tplc="04070001" w:tentative="1">
      <w:start w:val="1"/>
      <w:numFmt w:val="bullet"/>
      <w:lvlText w:val=""/>
      <w:lvlJc w:val="left"/>
      <w:pPr>
        <w:ind w:left="5095" w:hanging="360"/>
      </w:pPr>
      <w:rPr>
        <w:rFonts w:ascii="Symbol" w:hAnsi="Symbol" w:hint="default"/>
      </w:rPr>
    </w:lvl>
    <w:lvl w:ilvl="7" w:tplc="04070003" w:tentative="1">
      <w:start w:val="1"/>
      <w:numFmt w:val="bullet"/>
      <w:lvlText w:val="o"/>
      <w:lvlJc w:val="left"/>
      <w:pPr>
        <w:ind w:left="5815" w:hanging="360"/>
      </w:pPr>
      <w:rPr>
        <w:rFonts w:ascii="Courier New" w:hAnsi="Courier New" w:cs="Courier New" w:hint="default"/>
      </w:rPr>
    </w:lvl>
    <w:lvl w:ilvl="8" w:tplc="04070005" w:tentative="1">
      <w:start w:val="1"/>
      <w:numFmt w:val="bullet"/>
      <w:lvlText w:val=""/>
      <w:lvlJc w:val="left"/>
      <w:pPr>
        <w:ind w:left="6535" w:hanging="360"/>
      </w:pPr>
      <w:rPr>
        <w:rFonts w:ascii="Wingdings" w:hAnsi="Wingdings" w:hint="default"/>
      </w:rPr>
    </w:lvl>
  </w:abstractNum>
  <w:abstractNum w:abstractNumId="27" w15:restartNumberingAfterBreak="0">
    <w:nsid w:val="35844056"/>
    <w:multiLevelType w:val="hybridMultilevel"/>
    <w:tmpl w:val="2DEE6C9E"/>
    <w:lvl w:ilvl="0" w:tplc="92ECD350">
      <w:numFmt w:val="bullet"/>
      <w:lvlText w:val="-"/>
      <w:lvlJc w:val="left"/>
      <w:pPr>
        <w:ind w:left="720" w:hanging="360"/>
      </w:pPr>
      <w:rPr>
        <w:rFonts w:ascii="Times New Roman" w:eastAsia="Arial"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38EE419F"/>
    <w:multiLevelType w:val="hybridMultilevel"/>
    <w:tmpl w:val="4AAC0E3C"/>
    <w:lvl w:ilvl="0" w:tplc="04070003">
      <w:start w:val="1"/>
      <w:numFmt w:val="bullet"/>
      <w:lvlText w:val="o"/>
      <w:lvlJc w:val="left"/>
      <w:pPr>
        <w:ind w:left="1068"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3B2D6521"/>
    <w:multiLevelType w:val="hybridMultilevel"/>
    <w:tmpl w:val="EC503D3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3B42132D"/>
    <w:multiLevelType w:val="multilevel"/>
    <w:tmpl w:val="B14E7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CB11041"/>
    <w:multiLevelType w:val="hybridMultilevel"/>
    <w:tmpl w:val="7544241E"/>
    <w:lvl w:ilvl="0" w:tplc="19C03FD6">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67B2B5F2">
      <w:start w:val="1"/>
      <w:numFmt w:val="bullet"/>
      <w:lvlText w:val="o"/>
      <w:lvlJc w:val="left"/>
      <w:pPr>
        <w:ind w:left="1368"/>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A3DCB9EC">
      <w:start w:val="1"/>
      <w:numFmt w:val="bullet"/>
      <w:lvlText w:val="▪"/>
      <w:lvlJc w:val="left"/>
      <w:pPr>
        <w:ind w:left="2088"/>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39ACD2D4">
      <w:start w:val="1"/>
      <w:numFmt w:val="bullet"/>
      <w:lvlText w:val="•"/>
      <w:lvlJc w:val="left"/>
      <w:pPr>
        <w:ind w:left="2808"/>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C6BCA3C8">
      <w:start w:val="1"/>
      <w:numFmt w:val="bullet"/>
      <w:lvlText w:val="o"/>
      <w:lvlJc w:val="left"/>
      <w:pPr>
        <w:ind w:left="3528"/>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A8CAC162">
      <w:start w:val="1"/>
      <w:numFmt w:val="bullet"/>
      <w:lvlText w:val="▪"/>
      <w:lvlJc w:val="left"/>
      <w:pPr>
        <w:ind w:left="4248"/>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53AEA856">
      <w:start w:val="1"/>
      <w:numFmt w:val="bullet"/>
      <w:lvlText w:val="•"/>
      <w:lvlJc w:val="left"/>
      <w:pPr>
        <w:ind w:left="4968"/>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70D4CE96">
      <w:start w:val="1"/>
      <w:numFmt w:val="bullet"/>
      <w:lvlText w:val="o"/>
      <w:lvlJc w:val="left"/>
      <w:pPr>
        <w:ind w:left="5688"/>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CCAC8D02">
      <w:start w:val="1"/>
      <w:numFmt w:val="bullet"/>
      <w:lvlText w:val="▪"/>
      <w:lvlJc w:val="left"/>
      <w:pPr>
        <w:ind w:left="6408"/>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32" w15:restartNumberingAfterBreak="0">
    <w:nsid w:val="40B81EAF"/>
    <w:multiLevelType w:val="hybridMultilevel"/>
    <w:tmpl w:val="9E4896D6"/>
    <w:lvl w:ilvl="0" w:tplc="2CD8B1B4">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BD54DBE2">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185CE386">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3C560F90">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451838EA">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CB9EF7BA">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232A5510">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E144743E">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F2C06CB4">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33" w15:restartNumberingAfterBreak="0">
    <w:nsid w:val="41B9112B"/>
    <w:multiLevelType w:val="hybridMultilevel"/>
    <w:tmpl w:val="8CB232BE"/>
    <w:lvl w:ilvl="0" w:tplc="F7BC88B4">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D0F85B94">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9D08BD78">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2500C7E6">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40463874">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1F4CEBF2">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2D6C166C">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74D6D516">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4DCAB422">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34" w15:restartNumberingAfterBreak="0">
    <w:nsid w:val="42C707E5"/>
    <w:multiLevelType w:val="hybridMultilevel"/>
    <w:tmpl w:val="57C6E33C"/>
    <w:lvl w:ilvl="0" w:tplc="D772D934">
      <w:start w:val="1"/>
      <w:numFmt w:val="bullet"/>
      <w:lvlText w:val="-"/>
      <w:lvlJc w:val="left"/>
      <w:pPr>
        <w:ind w:left="720" w:hanging="360"/>
      </w:pPr>
      <w:rPr>
        <w:rFonts w:ascii="Times New Roman" w:eastAsia="Times New Roman"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48A22DD1"/>
    <w:multiLevelType w:val="hybridMultilevel"/>
    <w:tmpl w:val="C55E3EB4"/>
    <w:lvl w:ilvl="0" w:tplc="D8780A64">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EA06A340">
      <w:start w:val="1"/>
      <w:numFmt w:val="bullet"/>
      <w:lvlText w:val="o"/>
      <w:lvlJc w:val="left"/>
      <w:pPr>
        <w:ind w:left="145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3BA20346">
      <w:start w:val="1"/>
      <w:numFmt w:val="bullet"/>
      <w:lvlText w:val="▪"/>
      <w:lvlJc w:val="left"/>
      <w:pPr>
        <w:ind w:left="217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ECB0E1C0">
      <w:start w:val="1"/>
      <w:numFmt w:val="bullet"/>
      <w:lvlText w:val="•"/>
      <w:lvlJc w:val="left"/>
      <w:pPr>
        <w:ind w:left="289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31F0509A">
      <w:start w:val="1"/>
      <w:numFmt w:val="bullet"/>
      <w:lvlText w:val="o"/>
      <w:lvlJc w:val="left"/>
      <w:pPr>
        <w:ind w:left="361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B7A48E68">
      <w:start w:val="1"/>
      <w:numFmt w:val="bullet"/>
      <w:lvlText w:val="▪"/>
      <w:lvlJc w:val="left"/>
      <w:pPr>
        <w:ind w:left="433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CDB2A628">
      <w:start w:val="1"/>
      <w:numFmt w:val="bullet"/>
      <w:lvlText w:val="•"/>
      <w:lvlJc w:val="left"/>
      <w:pPr>
        <w:ind w:left="505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C23AAE40">
      <w:start w:val="1"/>
      <w:numFmt w:val="bullet"/>
      <w:lvlText w:val="o"/>
      <w:lvlJc w:val="left"/>
      <w:pPr>
        <w:ind w:left="577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8216E982">
      <w:start w:val="1"/>
      <w:numFmt w:val="bullet"/>
      <w:lvlText w:val="▪"/>
      <w:lvlJc w:val="left"/>
      <w:pPr>
        <w:ind w:left="649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36" w15:restartNumberingAfterBreak="0">
    <w:nsid w:val="4C2F7B9B"/>
    <w:multiLevelType w:val="hybridMultilevel"/>
    <w:tmpl w:val="9D2AD740"/>
    <w:lvl w:ilvl="0" w:tplc="64B62242">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9A6476D4">
      <w:start w:val="1"/>
      <w:numFmt w:val="bullet"/>
      <w:lvlText w:val="o"/>
      <w:lvlJc w:val="left"/>
      <w:pPr>
        <w:ind w:left="10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2DC0727E">
      <w:start w:val="1"/>
      <w:numFmt w:val="bullet"/>
      <w:lvlText w:val="▪"/>
      <w:lvlJc w:val="left"/>
      <w:pPr>
        <w:ind w:left="18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B0F43398">
      <w:start w:val="1"/>
      <w:numFmt w:val="bullet"/>
      <w:lvlText w:val="•"/>
      <w:lvlJc w:val="left"/>
      <w:pPr>
        <w:ind w:left="25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D7485DA6">
      <w:start w:val="1"/>
      <w:numFmt w:val="bullet"/>
      <w:lvlText w:val="o"/>
      <w:lvlJc w:val="left"/>
      <w:pPr>
        <w:ind w:left="32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11462BF4">
      <w:start w:val="1"/>
      <w:numFmt w:val="bullet"/>
      <w:lvlText w:val="▪"/>
      <w:lvlJc w:val="left"/>
      <w:pPr>
        <w:ind w:left="39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8382ACC6">
      <w:start w:val="1"/>
      <w:numFmt w:val="bullet"/>
      <w:lvlText w:val="•"/>
      <w:lvlJc w:val="left"/>
      <w:pPr>
        <w:ind w:left="46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D5C8100A">
      <w:start w:val="1"/>
      <w:numFmt w:val="bullet"/>
      <w:lvlText w:val="o"/>
      <w:lvlJc w:val="left"/>
      <w:pPr>
        <w:ind w:left="54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B9324836">
      <w:start w:val="1"/>
      <w:numFmt w:val="bullet"/>
      <w:lvlText w:val="▪"/>
      <w:lvlJc w:val="left"/>
      <w:pPr>
        <w:ind w:left="61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37" w15:restartNumberingAfterBreak="0">
    <w:nsid w:val="4CBE48D1"/>
    <w:multiLevelType w:val="hybridMultilevel"/>
    <w:tmpl w:val="8E7009A0"/>
    <w:lvl w:ilvl="0" w:tplc="C09EF2A8">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BE7656AA">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4644FD5A">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1F30BD0E">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6DC249D8">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3766A4FC">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E7BA5B34">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5ACE2E3A">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E2D6B15C">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38" w15:restartNumberingAfterBreak="0">
    <w:nsid w:val="4F872530"/>
    <w:multiLevelType w:val="hybridMultilevel"/>
    <w:tmpl w:val="9C6EA156"/>
    <w:lvl w:ilvl="0" w:tplc="DA6C16BC">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94146DF2">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3BC69F30">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7DEEA9D2">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470E473E">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8C3C6D72">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0CF6836A">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1DCCA13A">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A74824C8">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39" w15:restartNumberingAfterBreak="0">
    <w:nsid w:val="500F2421"/>
    <w:multiLevelType w:val="multilevel"/>
    <w:tmpl w:val="336867C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1A84F0A"/>
    <w:multiLevelType w:val="hybridMultilevel"/>
    <w:tmpl w:val="EB50EE42"/>
    <w:lvl w:ilvl="0" w:tplc="EAAE91A6">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1CA419BA">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761CA9E0">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98C09A7C">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F586C428">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AB94EA1E">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3C32CC02">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1E90FA6C">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9B06DFA0">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41" w15:restartNumberingAfterBreak="0">
    <w:nsid w:val="51CD5EC9"/>
    <w:multiLevelType w:val="hybridMultilevel"/>
    <w:tmpl w:val="F5A69C7A"/>
    <w:lvl w:ilvl="0" w:tplc="EA30C7E4">
      <w:start w:val="1"/>
      <w:numFmt w:val="upp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2" w15:restartNumberingAfterBreak="0">
    <w:nsid w:val="52695023"/>
    <w:multiLevelType w:val="hybridMultilevel"/>
    <w:tmpl w:val="393E5564"/>
    <w:lvl w:ilvl="0" w:tplc="4676881E">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8D72D228">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FA925CDA">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7908C0C4">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90547140">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2C007A82">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31E46100">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D570A83A">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590EEB52">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43" w15:restartNumberingAfterBreak="0">
    <w:nsid w:val="535D6C3B"/>
    <w:multiLevelType w:val="hybridMultilevel"/>
    <w:tmpl w:val="AD842572"/>
    <w:lvl w:ilvl="0" w:tplc="0FFA6100">
      <w:start w:val="1"/>
      <w:numFmt w:val="bullet"/>
      <w:lvlText w:val="•"/>
      <w:lvlJc w:val="left"/>
      <w:pPr>
        <w:ind w:left="1428"/>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AA04F814">
      <w:start w:val="1"/>
      <w:numFmt w:val="bullet"/>
      <w:lvlText w:val="o"/>
      <w:lvlJc w:val="left"/>
      <w:pPr>
        <w:ind w:left="214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2" w:tplc="B9905AE2">
      <w:start w:val="1"/>
      <w:numFmt w:val="bullet"/>
      <w:lvlText w:val="▪"/>
      <w:lvlJc w:val="left"/>
      <w:pPr>
        <w:ind w:left="286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1C34649C">
      <w:start w:val="1"/>
      <w:numFmt w:val="bullet"/>
      <w:lvlText w:val="•"/>
      <w:lvlJc w:val="left"/>
      <w:pPr>
        <w:ind w:left="3588"/>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4926B058">
      <w:start w:val="1"/>
      <w:numFmt w:val="bullet"/>
      <w:lvlText w:val="o"/>
      <w:lvlJc w:val="left"/>
      <w:pPr>
        <w:ind w:left="430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C51AEBB8">
      <w:start w:val="1"/>
      <w:numFmt w:val="bullet"/>
      <w:lvlText w:val="▪"/>
      <w:lvlJc w:val="left"/>
      <w:pPr>
        <w:ind w:left="502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98D0E0AC">
      <w:start w:val="1"/>
      <w:numFmt w:val="bullet"/>
      <w:lvlText w:val="•"/>
      <w:lvlJc w:val="left"/>
      <w:pPr>
        <w:ind w:left="5748"/>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CAC0D5C4">
      <w:start w:val="1"/>
      <w:numFmt w:val="bullet"/>
      <w:lvlText w:val="o"/>
      <w:lvlJc w:val="left"/>
      <w:pPr>
        <w:ind w:left="646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58923D2E">
      <w:start w:val="1"/>
      <w:numFmt w:val="bullet"/>
      <w:lvlText w:val="▪"/>
      <w:lvlJc w:val="left"/>
      <w:pPr>
        <w:ind w:left="718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44" w15:restartNumberingAfterBreak="0">
    <w:nsid w:val="57837866"/>
    <w:multiLevelType w:val="hybridMultilevel"/>
    <w:tmpl w:val="54C0DCA0"/>
    <w:lvl w:ilvl="0" w:tplc="7180BE54">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0DF6E1C8">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3FFC25C0">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8A9AD030">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3C32A76A">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3B4E9EE6">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8F3EC412">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9BDA6442">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C9264A72">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45" w15:restartNumberingAfterBreak="0">
    <w:nsid w:val="5B453020"/>
    <w:multiLevelType w:val="hybridMultilevel"/>
    <w:tmpl w:val="74A664B0"/>
    <w:lvl w:ilvl="0" w:tplc="04070003">
      <w:start w:val="1"/>
      <w:numFmt w:val="bullet"/>
      <w:lvlText w:val="o"/>
      <w:lvlJc w:val="left"/>
      <w:pPr>
        <w:ind w:left="1068" w:hanging="360"/>
      </w:pPr>
      <w:rPr>
        <w:rFonts w:ascii="Courier New" w:hAnsi="Courier New" w:cs="Courier New"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6" w15:restartNumberingAfterBreak="0">
    <w:nsid w:val="5BAC3208"/>
    <w:multiLevelType w:val="hybridMultilevel"/>
    <w:tmpl w:val="1EE8F6CC"/>
    <w:lvl w:ilvl="0" w:tplc="8F726DB0">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9072DDA2">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15CED9D8">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F244B962">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98F67976">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3B3CD21A">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BE7AD2F2">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04966274">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61CE774C">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47" w15:restartNumberingAfterBreak="0">
    <w:nsid w:val="5DE85177"/>
    <w:multiLevelType w:val="hybridMultilevel"/>
    <w:tmpl w:val="219CE566"/>
    <w:lvl w:ilvl="0" w:tplc="FEA83ABA">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4740F88C">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BA2CADA0">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40846D46">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9D986FB2">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5784DC76">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5136FB2E">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C2A6ED02">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1D2695D2">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48" w15:restartNumberingAfterBreak="0">
    <w:nsid w:val="5E72051B"/>
    <w:multiLevelType w:val="hybridMultilevel"/>
    <w:tmpl w:val="0FB4DCBC"/>
    <w:lvl w:ilvl="0" w:tplc="977E268A">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E52C48BA">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6B12F66E">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8714A5FA">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EBC21FC6">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46FCC0BC">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A3848644">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7590B232">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D8E8C1BE">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49" w15:restartNumberingAfterBreak="0">
    <w:nsid w:val="5ED85627"/>
    <w:multiLevelType w:val="hybridMultilevel"/>
    <w:tmpl w:val="A50A0DD8"/>
    <w:lvl w:ilvl="0" w:tplc="5906BB90">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0" w15:restartNumberingAfterBreak="0">
    <w:nsid w:val="5F6D2543"/>
    <w:multiLevelType w:val="hybridMultilevel"/>
    <w:tmpl w:val="E2A09F4C"/>
    <w:lvl w:ilvl="0" w:tplc="71B6DE4E">
      <w:numFmt w:val="bullet"/>
      <w:lvlText w:val="-"/>
      <w:lvlJc w:val="left"/>
      <w:pPr>
        <w:ind w:left="720" w:hanging="360"/>
      </w:pPr>
      <w:rPr>
        <w:rFonts w:ascii="Times New Roman" w:eastAsia="Arial"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63B27FF4"/>
    <w:multiLevelType w:val="hybridMultilevel"/>
    <w:tmpl w:val="69C2D2D0"/>
    <w:lvl w:ilvl="0" w:tplc="27D6BADE">
      <w:numFmt w:val="bullet"/>
      <w:lvlText w:val="-"/>
      <w:lvlJc w:val="left"/>
      <w:pPr>
        <w:ind w:left="720" w:hanging="360"/>
      </w:pPr>
      <w:rPr>
        <w:rFonts w:ascii="Times New Roman" w:eastAsia="Arial"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2" w15:restartNumberingAfterBreak="0">
    <w:nsid w:val="64667B36"/>
    <w:multiLevelType w:val="hybridMultilevel"/>
    <w:tmpl w:val="304C4FC4"/>
    <w:lvl w:ilvl="0" w:tplc="61A8034A">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82DC94F4">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DEA28852">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28B4C9F2">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E5DA687C">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EB2E05FC">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ECBC77AA">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3E42FE62">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B14AE62E">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53" w15:restartNumberingAfterBreak="0">
    <w:nsid w:val="68780CC2"/>
    <w:multiLevelType w:val="hybridMultilevel"/>
    <w:tmpl w:val="2826AA7C"/>
    <w:lvl w:ilvl="0" w:tplc="C55ABD6E">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C9A0B050">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A44A262C">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D05011AE">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851CF4E0">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E7207024">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6E08A120">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C8667280">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1DC8C7B2">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54" w15:restartNumberingAfterBreak="0">
    <w:nsid w:val="6A2A19C1"/>
    <w:multiLevelType w:val="hybridMultilevel"/>
    <w:tmpl w:val="8E68C3E6"/>
    <w:lvl w:ilvl="0" w:tplc="E5D0E646">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D1B0F784">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1360A3CA">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FB628892">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C1CE8862">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C0C84F7C">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CCD81D78">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DE282A86">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B4E42946">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55" w15:restartNumberingAfterBreak="0">
    <w:nsid w:val="6B864A5A"/>
    <w:multiLevelType w:val="hybridMultilevel"/>
    <w:tmpl w:val="23B2AFD2"/>
    <w:lvl w:ilvl="0" w:tplc="9F68E630">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570E4DA6">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35EE4F94">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55C24354">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5532C498">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7E90BA44">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4F8AE450">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542EC224">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54F25C30">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56" w15:restartNumberingAfterBreak="0">
    <w:nsid w:val="6CF82C81"/>
    <w:multiLevelType w:val="multilevel"/>
    <w:tmpl w:val="01B6222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6E5B565C"/>
    <w:multiLevelType w:val="hybridMultilevel"/>
    <w:tmpl w:val="8B2EDD64"/>
    <w:lvl w:ilvl="0" w:tplc="C010C246">
      <w:start w:val="1"/>
      <w:numFmt w:val="bullet"/>
      <w:lvlText w:val="-"/>
      <w:lvlJc w:val="left"/>
      <w:pPr>
        <w:ind w:left="533"/>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AF4C9C2E">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FC5CF776">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069A87A0">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6A30436E">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36EA2A7A">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0838966A">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D16A8D76">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7D1885B6">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58" w15:restartNumberingAfterBreak="0">
    <w:nsid w:val="6FBD6C8E"/>
    <w:multiLevelType w:val="hybridMultilevel"/>
    <w:tmpl w:val="87B2437E"/>
    <w:lvl w:ilvl="0" w:tplc="C382DDA8">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148C96F4">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9502F0A8">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1076BD10">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AF74A4D4">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0A36109A">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64244DAC">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30DAA6EE">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61440A6A">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59" w15:restartNumberingAfterBreak="0">
    <w:nsid w:val="72FA300C"/>
    <w:multiLevelType w:val="hybridMultilevel"/>
    <w:tmpl w:val="12FEFF8C"/>
    <w:lvl w:ilvl="0" w:tplc="3ABCB6D8">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F79CAF54">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C07A95E6">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089495EA">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C1B24BA2">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DC02B20A">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D9DE9CAA">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C71638AE">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C08672AA">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60" w15:restartNumberingAfterBreak="0">
    <w:nsid w:val="73ED1C52"/>
    <w:multiLevelType w:val="hybridMultilevel"/>
    <w:tmpl w:val="36ACD704"/>
    <w:lvl w:ilvl="0" w:tplc="711CB954">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62A6EC9C">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C7803354">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747E7E54">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CC800670">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32C2BBAA">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0CD0FA80">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89ECCED0">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A85C8026">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61" w15:restartNumberingAfterBreak="0">
    <w:nsid w:val="770C4B89"/>
    <w:multiLevelType w:val="hybridMultilevel"/>
    <w:tmpl w:val="1EEEE5B6"/>
    <w:lvl w:ilvl="0" w:tplc="2C52BBF6">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853007EA">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ECD8E23E">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15BE84AA">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DB2A9A74">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01F45B82">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07D6F740">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FF88AC20">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F580B3C2">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62" w15:restartNumberingAfterBreak="0">
    <w:nsid w:val="78720E27"/>
    <w:multiLevelType w:val="hybridMultilevel"/>
    <w:tmpl w:val="4B0ED7A8"/>
    <w:lvl w:ilvl="0" w:tplc="D80A9D60">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1C8A1A70">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81923DD2">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FF144A26">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0338C8AA">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D96A4702">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84C60132">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5B6EF666">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534054B8">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63" w15:restartNumberingAfterBreak="0">
    <w:nsid w:val="7B496AF2"/>
    <w:multiLevelType w:val="multilevel"/>
    <w:tmpl w:val="85E29E4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7C924DD3"/>
    <w:multiLevelType w:val="hybridMultilevel"/>
    <w:tmpl w:val="C9ECE63A"/>
    <w:lvl w:ilvl="0" w:tplc="D2769CA4">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B1F8F8B4">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A9F01124">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D138CE4A">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7C8EB1C2">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E6223644">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299CA198">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BB60F996">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A78E6CFE">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65" w15:restartNumberingAfterBreak="0">
    <w:nsid w:val="7D3B1C9D"/>
    <w:multiLevelType w:val="hybridMultilevel"/>
    <w:tmpl w:val="C33E9808"/>
    <w:lvl w:ilvl="0" w:tplc="EAC29540">
      <w:start w:val="1"/>
      <w:numFmt w:val="bullet"/>
      <w:lvlText w:val="•"/>
      <w:lvlJc w:val="left"/>
      <w:pPr>
        <w:ind w:left="7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2ABE42E8">
      <w:start w:val="1"/>
      <w:numFmt w:val="bullet"/>
      <w:lvlText w:val="o"/>
      <w:lvlJc w:val="left"/>
      <w:pPr>
        <w:ind w:left="144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2" w:tplc="34006D8C">
      <w:start w:val="1"/>
      <w:numFmt w:val="bullet"/>
      <w:lvlText w:val="▪"/>
      <w:lvlJc w:val="left"/>
      <w:pPr>
        <w:ind w:left="21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3" w:tplc="001C8802">
      <w:start w:val="1"/>
      <w:numFmt w:val="bullet"/>
      <w:lvlText w:val="•"/>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5FD86CEA">
      <w:start w:val="1"/>
      <w:numFmt w:val="bullet"/>
      <w:lvlText w:val="o"/>
      <w:lvlJc w:val="left"/>
      <w:pPr>
        <w:ind w:left="360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5" w:tplc="D2C4394C">
      <w:start w:val="1"/>
      <w:numFmt w:val="bullet"/>
      <w:lvlText w:val="▪"/>
      <w:lvlJc w:val="left"/>
      <w:pPr>
        <w:ind w:left="432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6" w:tplc="7BFCE098">
      <w:start w:val="1"/>
      <w:numFmt w:val="bullet"/>
      <w:lvlText w:val="•"/>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BA40C2AE">
      <w:start w:val="1"/>
      <w:numFmt w:val="bullet"/>
      <w:lvlText w:val="o"/>
      <w:lvlJc w:val="left"/>
      <w:pPr>
        <w:ind w:left="576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lvl w:ilvl="8" w:tplc="2FD0CA66">
      <w:start w:val="1"/>
      <w:numFmt w:val="bullet"/>
      <w:lvlText w:val="▪"/>
      <w:lvlJc w:val="left"/>
      <w:pPr>
        <w:ind w:left="6480"/>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baseline"/>
      </w:rPr>
    </w:lvl>
  </w:abstractNum>
  <w:abstractNum w:abstractNumId="66" w15:restartNumberingAfterBreak="0">
    <w:nsid w:val="7D4B7B37"/>
    <w:multiLevelType w:val="hybridMultilevel"/>
    <w:tmpl w:val="798A453C"/>
    <w:lvl w:ilvl="0" w:tplc="6CDA6E36">
      <w:start w:val="1"/>
      <w:numFmt w:val="bullet"/>
      <w:lvlText w:val="-"/>
      <w:lvlJc w:val="left"/>
      <w:pPr>
        <w:ind w:left="705"/>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9E0EEAAA">
      <w:start w:val="1"/>
      <w:numFmt w:val="bullet"/>
      <w:lvlText w:val="o"/>
      <w:lvlJc w:val="left"/>
      <w:pPr>
        <w:ind w:left="14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2CAE64EA">
      <w:start w:val="1"/>
      <w:numFmt w:val="bullet"/>
      <w:lvlText w:val="▪"/>
      <w:lvlJc w:val="left"/>
      <w:pPr>
        <w:ind w:left="21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F3B88098">
      <w:start w:val="1"/>
      <w:numFmt w:val="bullet"/>
      <w:lvlText w:val="•"/>
      <w:lvlJc w:val="left"/>
      <w:pPr>
        <w:ind w:left="28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C756B68C">
      <w:start w:val="1"/>
      <w:numFmt w:val="bullet"/>
      <w:lvlText w:val="o"/>
      <w:lvlJc w:val="left"/>
      <w:pPr>
        <w:ind w:left="360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BCF6D97C">
      <w:start w:val="1"/>
      <w:numFmt w:val="bullet"/>
      <w:lvlText w:val="▪"/>
      <w:lvlJc w:val="left"/>
      <w:pPr>
        <w:ind w:left="432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0804F56A">
      <w:start w:val="1"/>
      <w:numFmt w:val="bullet"/>
      <w:lvlText w:val="•"/>
      <w:lvlJc w:val="left"/>
      <w:pPr>
        <w:ind w:left="504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823C9A42">
      <w:start w:val="1"/>
      <w:numFmt w:val="bullet"/>
      <w:lvlText w:val="o"/>
      <w:lvlJc w:val="left"/>
      <w:pPr>
        <w:ind w:left="576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7C20786C">
      <w:start w:val="1"/>
      <w:numFmt w:val="bullet"/>
      <w:lvlText w:val="▪"/>
      <w:lvlJc w:val="left"/>
      <w:pPr>
        <w:ind w:left="6480"/>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67" w15:restartNumberingAfterBreak="0">
    <w:nsid w:val="7E4F682F"/>
    <w:multiLevelType w:val="multilevel"/>
    <w:tmpl w:val="611CEF22"/>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68" w15:restartNumberingAfterBreak="0">
    <w:nsid w:val="7FBE6A53"/>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2024820">
    <w:abstractNumId w:val="0"/>
  </w:num>
  <w:num w:numId="2" w16cid:durableId="510872282">
    <w:abstractNumId w:val="49"/>
  </w:num>
  <w:num w:numId="3" w16cid:durableId="1206597477">
    <w:abstractNumId w:val="15"/>
  </w:num>
  <w:num w:numId="4" w16cid:durableId="1763867547">
    <w:abstractNumId w:val="68"/>
  </w:num>
  <w:num w:numId="5" w16cid:durableId="812530234">
    <w:abstractNumId w:val="21"/>
  </w:num>
  <w:num w:numId="6" w16cid:durableId="158690781">
    <w:abstractNumId w:val="63"/>
  </w:num>
  <w:num w:numId="7" w16cid:durableId="396707752">
    <w:abstractNumId w:val="24"/>
  </w:num>
  <w:num w:numId="8" w16cid:durableId="698704138">
    <w:abstractNumId w:val="56"/>
  </w:num>
  <w:num w:numId="9" w16cid:durableId="373895121">
    <w:abstractNumId w:val="39"/>
  </w:num>
  <w:num w:numId="10" w16cid:durableId="621347109">
    <w:abstractNumId w:val="67"/>
  </w:num>
  <w:num w:numId="11" w16cid:durableId="360084999">
    <w:abstractNumId w:val="25"/>
  </w:num>
  <w:num w:numId="12" w16cid:durableId="1322659381">
    <w:abstractNumId w:val="29"/>
  </w:num>
  <w:num w:numId="13" w16cid:durableId="1553231143">
    <w:abstractNumId w:val="18"/>
  </w:num>
  <w:num w:numId="14" w16cid:durableId="1111515426">
    <w:abstractNumId w:val="19"/>
  </w:num>
  <w:num w:numId="15" w16cid:durableId="635530945">
    <w:abstractNumId w:val="45"/>
  </w:num>
  <w:num w:numId="16" w16cid:durableId="871959649">
    <w:abstractNumId w:val="28"/>
  </w:num>
  <w:num w:numId="17" w16cid:durableId="251738999">
    <w:abstractNumId w:val="27"/>
  </w:num>
  <w:num w:numId="18" w16cid:durableId="1982226696">
    <w:abstractNumId w:val="11"/>
  </w:num>
  <w:num w:numId="19" w16cid:durableId="874851892">
    <w:abstractNumId w:val="51"/>
  </w:num>
  <w:num w:numId="20" w16cid:durableId="862323558">
    <w:abstractNumId w:val="7"/>
  </w:num>
  <w:num w:numId="21" w16cid:durableId="26026550">
    <w:abstractNumId w:val="8"/>
  </w:num>
  <w:num w:numId="22" w16cid:durableId="417482902">
    <w:abstractNumId w:val="16"/>
  </w:num>
  <w:num w:numId="23" w16cid:durableId="1782914071">
    <w:abstractNumId w:val="30"/>
  </w:num>
  <w:num w:numId="24" w16cid:durableId="1433286152">
    <w:abstractNumId w:val="50"/>
  </w:num>
  <w:num w:numId="25" w16cid:durableId="327944584">
    <w:abstractNumId w:val="26"/>
  </w:num>
  <w:num w:numId="26" w16cid:durableId="1312100666">
    <w:abstractNumId w:val="13"/>
  </w:num>
  <w:num w:numId="27" w16cid:durableId="1764304014">
    <w:abstractNumId w:val="67"/>
    <w:lvlOverride w:ilvl="0">
      <w:startOverride w:val="4"/>
    </w:lvlOverride>
    <w:lvlOverride w:ilvl="1">
      <w:startOverride w:val="7"/>
    </w:lvlOverride>
  </w:num>
  <w:num w:numId="28" w16cid:durableId="1693192249">
    <w:abstractNumId w:val="41"/>
  </w:num>
  <w:num w:numId="29" w16cid:durableId="546458422">
    <w:abstractNumId w:val="34"/>
  </w:num>
  <w:num w:numId="30" w16cid:durableId="296374240">
    <w:abstractNumId w:val="43"/>
  </w:num>
  <w:num w:numId="31" w16cid:durableId="323779706">
    <w:abstractNumId w:val="23"/>
  </w:num>
  <w:num w:numId="32" w16cid:durableId="907962500">
    <w:abstractNumId w:val="1"/>
  </w:num>
  <w:num w:numId="33" w16cid:durableId="1639720186">
    <w:abstractNumId w:val="9"/>
  </w:num>
  <w:num w:numId="34" w16cid:durableId="1182008431">
    <w:abstractNumId w:val="2"/>
  </w:num>
  <w:num w:numId="35" w16cid:durableId="1037661633">
    <w:abstractNumId w:val="65"/>
  </w:num>
  <w:num w:numId="36" w16cid:durableId="1176916111">
    <w:abstractNumId w:val="47"/>
  </w:num>
  <w:num w:numId="37" w16cid:durableId="1331719131">
    <w:abstractNumId w:val="10"/>
  </w:num>
  <w:num w:numId="38" w16cid:durableId="235408042">
    <w:abstractNumId w:val="48"/>
  </w:num>
  <w:num w:numId="39" w16cid:durableId="1191072447">
    <w:abstractNumId w:val="62"/>
  </w:num>
  <w:num w:numId="40" w16cid:durableId="946893090">
    <w:abstractNumId w:val="53"/>
  </w:num>
  <w:num w:numId="41" w16cid:durableId="2133204056">
    <w:abstractNumId w:val="64"/>
  </w:num>
  <w:num w:numId="42" w16cid:durableId="218788070">
    <w:abstractNumId w:val="35"/>
  </w:num>
  <w:num w:numId="43" w16cid:durableId="168757290">
    <w:abstractNumId w:val="31"/>
  </w:num>
  <w:num w:numId="44" w16cid:durableId="1913541909">
    <w:abstractNumId w:val="12"/>
  </w:num>
  <w:num w:numId="45" w16cid:durableId="1486972172">
    <w:abstractNumId w:val="66"/>
  </w:num>
  <w:num w:numId="46" w16cid:durableId="1252084760">
    <w:abstractNumId w:val="36"/>
  </w:num>
  <w:num w:numId="47" w16cid:durableId="74058927">
    <w:abstractNumId w:val="55"/>
  </w:num>
  <w:num w:numId="48" w16cid:durableId="914627167">
    <w:abstractNumId w:val="32"/>
  </w:num>
  <w:num w:numId="49" w16cid:durableId="1504785814">
    <w:abstractNumId w:val="42"/>
  </w:num>
  <w:num w:numId="50" w16cid:durableId="1859388765">
    <w:abstractNumId w:val="3"/>
  </w:num>
  <w:num w:numId="51" w16cid:durableId="1683556517">
    <w:abstractNumId w:val="40"/>
  </w:num>
  <w:num w:numId="52" w16cid:durableId="1436945143">
    <w:abstractNumId w:val="54"/>
  </w:num>
  <w:num w:numId="53" w16cid:durableId="1590963896">
    <w:abstractNumId w:val="4"/>
  </w:num>
  <w:num w:numId="54" w16cid:durableId="125589011">
    <w:abstractNumId w:val="58"/>
  </w:num>
  <w:num w:numId="55" w16cid:durableId="1549680135">
    <w:abstractNumId w:val="5"/>
  </w:num>
  <w:num w:numId="56" w16cid:durableId="1587835399">
    <w:abstractNumId w:val="17"/>
  </w:num>
  <w:num w:numId="57" w16cid:durableId="1223784908">
    <w:abstractNumId w:val="37"/>
  </w:num>
  <w:num w:numId="58" w16cid:durableId="1443039719">
    <w:abstractNumId w:val="59"/>
  </w:num>
  <w:num w:numId="59" w16cid:durableId="350685984">
    <w:abstractNumId w:val="57"/>
  </w:num>
  <w:num w:numId="60" w16cid:durableId="61875553">
    <w:abstractNumId w:val="14"/>
  </w:num>
  <w:num w:numId="61" w16cid:durableId="867723957">
    <w:abstractNumId w:val="61"/>
  </w:num>
  <w:num w:numId="62" w16cid:durableId="1865173635">
    <w:abstractNumId w:val="44"/>
  </w:num>
  <w:num w:numId="63" w16cid:durableId="1108308996">
    <w:abstractNumId w:val="46"/>
  </w:num>
  <w:num w:numId="64" w16cid:durableId="363992320">
    <w:abstractNumId w:val="20"/>
  </w:num>
  <w:num w:numId="65" w16cid:durableId="1428383213">
    <w:abstractNumId w:val="52"/>
  </w:num>
  <w:num w:numId="66" w16cid:durableId="2119517382">
    <w:abstractNumId w:val="33"/>
  </w:num>
  <w:num w:numId="67" w16cid:durableId="589899570">
    <w:abstractNumId w:val="60"/>
  </w:num>
  <w:num w:numId="68" w16cid:durableId="1855026551">
    <w:abstractNumId w:val="22"/>
  </w:num>
  <w:num w:numId="69" w16cid:durableId="714349103">
    <w:abstractNumId w:val="38"/>
  </w:num>
  <w:num w:numId="70" w16cid:durableId="740981522">
    <w:abstractNumId w:val="6"/>
  </w:num>
  <w:numIdMacAtCleanup w:val="7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yss Anja">
    <w15:presenceInfo w15:providerId="AD" w15:userId="S::anja.wyss1@hes-so.ch::b1408330-72af-4042-8696-b2655a7d417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246"/>
    <w:rsid w:val="000B731E"/>
    <w:rsid w:val="000E7B56"/>
    <w:rsid w:val="001332FA"/>
    <w:rsid w:val="001B5FB1"/>
    <w:rsid w:val="002B5448"/>
    <w:rsid w:val="002D6017"/>
    <w:rsid w:val="003D5246"/>
    <w:rsid w:val="004515B4"/>
    <w:rsid w:val="005A0AB4"/>
    <w:rsid w:val="005C6B43"/>
    <w:rsid w:val="00625570"/>
    <w:rsid w:val="00642B39"/>
    <w:rsid w:val="0077648F"/>
    <w:rsid w:val="008764FB"/>
    <w:rsid w:val="00964818"/>
    <w:rsid w:val="00A47069"/>
    <w:rsid w:val="00A47D6E"/>
    <w:rsid w:val="00D43775"/>
    <w:rsid w:val="00D9478C"/>
    <w:rsid w:val="00E16DE2"/>
    <w:rsid w:val="00FD190A"/>
    <w:rsid w:val="00FF4562"/>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D5ED4"/>
  <w15:chartTrackingRefBased/>
  <w15:docId w15:val="{868E2F27-314B-2343-8AC4-A6090359C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D5246"/>
    <w:pPr>
      <w:jc w:val="both"/>
    </w:pPr>
    <w:rPr>
      <w:rFonts w:ascii="Times New Roman" w:eastAsia="Times New Roman" w:hAnsi="Times New Roman" w:cs="Times New Roman"/>
      <w:lang w:eastAsia="de-DE"/>
    </w:rPr>
  </w:style>
  <w:style w:type="paragraph" w:styleId="berschrift1">
    <w:name w:val="heading 1"/>
    <w:basedOn w:val="Standard"/>
    <w:next w:val="Standard"/>
    <w:link w:val="berschrift1Zchn"/>
    <w:uiPriority w:val="9"/>
    <w:qFormat/>
    <w:rsid w:val="003D5246"/>
    <w:pPr>
      <w:keepNext/>
      <w:numPr>
        <w:numId w:val="10"/>
      </w:numPr>
      <w:tabs>
        <w:tab w:val="left" w:pos="993"/>
      </w:tabs>
      <w:spacing w:before="240" w:after="60"/>
      <w:outlineLvl w:val="0"/>
    </w:pPr>
    <w:rPr>
      <w:b/>
      <w:bCs/>
      <w:kern w:val="32"/>
      <w:sz w:val="32"/>
      <w:szCs w:val="32"/>
      <w:lang w:eastAsia="x-none"/>
    </w:rPr>
  </w:style>
  <w:style w:type="paragraph" w:styleId="berschrift2">
    <w:name w:val="heading 2"/>
    <w:basedOn w:val="Standard"/>
    <w:next w:val="Standard"/>
    <w:link w:val="berschrift2Zchn"/>
    <w:uiPriority w:val="9"/>
    <w:qFormat/>
    <w:rsid w:val="003D5246"/>
    <w:pPr>
      <w:numPr>
        <w:ilvl w:val="1"/>
        <w:numId w:val="10"/>
      </w:numPr>
      <w:tabs>
        <w:tab w:val="left" w:pos="993"/>
      </w:tabs>
      <w:outlineLvl w:val="1"/>
    </w:pPr>
    <w:rPr>
      <w:b/>
      <w:bCs/>
      <w:iCs/>
      <w:sz w:val="28"/>
      <w:szCs w:val="28"/>
      <w:lang w:val="x-none" w:eastAsia="x-none"/>
    </w:rPr>
  </w:style>
  <w:style w:type="paragraph" w:styleId="berschrift3">
    <w:name w:val="heading 3"/>
    <w:basedOn w:val="Standard"/>
    <w:next w:val="Standard"/>
    <w:link w:val="berschrift3Zchn"/>
    <w:uiPriority w:val="9"/>
    <w:qFormat/>
    <w:rsid w:val="003D5246"/>
    <w:pPr>
      <w:keepNext/>
      <w:numPr>
        <w:ilvl w:val="2"/>
        <w:numId w:val="10"/>
      </w:numPr>
      <w:tabs>
        <w:tab w:val="left" w:pos="993"/>
      </w:tabs>
      <w:spacing w:before="240" w:after="60"/>
      <w:outlineLvl w:val="2"/>
    </w:pPr>
    <w:rPr>
      <w:b/>
      <w:bCs/>
      <w:szCs w:val="26"/>
      <w:lang w:val="x-none" w:eastAsia="x-none"/>
    </w:rPr>
  </w:style>
  <w:style w:type="paragraph" w:styleId="berschrift4">
    <w:name w:val="heading 4"/>
    <w:basedOn w:val="Standard"/>
    <w:next w:val="Standard"/>
    <w:link w:val="berschrift4Zchn"/>
    <w:uiPriority w:val="9"/>
    <w:qFormat/>
    <w:rsid w:val="003D5246"/>
    <w:pPr>
      <w:keepNext/>
      <w:numPr>
        <w:ilvl w:val="3"/>
        <w:numId w:val="10"/>
      </w:numPr>
      <w:tabs>
        <w:tab w:val="left" w:pos="993"/>
      </w:tabs>
      <w:spacing w:before="240" w:after="60"/>
      <w:outlineLvl w:val="3"/>
    </w:pPr>
    <w:rPr>
      <w:b/>
      <w:bCs/>
      <w:sz w:val="26"/>
      <w:szCs w:val="26"/>
      <w:lang w:val="x-none" w:eastAsia="x-none"/>
    </w:rPr>
  </w:style>
  <w:style w:type="paragraph" w:styleId="berschrift5">
    <w:name w:val="heading 5"/>
    <w:basedOn w:val="Standard"/>
    <w:next w:val="Standard"/>
    <w:link w:val="berschrift5Zchn"/>
    <w:uiPriority w:val="9"/>
    <w:qFormat/>
    <w:rsid w:val="003D5246"/>
    <w:pPr>
      <w:numPr>
        <w:ilvl w:val="4"/>
        <w:numId w:val="10"/>
      </w:numPr>
      <w:tabs>
        <w:tab w:val="left" w:pos="993"/>
      </w:tabs>
      <w:spacing w:before="240" w:after="60"/>
      <w:outlineLvl w:val="4"/>
    </w:pPr>
    <w:rPr>
      <w:b/>
      <w:bCs/>
      <w:i/>
      <w:iCs/>
      <w:sz w:val="26"/>
      <w:szCs w:val="26"/>
      <w:lang w:val="x-none" w:eastAsia="x-none"/>
    </w:rPr>
  </w:style>
  <w:style w:type="paragraph" w:styleId="berschrift6">
    <w:name w:val="heading 6"/>
    <w:basedOn w:val="Standard"/>
    <w:next w:val="Standard"/>
    <w:link w:val="berschrift6Zchn"/>
    <w:uiPriority w:val="9"/>
    <w:qFormat/>
    <w:rsid w:val="003D5246"/>
    <w:pPr>
      <w:numPr>
        <w:ilvl w:val="5"/>
        <w:numId w:val="10"/>
      </w:numPr>
      <w:spacing w:before="240" w:after="60"/>
      <w:outlineLvl w:val="5"/>
    </w:pPr>
    <w:rPr>
      <w:b/>
      <w:bCs/>
      <w:szCs w:val="20"/>
      <w:lang w:val="x-none" w:eastAsia="x-none"/>
    </w:rPr>
  </w:style>
  <w:style w:type="paragraph" w:styleId="berschrift7">
    <w:name w:val="heading 7"/>
    <w:basedOn w:val="Standard"/>
    <w:next w:val="Standard"/>
    <w:link w:val="berschrift7Zchn"/>
    <w:uiPriority w:val="9"/>
    <w:qFormat/>
    <w:rsid w:val="003D5246"/>
    <w:pPr>
      <w:numPr>
        <w:ilvl w:val="6"/>
        <w:numId w:val="10"/>
      </w:numPr>
      <w:spacing w:before="240" w:after="60"/>
      <w:outlineLvl w:val="6"/>
    </w:pPr>
    <w:rPr>
      <w:lang w:val="x-none" w:eastAsia="x-none"/>
    </w:rPr>
  </w:style>
  <w:style w:type="paragraph" w:styleId="berschrift8">
    <w:name w:val="heading 8"/>
    <w:basedOn w:val="Standard"/>
    <w:next w:val="Standard"/>
    <w:link w:val="berschrift8Zchn"/>
    <w:uiPriority w:val="9"/>
    <w:qFormat/>
    <w:rsid w:val="003D5246"/>
    <w:pPr>
      <w:numPr>
        <w:ilvl w:val="7"/>
        <w:numId w:val="10"/>
      </w:numPr>
      <w:spacing w:before="240" w:after="60"/>
      <w:outlineLvl w:val="7"/>
    </w:pPr>
    <w:rPr>
      <w:i/>
      <w:iCs/>
      <w:lang w:val="x-none" w:eastAsia="x-none"/>
    </w:rPr>
  </w:style>
  <w:style w:type="paragraph" w:styleId="berschrift9">
    <w:name w:val="heading 9"/>
    <w:basedOn w:val="Standard"/>
    <w:next w:val="Standard"/>
    <w:link w:val="berschrift9Zchn"/>
    <w:uiPriority w:val="9"/>
    <w:qFormat/>
    <w:rsid w:val="003D5246"/>
    <w:pPr>
      <w:numPr>
        <w:ilvl w:val="8"/>
        <w:numId w:val="10"/>
      </w:numPr>
      <w:spacing w:before="240" w:after="60"/>
      <w:outlineLvl w:val="8"/>
    </w:pPr>
    <w:rPr>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D5246"/>
    <w:rPr>
      <w:rFonts w:ascii="Times New Roman" w:eastAsia="Times New Roman" w:hAnsi="Times New Roman" w:cs="Times New Roman"/>
      <w:b/>
      <w:bCs/>
      <w:kern w:val="32"/>
      <w:sz w:val="32"/>
      <w:szCs w:val="32"/>
      <w:lang w:eastAsia="x-none"/>
    </w:rPr>
  </w:style>
  <w:style w:type="character" w:customStyle="1" w:styleId="berschrift2Zchn">
    <w:name w:val="Überschrift 2 Zchn"/>
    <w:basedOn w:val="Absatz-Standardschriftart"/>
    <w:link w:val="berschrift2"/>
    <w:uiPriority w:val="9"/>
    <w:rsid w:val="003D5246"/>
    <w:rPr>
      <w:rFonts w:ascii="Times New Roman" w:eastAsia="Times New Roman" w:hAnsi="Times New Roman" w:cs="Times New Roman"/>
      <w:b/>
      <w:bCs/>
      <w:iCs/>
      <w:sz w:val="28"/>
      <w:szCs w:val="28"/>
      <w:lang w:val="x-none" w:eastAsia="x-none"/>
    </w:rPr>
  </w:style>
  <w:style w:type="character" w:customStyle="1" w:styleId="berschrift3Zchn">
    <w:name w:val="Überschrift 3 Zchn"/>
    <w:basedOn w:val="Absatz-Standardschriftart"/>
    <w:link w:val="berschrift3"/>
    <w:uiPriority w:val="9"/>
    <w:rsid w:val="003D5246"/>
    <w:rPr>
      <w:rFonts w:ascii="Times New Roman" w:eastAsia="Times New Roman" w:hAnsi="Times New Roman" w:cs="Times New Roman"/>
      <w:b/>
      <w:bCs/>
      <w:szCs w:val="26"/>
      <w:lang w:val="x-none" w:eastAsia="x-none"/>
    </w:rPr>
  </w:style>
  <w:style w:type="character" w:customStyle="1" w:styleId="berschrift4Zchn">
    <w:name w:val="Überschrift 4 Zchn"/>
    <w:basedOn w:val="Absatz-Standardschriftart"/>
    <w:link w:val="berschrift4"/>
    <w:uiPriority w:val="9"/>
    <w:rsid w:val="003D5246"/>
    <w:rPr>
      <w:rFonts w:ascii="Times New Roman" w:eastAsia="Times New Roman" w:hAnsi="Times New Roman" w:cs="Times New Roman"/>
      <w:b/>
      <w:bCs/>
      <w:sz w:val="26"/>
      <w:szCs w:val="26"/>
      <w:lang w:val="x-none" w:eastAsia="x-none"/>
    </w:rPr>
  </w:style>
  <w:style w:type="character" w:customStyle="1" w:styleId="berschrift5Zchn">
    <w:name w:val="Überschrift 5 Zchn"/>
    <w:basedOn w:val="Absatz-Standardschriftart"/>
    <w:link w:val="berschrift5"/>
    <w:uiPriority w:val="9"/>
    <w:rsid w:val="003D5246"/>
    <w:rPr>
      <w:rFonts w:ascii="Times New Roman" w:eastAsia="Times New Roman" w:hAnsi="Times New Roman" w:cs="Times New Roman"/>
      <w:b/>
      <w:bCs/>
      <w:i/>
      <w:iCs/>
      <w:sz w:val="26"/>
      <w:szCs w:val="26"/>
      <w:lang w:val="x-none" w:eastAsia="x-none"/>
    </w:rPr>
  </w:style>
  <w:style w:type="character" w:customStyle="1" w:styleId="berschrift6Zchn">
    <w:name w:val="Überschrift 6 Zchn"/>
    <w:basedOn w:val="Absatz-Standardschriftart"/>
    <w:link w:val="berschrift6"/>
    <w:uiPriority w:val="9"/>
    <w:rsid w:val="003D5246"/>
    <w:rPr>
      <w:rFonts w:ascii="Times New Roman" w:eastAsia="Times New Roman" w:hAnsi="Times New Roman" w:cs="Times New Roman"/>
      <w:b/>
      <w:bCs/>
      <w:szCs w:val="20"/>
      <w:lang w:val="x-none" w:eastAsia="x-none"/>
    </w:rPr>
  </w:style>
  <w:style w:type="character" w:customStyle="1" w:styleId="berschrift7Zchn">
    <w:name w:val="Überschrift 7 Zchn"/>
    <w:basedOn w:val="Absatz-Standardschriftart"/>
    <w:link w:val="berschrift7"/>
    <w:uiPriority w:val="9"/>
    <w:rsid w:val="003D5246"/>
    <w:rPr>
      <w:rFonts w:ascii="Times New Roman" w:eastAsia="Times New Roman" w:hAnsi="Times New Roman" w:cs="Times New Roman"/>
      <w:lang w:val="x-none" w:eastAsia="x-none"/>
    </w:rPr>
  </w:style>
  <w:style w:type="character" w:customStyle="1" w:styleId="berschrift8Zchn">
    <w:name w:val="Überschrift 8 Zchn"/>
    <w:basedOn w:val="Absatz-Standardschriftart"/>
    <w:link w:val="berschrift8"/>
    <w:uiPriority w:val="9"/>
    <w:rsid w:val="003D5246"/>
    <w:rPr>
      <w:rFonts w:ascii="Times New Roman" w:eastAsia="Times New Roman" w:hAnsi="Times New Roman" w:cs="Times New Roman"/>
      <w:i/>
      <w:iCs/>
      <w:lang w:val="x-none" w:eastAsia="x-none"/>
    </w:rPr>
  </w:style>
  <w:style w:type="character" w:customStyle="1" w:styleId="berschrift9Zchn">
    <w:name w:val="Überschrift 9 Zchn"/>
    <w:basedOn w:val="Absatz-Standardschriftart"/>
    <w:link w:val="berschrift9"/>
    <w:uiPriority w:val="9"/>
    <w:rsid w:val="003D5246"/>
    <w:rPr>
      <w:rFonts w:ascii="Times New Roman" w:eastAsia="Times New Roman" w:hAnsi="Times New Roman" w:cs="Times New Roman"/>
      <w:szCs w:val="20"/>
      <w:lang w:val="x-none" w:eastAsia="x-none"/>
    </w:rPr>
  </w:style>
  <w:style w:type="paragraph" w:styleId="Titel">
    <w:name w:val="Title"/>
    <w:basedOn w:val="Standard"/>
    <w:next w:val="Standard"/>
    <w:link w:val="TitelZchn"/>
    <w:uiPriority w:val="10"/>
    <w:qFormat/>
    <w:rsid w:val="003D5246"/>
    <w:pPr>
      <w:spacing w:before="240" w:after="60"/>
      <w:jc w:val="center"/>
      <w:outlineLvl w:val="0"/>
    </w:pPr>
    <w:rPr>
      <w:b/>
      <w:bCs/>
      <w:kern w:val="28"/>
      <w:sz w:val="32"/>
      <w:szCs w:val="32"/>
      <w:lang w:val="x-none" w:eastAsia="x-none"/>
    </w:rPr>
  </w:style>
  <w:style w:type="character" w:customStyle="1" w:styleId="TitelZchn">
    <w:name w:val="Titel Zchn"/>
    <w:basedOn w:val="Absatz-Standardschriftart"/>
    <w:link w:val="Titel"/>
    <w:uiPriority w:val="10"/>
    <w:rsid w:val="003D5246"/>
    <w:rPr>
      <w:rFonts w:ascii="Times New Roman" w:eastAsia="Times New Roman" w:hAnsi="Times New Roman" w:cs="Times New Roman"/>
      <w:b/>
      <w:bCs/>
      <w:kern w:val="28"/>
      <w:sz w:val="32"/>
      <w:szCs w:val="32"/>
      <w:lang w:val="x-none" w:eastAsia="x-none"/>
    </w:rPr>
  </w:style>
  <w:style w:type="paragraph" w:styleId="Untertitel">
    <w:name w:val="Subtitle"/>
    <w:basedOn w:val="Standard"/>
    <w:next w:val="Standard"/>
    <w:link w:val="UntertitelZchn"/>
    <w:uiPriority w:val="11"/>
    <w:qFormat/>
    <w:rsid w:val="003D5246"/>
    <w:pPr>
      <w:spacing w:after="60"/>
      <w:jc w:val="center"/>
      <w:outlineLvl w:val="1"/>
    </w:pPr>
    <w:rPr>
      <w:lang w:val="x-none" w:eastAsia="x-none"/>
    </w:rPr>
  </w:style>
  <w:style w:type="character" w:customStyle="1" w:styleId="UntertitelZchn">
    <w:name w:val="Untertitel Zchn"/>
    <w:basedOn w:val="Absatz-Standardschriftart"/>
    <w:link w:val="Untertitel"/>
    <w:uiPriority w:val="11"/>
    <w:rsid w:val="003D5246"/>
    <w:rPr>
      <w:rFonts w:ascii="Times New Roman" w:eastAsia="Times New Roman" w:hAnsi="Times New Roman" w:cs="Times New Roman"/>
      <w:lang w:val="x-none" w:eastAsia="x-none"/>
    </w:rPr>
  </w:style>
  <w:style w:type="character" w:styleId="Fett">
    <w:name w:val="Strong"/>
    <w:uiPriority w:val="22"/>
    <w:qFormat/>
    <w:rsid w:val="003D5246"/>
    <w:rPr>
      <w:b/>
      <w:bCs/>
      <w:sz w:val="28"/>
    </w:rPr>
  </w:style>
  <w:style w:type="character" w:styleId="Hervorhebung">
    <w:name w:val="Emphasis"/>
    <w:uiPriority w:val="20"/>
    <w:qFormat/>
    <w:rsid w:val="003D5246"/>
    <w:rPr>
      <w:rFonts w:ascii="Arial" w:hAnsi="Arial"/>
      <w:b/>
      <w:i/>
      <w:iCs/>
    </w:rPr>
  </w:style>
  <w:style w:type="paragraph" w:customStyle="1" w:styleId="Tramemoyenne1-Accent11">
    <w:name w:val="Trame moyenne 1 - Accent 11"/>
    <w:basedOn w:val="Standard"/>
    <w:uiPriority w:val="1"/>
    <w:qFormat/>
    <w:rsid w:val="003D5246"/>
    <w:rPr>
      <w:szCs w:val="32"/>
    </w:rPr>
  </w:style>
  <w:style w:type="paragraph" w:customStyle="1" w:styleId="Grillemoyenne1-Accent21">
    <w:name w:val="Grille moyenne 1 - Accent 21"/>
    <w:basedOn w:val="Standard"/>
    <w:uiPriority w:val="34"/>
    <w:qFormat/>
    <w:rsid w:val="003D5246"/>
    <w:pPr>
      <w:ind w:left="720"/>
      <w:contextualSpacing/>
    </w:pPr>
  </w:style>
  <w:style w:type="paragraph" w:customStyle="1" w:styleId="Grillemoyenne2-Accent21">
    <w:name w:val="Grille moyenne 2 - Accent 21"/>
    <w:basedOn w:val="Standard"/>
    <w:next w:val="Standard"/>
    <w:link w:val="Grillemoyenne2-Accent2Car"/>
    <w:uiPriority w:val="29"/>
    <w:qFormat/>
    <w:rsid w:val="003D5246"/>
    <w:rPr>
      <w:i/>
      <w:lang w:val="x-none" w:eastAsia="x-none"/>
    </w:rPr>
  </w:style>
  <w:style w:type="character" w:customStyle="1" w:styleId="Grillemoyenne2-Accent2Car">
    <w:name w:val="Grille moyenne 2 - Accent 2 Car"/>
    <w:link w:val="Grillemoyenne2-Accent21"/>
    <w:uiPriority w:val="29"/>
    <w:rsid w:val="003D5246"/>
    <w:rPr>
      <w:rFonts w:ascii="Times New Roman" w:eastAsia="Times New Roman" w:hAnsi="Times New Roman" w:cs="Times New Roman"/>
      <w:i/>
      <w:lang w:val="x-none" w:eastAsia="x-none"/>
    </w:rPr>
  </w:style>
  <w:style w:type="paragraph" w:customStyle="1" w:styleId="Grillemoyenne3-Accent21">
    <w:name w:val="Grille moyenne 3 - Accent 21"/>
    <w:basedOn w:val="Standard"/>
    <w:next w:val="Standard"/>
    <w:link w:val="Grillemoyenne3-Accent2Car"/>
    <w:uiPriority w:val="30"/>
    <w:qFormat/>
    <w:rsid w:val="003D5246"/>
    <w:pPr>
      <w:ind w:left="720" w:right="720"/>
    </w:pPr>
    <w:rPr>
      <w:b/>
      <w:i/>
      <w:szCs w:val="20"/>
      <w:lang w:val="x-none" w:eastAsia="x-none"/>
    </w:rPr>
  </w:style>
  <w:style w:type="character" w:customStyle="1" w:styleId="Grillemoyenne3-Accent2Car">
    <w:name w:val="Grille moyenne 3 - Accent 2 Car"/>
    <w:link w:val="Grillemoyenne3-Accent21"/>
    <w:uiPriority w:val="30"/>
    <w:rsid w:val="003D5246"/>
    <w:rPr>
      <w:rFonts w:ascii="Times New Roman" w:eastAsia="Times New Roman" w:hAnsi="Times New Roman" w:cs="Times New Roman"/>
      <w:b/>
      <w:i/>
      <w:szCs w:val="20"/>
      <w:lang w:val="x-none" w:eastAsia="x-none"/>
    </w:rPr>
  </w:style>
  <w:style w:type="character" w:customStyle="1" w:styleId="Tableausimple31">
    <w:name w:val="Tableau simple 31"/>
    <w:uiPriority w:val="19"/>
    <w:qFormat/>
    <w:rsid w:val="003D5246"/>
    <w:rPr>
      <w:i/>
      <w:color w:val="5A5A5A"/>
    </w:rPr>
  </w:style>
  <w:style w:type="character" w:customStyle="1" w:styleId="Tableausimple41">
    <w:name w:val="Tableau simple 41"/>
    <w:uiPriority w:val="21"/>
    <w:qFormat/>
    <w:rsid w:val="003D5246"/>
    <w:rPr>
      <w:b/>
      <w:i/>
      <w:sz w:val="24"/>
      <w:szCs w:val="24"/>
      <w:u w:val="single"/>
    </w:rPr>
  </w:style>
  <w:style w:type="character" w:customStyle="1" w:styleId="Tableausimple51">
    <w:name w:val="Tableau simple 51"/>
    <w:uiPriority w:val="31"/>
    <w:qFormat/>
    <w:rsid w:val="003D5246"/>
    <w:rPr>
      <w:sz w:val="24"/>
      <w:szCs w:val="24"/>
      <w:u w:val="single"/>
    </w:rPr>
  </w:style>
  <w:style w:type="character" w:customStyle="1" w:styleId="TableauGrille1Clair1">
    <w:name w:val="Tableau Grille 1 Clair1"/>
    <w:uiPriority w:val="33"/>
    <w:qFormat/>
    <w:rsid w:val="003D5246"/>
    <w:rPr>
      <w:rFonts w:ascii="Arial" w:eastAsia="Times New Roman" w:hAnsi="Arial"/>
      <w:b/>
      <w:i/>
      <w:sz w:val="24"/>
      <w:szCs w:val="24"/>
    </w:rPr>
  </w:style>
  <w:style w:type="paragraph" w:customStyle="1" w:styleId="TableauGrille31">
    <w:name w:val="Tableau Grille 31"/>
    <w:basedOn w:val="berschrift1"/>
    <w:next w:val="Standard"/>
    <w:uiPriority w:val="39"/>
    <w:semiHidden/>
    <w:unhideWhenUsed/>
    <w:qFormat/>
    <w:rsid w:val="003D5246"/>
    <w:pPr>
      <w:outlineLvl w:val="9"/>
    </w:pPr>
  </w:style>
  <w:style w:type="paragraph" w:styleId="Kopfzeile">
    <w:name w:val="header"/>
    <w:basedOn w:val="Standard"/>
    <w:link w:val="KopfzeileZchn"/>
    <w:uiPriority w:val="99"/>
    <w:unhideWhenUsed/>
    <w:rsid w:val="003D5246"/>
    <w:pPr>
      <w:tabs>
        <w:tab w:val="center" w:pos="4536"/>
        <w:tab w:val="right" w:pos="9072"/>
      </w:tabs>
    </w:pPr>
  </w:style>
  <w:style w:type="character" w:customStyle="1" w:styleId="KopfzeileZchn">
    <w:name w:val="Kopfzeile Zchn"/>
    <w:basedOn w:val="Absatz-Standardschriftart"/>
    <w:link w:val="Kopfzeile"/>
    <w:uiPriority w:val="99"/>
    <w:rsid w:val="003D5246"/>
    <w:rPr>
      <w:rFonts w:ascii="Times New Roman" w:eastAsia="Times New Roman" w:hAnsi="Times New Roman" w:cs="Times New Roman"/>
      <w:lang w:eastAsia="de-DE"/>
    </w:rPr>
  </w:style>
  <w:style w:type="paragraph" w:styleId="Fuzeile">
    <w:name w:val="footer"/>
    <w:basedOn w:val="Standard"/>
    <w:link w:val="FuzeileZchn"/>
    <w:unhideWhenUsed/>
    <w:rsid w:val="003D5246"/>
    <w:pPr>
      <w:tabs>
        <w:tab w:val="center" w:pos="4536"/>
        <w:tab w:val="right" w:pos="9072"/>
      </w:tabs>
    </w:pPr>
  </w:style>
  <w:style w:type="character" w:customStyle="1" w:styleId="FuzeileZchn">
    <w:name w:val="Fußzeile Zchn"/>
    <w:basedOn w:val="Absatz-Standardschriftart"/>
    <w:link w:val="Fuzeile"/>
    <w:rsid w:val="003D5246"/>
    <w:rPr>
      <w:rFonts w:ascii="Times New Roman" w:eastAsia="Times New Roman" w:hAnsi="Times New Roman" w:cs="Times New Roman"/>
      <w:lang w:eastAsia="de-DE"/>
    </w:rPr>
  </w:style>
  <w:style w:type="character" w:styleId="Seitenzahl">
    <w:name w:val="page number"/>
    <w:basedOn w:val="Absatz-Standardschriftart"/>
    <w:rsid w:val="003D5246"/>
  </w:style>
  <w:style w:type="paragraph" w:styleId="Sprechblasentext">
    <w:name w:val="Balloon Text"/>
    <w:basedOn w:val="Standard"/>
    <w:link w:val="SprechblasentextZchn"/>
    <w:uiPriority w:val="99"/>
    <w:semiHidden/>
    <w:unhideWhenUsed/>
    <w:rsid w:val="003D524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D5246"/>
    <w:rPr>
      <w:rFonts w:ascii="Tahoma" w:eastAsia="Times New Roman" w:hAnsi="Tahoma" w:cs="Tahoma"/>
      <w:sz w:val="16"/>
      <w:szCs w:val="16"/>
      <w:lang w:eastAsia="de-DE"/>
    </w:rPr>
  </w:style>
  <w:style w:type="character" w:styleId="Kommentarzeichen">
    <w:name w:val="annotation reference"/>
    <w:uiPriority w:val="99"/>
    <w:semiHidden/>
    <w:unhideWhenUsed/>
    <w:rsid w:val="003D5246"/>
    <w:rPr>
      <w:sz w:val="18"/>
      <w:szCs w:val="18"/>
    </w:rPr>
  </w:style>
  <w:style w:type="paragraph" w:styleId="Kommentartext">
    <w:name w:val="annotation text"/>
    <w:basedOn w:val="Standard"/>
    <w:link w:val="KommentartextZchn"/>
    <w:uiPriority w:val="99"/>
    <w:unhideWhenUsed/>
    <w:rsid w:val="003D5246"/>
  </w:style>
  <w:style w:type="character" w:customStyle="1" w:styleId="KommentartextZchn">
    <w:name w:val="Kommentartext Zchn"/>
    <w:basedOn w:val="Absatz-Standardschriftart"/>
    <w:link w:val="Kommentartext"/>
    <w:uiPriority w:val="99"/>
    <w:rsid w:val="003D5246"/>
    <w:rPr>
      <w:rFonts w:ascii="Times New Roman" w:eastAsia="Times New Roman" w:hAnsi="Times New Roman" w:cs="Times New Roman"/>
      <w:lang w:eastAsia="de-DE"/>
    </w:rPr>
  </w:style>
  <w:style w:type="paragraph" w:styleId="Kommentarthema">
    <w:name w:val="annotation subject"/>
    <w:basedOn w:val="Kommentartext"/>
    <w:next w:val="Kommentartext"/>
    <w:link w:val="KommentarthemaZchn"/>
    <w:uiPriority w:val="99"/>
    <w:semiHidden/>
    <w:unhideWhenUsed/>
    <w:rsid w:val="003D5246"/>
    <w:rPr>
      <w:b/>
      <w:bCs/>
    </w:rPr>
  </w:style>
  <w:style w:type="character" w:customStyle="1" w:styleId="KommentarthemaZchn">
    <w:name w:val="Kommentarthema Zchn"/>
    <w:basedOn w:val="KommentartextZchn"/>
    <w:link w:val="Kommentarthema"/>
    <w:uiPriority w:val="99"/>
    <w:semiHidden/>
    <w:rsid w:val="003D5246"/>
    <w:rPr>
      <w:rFonts w:ascii="Times New Roman" w:eastAsia="Times New Roman" w:hAnsi="Times New Roman" w:cs="Times New Roman"/>
      <w:b/>
      <w:bCs/>
      <w:lang w:eastAsia="de-DE"/>
    </w:rPr>
  </w:style>
  <w:style w:type="paragraph" w:styleId="Inhaltsverzeichnisberschrift">
    <w:name w:val="TOC Heading"/>
    <w:basedOn w:val="berschrift1"/>
    <w:next w:val="Standard"/>
    <w:uiPriority w:val="39"/>
    <w:unhideWhenUsed/>
    <w:qFormat/>
    <w:rsid w:val="003D5246"/>
    <w:pPr>
      <w:keepLines/>
      <w:spacing w:after="0" w:line="259" w:lineRule="auto"/>
      <w:outlineLvl w:val="9"/>
    </w:pPr>
    <w:rPr>
      <w:rFonts w:asciiTheme="majorHAnsi" w:eastAsiaTheme="majorEastAsia" w:hAnsiTheme="majorHAnsi" w:cstheme="majorBidi"/>
      <w:b w:val="0"/>
      <w:bCs w:val="0"/>
      <w:color w:val="2F5496" w:themeColor="accent1" w:themeShade="BF"/>
      <w:kern w:val="0"/>
      <w:lang w:eastAsia="de-CH"/>
    </w:rPr>
  </w:style>
  <w:style w:type="paragraph" w:styleId="Verzeichnis1">
    <w:name w:val="toc 1"/>
    <w:basedOn w:val="Standard"/>
    <w:next w:val="Standard"/>
    <w:autoRedefine/>
    <w:uiPriority w:val="39"/>
    <w:unhideWhenUsed/>
    <w:rsid w:val="003D5246"/>
    <w:pPr>
      <w:tabs>
        <w:tab w:val="left" w:pos="480"/>
        <w:tab w:val="right" w:leader="dot" w:pos="8494"/>
      </w:tabs>
      <w:spacing w:after="100"/>
    </w:pPr>
  </w:style>
  <w:style w:type="character" w:styleId="Hyperlink">
    <w:name w:val="Hyperlink"/>
    <w:basedOn w:val="Absatz-Standardschriftart"/>
    <w:uiPriority w:val="99"/>
    <w:unhideWhenUsed/>
    <w:rsid w:val="003D5246"/>
    <w:rPr>
      <w:color w:val="0563C1" w:themeColor="hyperlink"/>
      <w:u w:val="single"/>
    </w:rPr>
  </w:style>
  <w:style w:type="paragraph" w:styleId="Verzeichnis2">
    <w:name w:val="toc 2"/>
    <w:basedOn w:val="Standard"/>
    <w:next w:val="Standard"/>
    <w:autoRedefine/>
    <w:uiPriority w:val="39"/>
    <w:unhideWhenUsed/>
    <w:rsid w:val="003D5246"/>
    <w:pPr>
      <w:spacing w:after="100"/>
      <w:ind w:left="240"/>
    </w:pPr>
  </w:style>
  <w:style w:type="paragraph" w:styleId="Verzeichnis3">
    <w:name w:val="toc 3"/>
    <w:basedOn w:val="Standard"/>
    <w:next w:val="Standard"/>
    <w:autoRedefine/>
    <w:uiPriority w:val="39"/>
    <w:unhideWhenUsed/>
    <w:rsid w:val="003D5246"/>
    <w:pPr>
      <w:spacing w:after="100"/>
      <w:ind w:left="480"/>
    </w:pPr>
  </w:style>
  <w:style w:type="character" w:customStyle="1" w:styleId="TableGridLight1">
    <w:name w:val="Table Grid Light1"/>
    <w:uiPriority w:val="32"/>
    <w:qFormat/>
    <w:rsid w:val="003D5246"/>
    <w:rPr>
      <w:b/>
      <w:sz w:val="24"/>
      <w:u w:val="single"/>
    </w:rPr>
  </w:style>
  <w:style w:type="paragraph" w:styleId="Listenabsatz">
    <w:name w:val="List Paragraph"/>
    <w:basedOn w:val="Standard"/>
    <w:uiPriority w:val="34"/>
    <w:qFormat/>
    <w:rsid w:val="003D5246"/>
    <w:pPr>
      <w:ind w:left="720"/>
      <w:contextualSpacing/>
    </w:pPr>
  </w:style>
  <w:style w:type="paragraph" w:styleId="StandardWeb">
    <w:name w:val="Normal (Web)"/>
    <w:basedOn w:val="Standard"/>
    <w:uiPriority w:val="99"/>
    <w:unhideWhenUsed/>
    <w:rsid w:val="003D5246"/>
    <w:pPr>
      <w:spacing w:before="100" w:beforeAutospacing="1" w:after="100" w:afterAutospacing="1"/>
    </w:pPr>
  </w:style>
  <w:style w:type="paragraph" w:styleId="berarbeitung">
    <w:name w:val="Revision"/>
    <w:hidden/>
    <w:uiPriority w:val="99"/>
    <w:semiHidden/>
    <w:rsid w:val="003D5246"/>
    <w:rPr>
      <w:rFonts w:ascii="Times New Roman" w:eastAsia="Arial" w:hAnsi="Times New Roman" w:cs="Times New Roman"/>
      <w:lang w:val="en-US" w:bidi="en-US"/>
    </w:rPr>
  </w:style>
  <w:style w:type="character" w:customStyle="1" w:styleId="apple-converted-space">
    <w:name w:val="apple-converted-space"/>
    <w:basedOn w:val="Absatz-Standardschriftart"/>
    <w:rsid w:val="003D5246"/>
  </w:style>
  <w:style w:type="character" w:styleId="NichtaufgelsteErwhnung">
    <w:name w:val="Unresolved Mention"/>
    <w:basedOn w:val="Absatz-Standardschriftart"/>
    <w:uiPriority w:val="99"/>
    <w:semiHidden/>
    <w:unhideWhenUsed/>
    <w:rsid w:val="003D5246"/>
    <w:rPr>
      <w:color w:val="605E5C"/>
      <w:shd w:val="clear" w:color="auto" w:fill="E1DFDD"/>
    </w:rPr>
  </w:style>
  <w:style w:type="character" w:styleId="Erwhnung">
    <w:name w:val="Mention"/>
    <w:basedOn w:val="Absatz-Standardschriftart"/>
    <w:uiPriority w:val="99"/>
    <w:unhideWhenUsed/>
    <w:rsid w:val="003D5246"/>
    <w:rPr>
      <w:color w:val="2B579A"/>
      <w:shd w:val="clear" w:color="auto" w:fill="E1DFDD"/>
    </w:rPr>
  </w:style>
  <w:style w:type="character" w:styleId="BesuchterLink">
    <w:name w:val="FollowedHyperlink"/>
    <w:basedOn w:val="Absatz-Standardschriftart"/>
    <w:uiPriority w:val="99"/>
    <w:semiHidden/>
    <w:unhideWhenUsed/>
    <w:rsid w:val="003D5246"/>
    <w:rPr>
      <w:color w:val="954F72" w:themeColor="followedHyperlink"/>
      <w:u w:val="single"/>
    </w:rPr>
  </w:style>
  <w:style w:type="character" w:customStyle="1" w:styleId="highlight-blue">
    <w:name w:val="highlight-blue"/>
    <w:basedOn w:val="Absatz-Standardschriftart"/>
    <w:rsid w:val="003D5246"/>
  </w:style>
  <w:style w:type="table" w:styleId="Tabellenraster">
    <w:name w:val="Table Grid"/>
    <w:basedOn w:val="NormaleTabelle"/>
    <w:uiPriority w:val="59"/>
    <w:rsid w:val="003D5246"/>
    <w:rPr>
      <w:rFonts w:ascii="Arial" w:eastAsia="Arial" w:hAnsi="Arial" w:cs="Times New Roman"/>
      <w:sz w:val="20"/>
      <w:szCs w:val="20"/>
      <w:lang w:val="fr-CH"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3D5246"/>
    <w:pPr>
      <w:spacing w:after="200"/>
    </w:pPr>
    <w:rPr>
      <w:i/>
      <w:iCs/>
      <w:color w:val="44546A" w:themeColor="text2"/>
      <w:sz w:val="18"/>
      <w:szCs w:val="18"/>
    </w:rPr>
  </w:style>
  <w:style w:type="paragraph" w:styleId="Index1">
    <w:name w:val="index 1"/>
    <w:basedOn w:val="Standard"/>
    <w:next w:val="Standard"/>
    <w:autoRedefine/>
    <w:uiPriority w:val="99"/>
    <w:unhideWhenUsed/>
    <w:rsid w:val="003D5246"/>
    <w:pPr>
      <w:ind w:left="240" w:hanging="240"/>
    </w:pPr>
  </w:style>
  <w:style w:type="paragraph" w:styleId="Literaturverzeichnis">
    <w:name w:val="Bibliography"/>
    <w:basedOn w:val="Standard"/>
    <w:next w:val="Standard"/>
    <w:uiPriority w:val="37"/>
    <w:unhideWhenUsed/>
    <w:rsid w:val="003D5246"/>
  </w:style>
  <w:style w:type="paragraph" w:customStyle="1" w:styleId="Literaturverzeichnis1">
    <w:name w:val="Literaturverzeichnis1"/>
    <w:basedOn w:val="Standard"/>
    <w:link w:val="BibliographyZchn"/>
    <w:rsid w:val="003D5246"/>
    <w:pPr>
      <w:spacing w:line="480" w:lineRule="auto"/>
      <w:ind w:left="720" w:hanging="720"/>
    </w:pPr>
  </w:style>
  <w:style w:type="character" w:customStyle="1" w:styleId="BibliographyZchn">
    <w:name w:val="Bibliography Zchn"/>
    <w:basedOn w:val="Absatz-Standardschriftart"/>
    <w:link w:val="Literaturverzeichnis1"/>
    <w:rsid w:val="003D5246"/>
    <w:rPr>
      <w:rFonts w:ascii="Times New Roman" w:eastAsia="Times New Roman" w:hAnsi="Times New Roman" w:cs="Times New Roman"/>
      <w:lang w:eastAsia="de-DE"/>
    </w:rPr>
  </w:style>
  <w:style w:type="paragraph" w:styleId="Abbildungsverzeichnis">
    <w:name w:val="table of figures"/>
    <w:basedOn w:val="Standard"/>
    <w:next w:val="Standard"/>
    <w:uiPriority w:val="99"/>
    <w:unhideWhenUsed/>
    <w:rsid w:val="003D5246"/>
  </w:style>
  <w:style w:type="paragraph" w:customStyle="1" w:styleId="Literaturverzeichnis2">
    <w:name w:val="Literaturverzeichnis2"/>
    <w:basedOn w:val="Standard"/>
    <w:link w:val="BibliographyZchn1"/>
    <w:rsid w:val="003D5246"/>
    <w:pPr>
      <w:spacing w:line="480" w:lineRule="auto"/>
      <w:ind w:left="720" w:hanging="720"/>
    </w:pPr>
    <w:rPr>
      <w:lang w:eastAsia="x-none"/>
    </w:rPr>
  </w:style>
  <w:style w:type="character" w:customStyle="1" w:styleId="BibliographyZchn1">
    <w:name w:val="Bibliography Zchn1"/>
    <w:basedOn w:val="Absatz-Standardschriftart"/>
    <w:link w:val="Literaturverzeichnis2"/>
    <w:rsid w:val="003D5246"/>
    <w:rPr>
      <w:rFonts w:ascii="Times New Roman" w:eastAsia="Times New Roman" w:hAnsi="Times New Roman" w:cs="Times New Roman"/>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9238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21" Type="http://schemas.openxmlformats.org/officeDocument/2006/relationships/image" Target="media/image5.jpeg"/><Relationship Id="rId42" Type="http://schemas.openxmlformats.org/officeDocument/2006/relationships/image" Target="media/image20.jpeg"/><Relationship Id="rId47" Type="http://schemas.openxmlformats.org/officeDocument/2006/relationships/image" Target="media/image25.jpeg"/><Relationship Id="rId63" Type="http://schemas.openxmlformats.org/officeDocument/2006/relationships/image" Target="media/image41.jpeg"/><Relationship Id="rId68" Type="http://schemas.openxmlformats.org/officeDocument/2006/relationships/image" Target="media/image46.jpeg"/><Relationship Id="rId84" Type="http://schemas.openxmlformats.org/officeDocument/2006/relationships/image" Target="media/image62.jpeg"/><Relationship Id="rId89" Type="http://schemas.openxmlformats.org/officeDocument/2006/relationships/image" Target="media/image67.emf"/><Relationship Id="rId16" Type="http://schemas.openxmlformats.org/officeDocument/2006/relationships/image" Target="media/image4.png"/><Relationship Id="rId11" Type="http://schemas.openxmlformats.org/officeDocument/2006/relationships/header" Target="header2.xml"/><Relationship Id="rId32" Type="http://schemas.openxmlformats.org/officeDocument/2006/relationships/image" Target="media/image10.jpeg"/><Relationship Id="rId37" Type="http://schemas.openxmlformats.org/officeDocument/2006/relationships/image" Target="media/image15.jpeg"/><Relationship Id="rId53" Type="http://schemas.openxmlformats.org/officeDocument/2006/relationships/image" Target="media/image31.jpeg"/><Relationship Id="rId58" Type="http://schemas.openxmlformats.org/officeDocument/2006/relationships/image" Target="media/image36.jpeg"/><Relationship Id="rId74" Type="http://schemas.openxmlformats.org/officeDocument/2006/relationships/image" Target="media/image52.jpeg"/><Relationship Id="rId79" Type="http://schemas.openxmlformats.org/officeDocument/2006/relationships/image" Target="media/image57.jpeg"/><Relationship Id="rId5" Type="http://schemas.openxmlformats.org/officeDocument/2006/relationships/footnotes" Target="footnotes.xml"/><Relationship Id="rId90" Type="http://schemas.openxmlformats.org/officeDocument/2006/relationships/image" Target="media/image68.emf"/><Relationship Id="rId95" Type="http://schemas.openxmlformats.org/officeDocument/2006/relationships/fontTable" Target="fontTable.xml"/><Relationship Id="rId22" Type="http://schemas.openxmlformats.org/officeDocument/2006/relationships/image" Target="media/image6.jpeg"/><Relationship Id="rId27" Type="http://schemas.openxmlformats.org/officeDocument/2006/relationships/image" Target="media/image8.emf"/><Relationship Id="rId43" Type="http://schemas.openxmlformats.org/officeDocument/2006/relationships/image" Target="media/image21.jpeg"/><Relationship Id="rId48" Type="http://schemas.openxmlformats.org/officeDocument/2006/relationships/image" Target="media/image26.jpeg"/><Relationship Id="rId64" Type="http://schemas.openxmlformats.org/officeDocument/2006/relationships/image" Target="media/image42.jpeg"/><Relationship Id="rId69" Type="http://schemas.openxmlformats.org/officeDocument/2006/relationships/image" Target="media/image47.jpeg"/><Relationship Id="rId80" Type="http://schemas.openxmlformats.org/officeDocument/2006/relationships/image" Target="media/image58.jpeg"/><Relationship Id="rId85" Type="http://schemas.openxmlformats.org/officeDocument/2006/relationships/image" Target="media/image63.jpeg"/><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customXml" Target="ink/ink2.xml"/><Relationship Id="rId25" Type="http://schemas.openxmlformats.org/officeDocument/2006/relationships/image" Target="media/image7.png"/><Relationship Id="rId33" Type="http://schemas.openxmlformats.org/officeDocument/2006/relationships/image" Target="media/image11.jpg"/><Relationship Id="rId38" Type="http://schemas.openxmlformats.org/officeDocument/2006/relationships/image" Target="media/image16.jpeg"/><Relationship Id="rId46" Type="http://schemas.openxmlformats.org/officeDocument/2006/relationships/image" Target="media/image24.jpeg"/><Relationship Id="rId59" Type="http://schemas.openxmlformats.org/officeDocument/2006/relationships/image" Target="media/image37.jpeg"/><Relationship Id="rId67" Type="http://schemas.openxmlformats.org/officeDocument/2006/relationships/image" Target="media/image45.jpeg"/><Relationship Id="rId20" Type="http://schemas.openxmlformats.org/officeDocument/2006/relationships/image" Target="media/image4.jpeg"/><Relationship Id="rId41" Type="http://schemas.openxmlformats.org/officeDocument/2006/relationships/image" Target="media/image19.jpeg"/><Relationship Id="rId54" Type="http://schemas.openxmlformats.org/officeDocument/2006/relationships/image" Target="media/image32.jpeg"/><Relationship Id="rId62" Type="http://schemas.openxmlformats.org/officeDocument/2006/relationships/image" Target="media/image40.jpeg"/><Relationship Id="rId70" Type="http://schemas.openxmlformats.org/officeDocument/2006/relationships/image" Target="media/image48.jpeg"/><Relationship Id="rId75" Type="http://schemas.openxmlformats.org/officeDocument/2006/relationships/image" Target="media/image53.jpeg"/><Relationship Id="rId83" Type="http://schemas.openxmlformats.org/officeDocument/2006/relationships/image" Target="media/image61.jpeg"/><Relationship Id="rId88" Type="http://schemas.openxmlformats.org/officeDocument/2006/relationships/image" Target="media/image66.emf"/><Relationship Id="rId91" Type="http://schemas.openxmlformats.org/officeDocument/2006/relationships/image" Target="media/image69.jpeg"/><Relationship Id="rId9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ustomXml" Target="ink/ink1.xml"/><Relationship Id="rId23" Type="http://schemas.openxmlformats.org/officeDocument/2006/relationships/image" Target="media/image7.jpeg"/><Relationship Id="rId28" Type="http://schemas.openxmlformats.org/officeDocument/2006/relationships/image" Target="media/image9.jpeg"/><Relationship Id="rId36" Type="http://schemas.openxmlformats.org/officeDocument/2006/relationships/image" Target="media/image14.jpeg"/><Relationship Id="rId49" Type="http://schemas.openxmlformats.org/officeDocument/2006/relationships/image" Target="media/image27.jpeg"/><Relationship Id="rId57" Type="http://schemas.openxmlformats.org/officeDocument/2006/relationships/image" Target="media/image35.jpeg"/><Relationship Id="rId10" Type="http://schemas.openxmlformats.org/officeDocument/2006/relationships/footer" Target="footer2.xml"/><Relationship Id="rId31" Type="http://schemas.openxmlformats.org/officeDocument/2006/relationships/header" Target="header5.xml"/><Relationship Id="rId44" Type="http://schemas.openxmlformats.org/officeDocument/2006/relationships/image" Target="media/image22.jpeg"/><Relationship Id="rId52" Type="http://schemas.openxmlformats.org/officeDocument/2006/relationships/image" Target="media/image30.jpeg"/><Relationship Id="rId60" Type="http://schemas.openxmlformats.org/officeDocument/2006/relationships/image" Target="media/image38.jpeg"/><Relationship Id="rId65" Type="http://schemas.openxmlformats.org/officeDocument/2006/relationships/image" Target="media/image43.jpeg"/><Relationship Id="rId73" Type="http://schemas.openxmlformats.org/officeDocument/2006/relationships/image" Target="media/image51.jpeg"/><Relationship Id="rId78" Type="http://schemas.openxmlformats.org/officeDocument/2006/relationships/image" Target="media/image56.jpeg"/><Relationship Id="rId81" Type="http://schemas.openxmlformats.org/officeDocument/2006/relationships/image" Target="media/image59.jpeg"/><Relationship Id="rId86" Type="http://schemas.openxmlformats.org/officeDocument/2006/relationships/image" Target="media/image64.emf"/><Relationship Id="rId94" Type="http://schemas.openxmlformats.org/officeDocument/2006/relationships/image" Target="media/image72.jpeg"/><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3.xml"/><Relationship Id="rId18" Type="http://schemas.openxmlformats.org/officeDocument/2006/relationships/image" Target="media/image5.png"/><Relationship Id="rId39" Type="http://schemas.openxmlformats.org/officeDocument/2006/relationships/image" Target="media/image17.jpeg"/><Relationship Id="rId34" Type="http://schemas.openxmlformats.org/officeDocument/2006/relationships/image" Target="media/image12.jpg"/><Relationship Id="rId50" Type="http://schemas.openxmlformats.org/officeDocument/2006/relationships/image" Target="media/image28.jpeg"/><Relationship Id="rId55" Type="http://schemas.openxmlformats.org/officeDocument/2006/relationships/image" Target="media/image33.jpeg"/><Relationship Id="rId76" Type="http://schemas.openxmlformats.org/officeDocument/2006/relationships/image" Target="media/image54.jpeg"/><Relationship Id="rId9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49.jpeg"/><Relationship Id="rId92" Type="http://schemas.openxmlformats.org/officeDocument/2006/relationships/image" Target="media/image70.jpeg"/><Relationship Id="rId2" Type="http://schemas.openxmlformats.org/officeDocument/2006/relationships/styles" Target="styles.xml"/><Relationship Id="rId29" Type="http://schemas.openxmlformats.org/officeDocument/2006/relationships/hyperlink" Target="https://hessoit.sharepoint.com/sites/Bachelorarbeit850/Documents%20partages/Version%201/Tomaselli_Lara_Wyss_Anja_2024_TB.docx" TargetMode="External"/><Relationship Id="rId24" Type="http://schemas.openxmlformats.org/officeDocument/2006/relationships/footer" Target="footer6.xml"/><Relationship Id="rId40" Type="http://schemas.openxmlformats.org/officeDocument/2006/relationships/image" Target="media/image18.jpeg"/><Relationship Id="rId45" Type="http://schemas.openxmlformats.org/officeDocument/2006/relationships/image" Target="media/image23.jpeg"/><Relationship Id="rId66" Type="http://schemas.openxmlformats.org/officeDocument/2006/relationships/image" Target="media/image44.jpeg"/><Relationship Id="rId87" Type="http://schemas.openxmlformats.org/officeDocument/2006/relationships/image" Target="media/image65.emf"/><Relationship Id="rId61" Type="http://schemas.openxmlformats.org/officeDocument/2006/relationships/image" Target="media/image39.jpeg"/><Relationship Id="rId82" Type="http://schemas.openxmlformats.org/officeDocument/2006/relationships/image" Target="media/image60.jpeg"/><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hessoit.sharepoint.com/sites/Bachelorarbeit850/Documents%20partages/Version%201/Tomaselli_Lara_Wyss_Anja_2024_TB.docx" TargetMode="External"/><Relationship Id="rId35" Type="http://schemas.openxmlformats.org/officeDocument/2006/relationships/image" Target="media/image13.emf"/><Relationship Id="rId56" Type="http://schemas.openxmlformats.org/officeDocument/2006/relationships/image" Target="media/image34.jpeg"/><Relationship Id="rId77" Type="http://schemas.openxmlformats.org/officeDocument/2006/relationships/image" Target="media/image55.jpeg"/><Relationship Id="rId8" Type="http://schemas.openxmlformats.org/officeDocument/2006/relationships/header" Target="header1.xml"/><Relationship Id="rId51" Type="http://schemas.openxmlformats.org/officeDocument/2006/relationships/image" Target="media/image29.jpeg"/><Relationship Id="rId72" Type="http://schemas.openxmlformats.org/officeDocument/2006/relationships/image" Target="media/image50.jpeg"/><Relationship Id="rId93" Type="http://schemas.openxmlformats.org/officeDocument/2006/relationships/image" Target="media/image71.jpeg"/></Relationships>
</file>

<file path=word/_rels/footer4.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4-06-06T16:36:34.321"/>
    </inkml:context>
    <inkml:brush xml:id="br0">
      <inkml:brushProperty name="width" value="0.025" units="cm"/>
      <inkml:brushProperty name="height" value="0.025" units="cm"/>
    </inkml:brush>
  </inkml:definitions>
  <inkml:trace contextRef="#ctx0" brushRef="#br0">847 1 10752 0 0,'-6'5'98'0'0,"-6"3"354"0"0,-2-1 248 0 0,-8 2 521 0 0,-11 6 146 0 0,-4 6-750 0 0,-448 274 2871 0 0,430-259-3274 0 0,23-17-1 0 0,-43 36 1 0 0,67-49-147 0 0,2 0 1 0 0,-1 0-1 0 0,1 1 0 0 0,-1 0 0 0 0,2 0 0 0 0,-1 1 0 0 0,1 0 0 0 0,0 0 1 0 0,1 0-1 0 0,0 0 0 0 0,-3 10 0 0 0,6-15-31 0 0,0 0 0 0 0,0 0 0 0 0,0 0 0 0 0,1-1 0 0 0,-1 1 0 0 0,1 0 0 0 0,0 0-1 0 0,0 0 1 0 0,0 0 0 0 0,0 0 0 0 0,0 0 0 0 0,1 0 0 0 0,-1 0 0 0 0,1 0 0 0 0,0 0 0 0 0,0 0 0 0 0,0 0 0 0 0,0-1 0 0 0,1 1 0 0 0,1 3-1 0 0,0-3 7 0 0,0 0 0 0 0,0 0 0 0 0,0-1 0 0 0,0 1-1 0 0,0-1 1 0 0,1 0 0 0 0,-1 0 0 0 0,1 0-1 0 0,0 0 1 0 0,-1-1 0 0 0,1 1 0 0 0,0-1-1 0 0,5 1 1 0 0,11 2 102 0 0,1-2-1 0 0,-1 0 1 0 0,1-1 0 0 0,33-4-1 0 0,7-4 113 0 0,0-2 0 0 0,0-3 0 0 0,-1-3 0 0 0,61-23 0 0 0,-69 21-128 0 0</inkml:trace>
  <inkml:trace contextRef="#ctx0" brushRef="#br0" timeOffset="535.16">928 411 14776 0 0,'-19'-3'178'0'0,"-11"2"608"0"0,1 5 325 0 0,-13 4 442 0 0,18-3-1084 0 0,-13 3-121 0 0,1 1 1 0 0,1 2 0 0 0,-37 16-1 0 0,54-19-287 0 0,1 0 0 0 0,0 2 0 0 0,0 0 0 0 0,1 0 0 0 0,0 2 0 0 0,1 0 0 0 0,-23 23 0 0 0,37-34-45 0 0,0 1-1 0 0,-1-1 1 0 0,1 0-1 0 0,0 1 1 0 0,0-1-1 0 0,0 1 0 0 0,0-1 1 0 0,0 1-1 0 0,0-1 1 0 0,0 1-1 0 0,0 0 1 0 0,1 0-1 0 0,-1-1 1 0 0,1 1-1 0 0,-1 0 0 0 0,1 0 1 0 0,0 0-1 0 0,0-1 1 0 0,-1 1-1 0 0,1 0 1 0 0,1 0-1 0 0,-1 0 1 0 0,0 0-1 0 0,1 3 0 0 0,0-4 4 0 0,0 0 0 0 0,0 1-1 0 0,1-1 1 0 0,-1 0 0 0 0,0 0 0 0 0,1 0-1 0 0,-1 0 1 0 0,1-1 0 0 0,-1 1-1 0 0,1 0 1 0 0,-1 0 0 0 0,1-1-1 0 0,-1 1 1 0 0,1-1 0 0 0,-1 0-1 0 0,1 1 1 0 0,0-1 0 0 0,-1 0-1 0 0,1 0 1 0 0,0 0 0 0 0,-1 0 0 0 0,1 0-1 0 0,0 0 1 0 0,-1-1 0 0 0,1 1-1 0 0,0 0 1 0 0,1-2 0 0 0,20-4 127 0 0,0-2 0 0 0,0 0 0 0 0,-1-1 0 0 0,0-2 1 0 0,25-15-1 0 0,-16 8 39 0 0,43-17 1 0 0,-38 19-61 0 0,-28 11-91 0 0,0 1 0 0 0,1 0 1 0 0,-1 0-1 0 0,1 1 0 0 0,0 0 0 0 0,0 1 0 0 0,10-2 0 0 0,-21 8-31 0 0,1 0 1 0 0,-1 0-1 0 0,1 0 0 0 0,-1 0 0 0 0,-1-1 0 0 0,1 1 0 0 0,0-1 0 0 0,-5 5 0 0 0,-63 80-255 0 0,61-75 172 0 0</inkml:trace>
  <inkml:trace contextRef="#ctx0" brushRef="#br0" timeOffset="1056.57">977 443 13264 0 0,'-8'12'52'0'0,"-4"4"195"0"0,-1 0 146 0 0,-7 6 334 0 0,-8 9 211 0 0,11-8-630 0 0,6-5-7 0 0,-21 31 282 0 0,29-46-522 0 0,1 0 0 0 0,0 0 0 0 0,-1 0-1 0 0,1-1 1 0 0,-1 1 0 0 0,0-1 0 0 0,0 0 0 0 0,0 0 0 0 0,0 0 0 0 0,0 0 0 0 0,-6 2-1 0 0,9-6 34 0 0,0 0-1 0 0,1-1 0 0 0,-1 1 0 0 0,1-1 0 0 0,0 1 0 0 0,-1 0 0 0 0,1-1 0 0 0,0 1 0 0 0,0 0 1 0 0,0 0-1 0 0,2-3 0 0 0,2-3-12 0 0,0 0-1 0 0,0 1 1 0 0,1-1 0 0 0,0 1 0 0 0,0 0 0 0 0,0 1 0 0 0,1-1-1 0 0,0 1 1 0 0,15-9 0 0 0,-9 8 7 0 0,1 0 0 0 0,0 1 1 0 0,1 0-1 0 0,0 1 0 0 0,17-3 0 0 0,235-59 359 0 0,-216 51-463 0 0,-17 5-33 0 0,-29 10-24 0 0,-14 5-49 0 0,-126 45 21 0 0,99-39 103 0 0,1 2 0 0 0,0 2 0 0 0,1 1 0 0 0,0 1 0 0 0,-33 23-1 0 0,66-38 3 0 0,0-1 0 0 0,-1 1-1 0 0,1 0 1 0 0,0-1 0 0 0,0 1-1 0 0,0 0 1 0 0,0 0 0 0 0,0 0-1 0 0,0-1 1 0 0,0 1 0 0 0,0 0 0 0 0,0 0-1 0 0,1 0 1 0 0,-1 1 0 0 0,0-1-1 0 0,1 0 1 0 0,-1 0 0 0 0,0 0-1 0 0,1 1 1 0 0,-1 1 0 0 0,2-3 3 0 0,0 1 0 0 0,0-1 0 0 0,0 1 0 0 0,0-1 0 0 0,0 1 0 0 0,0-1 0 0 0,0 0 0 0 0,0 0 0 0 0,0 0 0 0 0,0 1 0 0 0,0-1-1 0 0,0 0 1 0 0,0 0 0 0 0,0 0 0 0 0,0-1 0 0 0,0 1 0 0 0,0 0 0 0 0,2-1 0 0 0,60-14 262 0 0,22-16 105 0 0,141-47 864 0 0,-224 77-1238 0 0,23-4 226 0 0,-20 9-76 0 0,-11 8-71 0 0,-9 6-65 0 0,-1 0 1 0 0,0-1-1 0 0,-1-1 0 0 0,-1 0 1 0 0,-34 22-1 0 0,40-29-14 0 0</inkml:trace>
  <inkml:trace contextRef="#ctx0" brushRef="#br0" timeOffset="1495.48">1924 213 11152 0 0,'-18'19'167'0'0,"-5"10"613"0"0,3 1 444 0 0,-7 17 982 0 0,-9 14 277 0 0,7-22-1824 0 0,-32 29-168 0 0,34-40-399 0 0,2 1 0 0 0,-26 39 0 0 0,39-50-91 0 0</inkml:trace>
  <inkml:trace contextRef="#ctx0" brushRef="#br0" timeOffset="1920.99">1402 167 12552 0 0,'27'-4'64'0'0,"11"-1"210"0"0,11-2 255 0 0,23-5 250 0 0,-42 5-592 0 0,48-9 377 0 0,0 3 0 0 0,1 4 0 0 0,0 3 0 0 0,137 8 0 0 0,-177 0-424 0 0,0 3 0 0 0,0 1 1 0 0,52 14-1 0 0,-72-13-67 0 0</inkml:trace>
  <inkml:trace contextRef="#ctx0" brushRef="#br0" timeOffset="2284.27">2086 393 13464 0 0,'-11'-9'610'0'0,"-13"4"36"0"0,-17 6 142 0 0,36 0-623 0 0,-14 1 65 0 0,0 2-1 0 0,0 0 1 0 0,1 1 0 0 0,0 1-1 0 0,0 0 1 0 0,-32 18 0 0 0,-94 65 343 0 0,135-83-513 0 0,2 1-1 0 0,-1-1 1 0 0,1 1-1 0 0,-12 15 1 0 0,17-20-39 0 0,1-1-1 0 0,-1 1 1 0 0,1-1-1 0 0,0 1 1 0 0,-1 0 0 0 0,1 0-1 0 0,0 0 1 0 0,0-1-1 0 0,0 1 1 0 0,1 0 0 0 0,-1 0-1 0 0,0 0 1 0 0,1 1-1 0 0,-1-1 1 0 0,1 0 0 0 0,0 0-1 0 0,0 0 1 0 0,0 0-1 0 0,0 0 1 0 0,0 0 0 0 0,0 0-1 0 0,0 1 1 0 0,1-1-1 0 0,-1 0 1 0 0,1 0 0 0 0,-1 0-1 0 0,1 0 1 0 0,0 0-1 0 0,1 2 1 0 0,1-2 16 0 0,-1-1 0 0 0,0 1-1 0 0,0-1 1 0 0,1 0 0 0 0,-1 1 0 0 0,1-1 0 0 0,-1 0-1 0 0,1-1 1 0 0,-1 1 0 0 0,1 0 0 0 0,0-1-1 0 0,-1 0 1 0 0,1 1 0 0 0,0-1 0 0 0,-1 0 0 0 0,1 0-1 0 0,0-1 1 0 0,-1 1 0 0 0,1 0 0 0 0,0-1 0 0 0,-1 0-1 0 0,4-1 1 0 0,4-1 80 0 0,0 0-1 0 0,0-1 1 0 0,0 0 0 0 0,13-7-1 0 0,-5-2 118 0 0,0 0 0 0 0,26-27 0 0 0,-32 28-96 0 0,1 0 0 0 0,0 1-1 0 0,0 1 1 0 0,1 0 0 0 0,27-14-1 0 0,-30 19-57 0 0</inkml:trace>
  <inkml:trace contextRef="#ctx0" brushRef="#br0" timeOffset="8010.56">1992 454 9240 0 0,'-59'46'734'0'0,"-10"32"1907"0"0,52-56-1875 0 0,-1-1 0 0 0,-32 28 0 0 0,70-77 281 0 0,1 1 1 0 0,41-40-1 0 0,-30 44-847 0 0,1 0-1 0 0,2 2 1 0 0,0 1-1 0 0,1 2 1 0 0,53-18-1 0 0,-73 29-146 0 0,34-4 127 0 0,-28 15-72 0 0,-22-4-103 0 0,0 1-1 0 0,1 0 0 0 0,-1-1 0 0 0,0 1 0 0 0,1 0 0 0 0,-1-1 0 0 0,0 1 0 0 0,0 0 0 0 0,0-1 0 0 0,0 1 1 0 0,0 0-1 0 0,0-1 0 0 0,1 1 0 0 0,-2 0 0 0 0,1-1 0 0 0,0 1 0 0 0,0 0 0 0 0,0-1 0 0 0,0 1 1 0 0,0 0-1 0 0,0-1 0 0 0,-1 1 0 0 0,1 0 0 0 0,0-1 0 0 0,-1 1 0 0 0,1-1 0 0 0,0 1 0 0 0,-1 0 1 0 0,1-1-1 0 0,-2 2 0 0 0,-5 6 15 0 0,0 0 0 0 0,-1-1 0 0 0,0 0 1 0 0,0 0-1 0 0,-1-1 0 0 0,0 0 0 0 0,-10 6 0 0 0,-9 6 4 0 0,-22 15 60 0 0,-76 37 0 0 0,180-98 180 0 0,79-36 283 0 0,-120 59-449 0 0,1 0 0 0 0,-1 1 0 0 0,1 1 0 0 0,0 0 0 0 0,0 0 1 0 0,1 2-1 0 0,27-1 0 0 0,-41 2-87 0 0,0 0 0 0 0,0 0 0 0 0,0 0 0 0 0,0 0 0 0 0,0 0 0 0 0,0 0 0 0 0,-1 0 0 0 0,1 0 0 0 0,0 0 0 0 0,0 0 0 0 0,0 1 0 0 0,0-1 0 0 0,0 0 0 0 0,0 1 0 0 0,0-1 0 0 0,0 0 0 0 0,-1 1 0 0 0,1-1 0 0 0,0 1 0 0 0,0 0 0 0 0,-1-1 0 0 0,1 1 0 0 0,0-1 0 0 0,0 1 0 0 0,-1 0 0 0 0,1 0 0 0 0,-1-1 0 0 0,1 1 0 0 0,-1 0 0 0 0,1 0 0 0 0,-1 0 0 0 0,0 0 0 0 0,1-1 0 0 0,-1 1 0 0 0,0 0 0 0 0,1 0 0 0 0,-1 0 0 0 0,0 0 0 0 0,0 0 0 0 0,0 0 0 0 0,0 0 0 0 0,0 0-1 0 0,0 0 1 0 0,0 0 0 0 0,0 0 0 0 0,-1 0 0 0 0,1-1 0 0 0,0 1 0 0 0,0 0 0 0 0,-2 2 1 0 0,-1 5 19 0 0,-2 0 1 0 0,1 0 0 0 0,-1 0 0 0 0,-9 10 0 0 0,3-3-49 0 0,2 0 18 0 0</inkml:trace>
  <inkml:trace contextRef="#ctx0" brushRef="#br0" timeOffset="8357.33">2548 398 14968 0 0,'-36'1'266'0'0,"-17"7"87"0"0,17 0 133 0 0,-51 19-1 0 0,87-27-485 0 0,-15 4 126 0 0,0 1 0 0 0,1 1-1 0 0,-1 0 1 0 0,2 1-1 0 0,-1 0 1 0 0,1 1 0 0 0,0 1-1 0 0,-20 17 1 0 0,32-25-116 0 0,1-1-1 0 0,0 0 1 0 0,-1 0 0 0 0,1 1 0 0 0,0-1 0 0 0,-1 0 0 0 0,1 1 0 0 0,0-1-1 0 0,0 0 1 0 0,-1 1 0 0 0,1-1 0 0 0,0 0 0 0 0,0 1 0 0 0,0-1-1 0 0,-1 1 1 0 0,1-1 0 0 0,0 0 0 0 0,0 1 0 0 0,0-1 0 0 0,0 1 0 0 0,0-1-1 0 0,0 0 1 0 0,0 1 0 0 0,0-1 0 0 0,0 1 0 0 0,0-1 0 0 0,0 0-1 0 0,0 1 1 0 0,0-1 0 0 0,0 1 0 0 0,1-1 0 0 0,-1 0 0 0 0,0 1 0 0 0,0-1-1 0 0,0 1 1 0 0,1-1 0 0 0,-1 0 0 0 0,0 1 0 0 0,1-1 0 0 0,18 6 348 0 0,26-8 188 0 0,-21-4-325 0 0,-1 0-1 0 0,-1-2 1 0 0,1 0 0 0 0,27-16-1 0 0,-25 12 159 0 0,0 1-1 0 0,50-14 1 0 0,-87 28-298 0 0,0 0 1 0 0,0 2-1 0 0,1-1 1 0 0,-19 11-1 0 0,26-13-80 0 0,0 1 0 0 0,0-1 1 0 0,0 1-1 0 0,0 0 0 0 0,0 0 0 0 0,1 0 1 0 0,0 0-1 0 0,-1 1 0 0 0,1 0 0 0 0,0-1 1 0 0,1 1-1 0 0,-1 0 0 0 0,1 0 0 0 0,0 1 1 0 0,0-1-1 0 0,-3 8 0 0 0,8 0 0 0 0,-1-7-1 0 0</inkml:trace>
  <inkml:trace contextRef="#ctx0" brushRef="#br0" timeOffset="9269.9">2668 365 14168 0 0,'5'13'225'0'0,"-9"11"372"0"0,-15 11 554 0 0,15-28-883 0 0,-8 13-52 0 0,-1-1 0 0 0,0-1 0 0 0,-2 0 0 0 0,0-1 0 0 0,-1 0 0 0 0,0-2-1 0 0,-2 1 1 0 0,1-2 0 0 0,-28 16 0 0 0,33-22-166 0 0,0-1-1 0 0,0-1 0 0 0,-1 0 1 0 0,0-1-1 0 0,0 0 0 0 0,-1-1 1 0 0,1-1-1 0 0,-1 0 1 0 0,0 0-1 0 0,0-2 0 0 0,0 0 1 0 0,0 0-1 0 0,0-1 0 0 0,0-1 1 0 0,0 0-1 0 0,-19-5 0 0 0,30 6-29 0 0,1-1 0 0 0,0 1-1 0 0,-1-1 1 0 0,1 1 0 0 0,-1-1-1 0 0,1 0 1 0 0,0 0 0 0 0,-1 0-1 0 0,1-1 1 0 0,0 1 0 0 0,0 0-1 0 0,0-1 1 0 0,0 0 0 0 0,0 1-1 0 0,0-1 1 0 0,1 0 0 0 0,-1 0-1 0 0,0 0 1 0 0,1 0 0 0 0,0 0-1 0 0,-1 0 1 0 0,1 0-1 0 0,0 0 1 0 0,0-1 0 0 0,0 1-1 0 0,0-1 1 0 0,1 1 0 0 0,-1 0-1 0 0,1-1 1 0 0,-1 1 0 0 0,1-1-1 0 0,0 1 1 0 0,0-1 0 0 0,0 1-1 0 0,0-1 1 0 0,0 0 0 0 0,1 1-1 0 0,-1 0 1 0 0,1-1 0 0 0,1-2-1 0 0,0-3 28 0 0,2 0 0 0 0,-1 1 0 0 0,1-1 0 0 0,0 1 0 0 0,0 0 0 0 0,1 0 0 0 0,0 1 0 0 0,0-1 0 0 0,1 1 0 0 0,0 0 0 0 0,7-6 0 0 0,0 4 11 0 0,-1 0 0 0 0,1 0 0 0 0,0 1 1 0 0,0 1-1 0 0,1 0 0 0 0,15-4 0 0 0,92-20 223 0 0,-54 15-193 0 0,405-120 266 0 0,-304 84-235 0 0,-163 49-111 0 0,0 0 0 0 0,1 0 0 0 0,-1 0 0 0 0,0-1 0 0 0,-1 1 0 0 0,1-1 0 0 0,4-4 0 0 0,-8 7-7 0 0,-1 0 1 0 0,1-1 0 0 0,-1 1-1 0 0,0 0 1 0 0,1-1-1 0 0,-1 1 1 0 0,0-1-1 0 0,1 1 1 0 0,-1-1 0 0 0,0 1-1 0 0,1 0 1 0 0,-1-1-1 0 0,0 0 1 0 0,0 1-1 0 0,0-1 1 0 0,1 1 0 0 0,-1-1-1 0 0,0 1 1 0 0,0-1-1 0 0,0 1 1 0 0,0-1-1 0 0,0 1 1 0 0,0-1 0 0 0,0 0-1 0 0,0 1 1 0 0,0-1-1 0 0,0 1 1 0 0,-1-1 0 0 0,0-1 0 0 0,0 1 1 0 0,0 0-1 0 0,0 0 1 0 0,0 0-1 0 0,-1 0 1 0 0,1 0 0 0 0,0 0-1 0 0,-1 0 1 0 0,1 0-1 0 0,-1 0 1 0 0,1 1-1 0 0,-1-1 1 0 0,1 0 0 0 0,-1 1-1 0 0,-1-1 1 0 0,-12-3 18 0 0,0 1-1 0 0,0 1 1 0 0,0 0 0 0 0,0 1 0 0 0,0 1 0 0 0,0 0 0 0 0,-23 4 0 0 0,-105 23 91 0 0,120-21-94 0 0,-16 3 13 0 0,-1 2-1 0 0,2 2 1 0 0,-1 2-1 0 0,2 1 1 0 0,0 2-1 0 0,1 1 1 0 0,1 2-1 0 0,1 1 1 0 0,1 2-1 0 0,-58 55 1 0 0,86-74-21 0 0,0-1 0 0 0,1 1 1 0 0,-1 1-1 0 0,1-1 0 0 0,1 1 0 0 0,-1-1 0 0 0,1 1 1 0 0,0 0-1 0 0,0 0 0 0 0,0 1 0 0 0,1-1 0 0 0,0 1 1 0 0,-2 8-1 0 0,4-11-3 0 0,0-1-1 0 0,0 0 1 0 0,1 0 0 0 0,-1 0 0 0 0,0 0 0 0 0,1 1 0 0 0,0-1-1 0 0,0 0 1 0 0,0 0 0 0 0,0 0 0 0 0,0 0 0 0 0,1-1 0 0 0,-1 1-1 0 0,1 0 1 0 0,0-1 0 0 0,0 1 0 0 0,0-1 0 0 0,0 1 0 0 0,0-1-1 0 0,0 0 1 0 0,1 0 0 0 0,-1 0 0 0 0,1 0 0 0 0,0 0 0 0 0,-1 0-1 0 0,1-1 1 0 0,0 0 0 0 0,0 1 0 0 0,0-1 0 0 0,4 1 0 0 0,9 3 29 0 0,0-1 1 0 0,0 0 0 0 0,0-1 0 0 0,0-1 0 0 0,1 0 0 0 0,-1-1 0 0 0,1-1-1 0 0,-1 0 1 0 0,26-5 0 0 0,17-6 115 0 0,74-23 0 0 0,-69 17-39 0 0,366-85 818 0 0,-429 102-919 0 0,1-1 1 0 0,-1 1-1 0 0,1 0 0 0 0,-1-1 1 0 0,1 1-1 0 0,-1-1 1 0 0,0 0-1 0 0,1 1 1 0 0,-1-1-1 0 0,0 0 1 0 0,0 0-1 0 0,1 0 1 0 0,-1 0-1 0 0,0 0 1 0 0,0 0-1 0 0,0 0 1 0 0,0 0-1 0 0,1-2 1 0 0,-7-4 128 0 0,-15 4-73 0 0,-33 4-21 0 0,1 2 0 0 0,-1 2 0 0 0,-58 15-1 0 0,82-13-41 0 0,1 1 0 0 0,0 1 0 0 0,1 1 0 0 0,0 1 0 0 0,1 2 0 0 0,0 0 0 0 0,-31 23 0 0 0,55-34-4 0 0,-1-1-1 0 0,1 1 1 0 0,0 0 0 0 0,0 0 0 0 0,0 0-1 0 0,0 0 1 0 0,0 0 0 0 0,0 1 0 0 0,1-1-1 0 0,-1 1 1 0 0,1-1 0 0 0,0 1 0 0 0,-1-1-1 0 0,1 1 1 0 0,0 0 0 0 0,0 3 0 0 0,1-5-1 0 0,0-1 0 0 0,0 1 0 0 0,0 0 1 0 0,0-1-1 0 0,0 1 0 0 0,0 0 0 0 0,0-1 0 0 0,0 1 1 0 0,1 0-1 0 0,-1-1 0 0 0,0 1 0 0 0,1 0 1 0 0,-1-1-1 0 0,0 1 0 0 0,1-1 0 0 0,-1 1 1 0 0,0-1-1 0 0,1 1 0 0 0,-1-1 0 0 0,1 1 0 0 0,-1-1 1 0 0,1 1-1 0 0,-1-1 0 0 0,1 0 0 0 0,0 1 1 0 0,2 0-1 0 0,-1 0 0 0 0,0-1 0 0 0,0 1 1 0 0,1-1-1 0 0,-1 1 0 0 0,1-1 0 0 0,-1 0 1 0 0,0 0-1 0 0,1 0 0 0 0,4 0 0 0 0,13-5-1 0 0,0 0 0 0 0,0-1 0 0 0,0-1 0 0 0,-1-1 0 0 0,0 0 0 0 0,0-2 0 0 0,29-19 0 0 0,-32 19 1 0 0,-31 34-25 0 0,0-1 0 0 0,-27 30 1 0 0,166-85-28 0 0,-81 17-48 0 0,1 2 0 0 0,1 2 0 0 0,50-6 0 0 0,-83 15 78 0 0,0-1 1 0 0,-1 0 0 0 0,0-1 0 0 0,0-1-1 0 0,0 0 1 0 0,0 0 0 0 0,-1-1-1 0 0,1 0 1 0 0,-2-1 0 0 0,1 0 0 0 0,-1-1-1 0 0,13-13 1 0 0,-16 16 14 0 0,-1-1-1 0 0,0 0 0 0 0,-1 0 1 0 0,1-1-1 0 0,-1 0 1 0 0,-1 1-1 0 0,1-1 1 0 0,-1-1-1 0 0,2-7 0 0 0,-4 11 7 0 0,0-1-1 0 0,0 1 1 0 0,0-1-1 0 0,-1 0 0 0 0,0 1 1 0 0,0-1-1 0 0,0 0 1 0 0,0 1-1 0 0,-1-1 1 0 0,0 0-1 0 0,0 1 1 0 0,0-1-1 0 0,0 1 0 0 0,-1 0 1 0 0,-3-8-1 0 0,-10-7 2 0 0,8 11 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6-06T17:09:54.853"/>
    </inkml:context>
    <inkml:brush xml:id="br0">
      <inkml:brushProperty name="width" value="0.035" units="cm"/>
      <inkml:brushProperty name="height" value="0.035" units="cm"/>
    </inkml:brush>
  </inkml:definitions>
  <inkml:trace contextRef="#ctx0" brushRef="#br0">220 55 24575,'0'0'0,"0"0"0,-1 2 0,-2 12 0,-3 21 0,0 104 8,12 3-72,-4-110 4,6 88-454,3 148 447,-11-263 67,0 16 0,-4 35 0,1-48 6,3-8-3,0 0 0,0 0 0,0 0 0,0 0 0,0 0 0,0 0 0,0 0 1,0 0-1,0 0 0,0 0 0,-1 0 0,1 0 0,0 0 0,0 0 1,0 0-1,0 0 0,0 0 0,0 0 0,0 0 0,0 0 0,0 0 0,0 0 1,-1 0-1,1 0 0,0 0 0,0 0 0,0 0 0,0 0 0,0 0 0,0 0 1,0 0-1,0 0 0,0 0 0,0 0 0,0-1 0,0 1 0,0 0 1,0 0-1,0 0 0,0 0 0,-1 0 0,1 0 0,0 0 0,0 0 0,0 0 1,0 0-1,0 0 0,0 0 0,-6-16 379,5 12-342,-12-40 6,2-1 0,-3-49 0,10-95-613,9 127 508,16-63 0,-10 83 62,1 0 0,27-55 0,-35 89-3,-3 3 0,1 1 0,0 0 0,1 0 0,-1 0 0,1 0 0,0 0 0,0 0 0,6-4 0,-9 7 5,0 1 0,0 0-1,0 0 1,1 0 0,-1 0 0,0 0-1,0 0 1,0-1 0,1 1-1,-1 0 1,0 0 0,0 0 0,0 0-1,1 0 1,-1 0 0,0 0-1,0 0 1,1 0 0,-1 0 0,0 0-1,0 0 1,0 0 0,1 0-1,-1 0 1,0 0 0,0 0-1,1 0 1,-1 0 0,0 0 0,0 0-1,1 0 1,-1 0 0,0 0-1,0 1 1,0-1 0,0 0 0,1 0-1,-1 0 1,0 0 0,0 0-1,0 0 1,0 1 0,1-1 0,4 11 332,1 7-287,5 36 1,-9-42-43,49 383 51,-29-206-1483,-18-156-5402</inkml:trace>
  <inkml:trace contextRef="#ctx0" brushRef="#br0" timeOffset="693.83">432 379 24575,'0'2'0,"13"28"0,14 57 0,-19-59 0,37 168 0,-44-191 0,-1-5 0,0-10 0,0 5 0,-1-79 0,15-88 0,-13 168 0,-1-2 0,1 1 0,4-11 0,-3 13 0,0 3 0,2 6 0,5 19 0,6 35 0,-5-19 0,24 66-1365,-24-82-5461</inkml:trace>
  <inkml:trace contextRef="#ctx0" brushRef="#br0" timeOffset="1260.32">688 377 24575,'0'0'0,"0"0"0,0 0 0,0 0 0,1 8 0,1 11 0,2 13 0,3 14 0,1 15 0,2 10 0,0 5 0,1 5 0,0-5 0,-2-12 0,0-11 0,-2-17-8191</inkml:trace>
  <inkml:trace contextRef="#ctx0" brushRef="#br0" timeOffset="2689.13">859 431 24575,'0'0'0,"0"0"0,0-1 0,-23-29 0,23 29 0,0 1 0,0 0 0,-1 0 0,1 0 0,0-1 0,0 1 0,0 0 0,0 0 0,-1 0 0,1-1 0,0 1 0,0 0 0,-1 0 0,1 0 0,0 0 0,0-1 0,-1 1 0,1 0 0,0 0 0,-1 0 0,1 0 0,0 0 0,0 0 0,-1 0 0,1 0 0,0 0 0,-1 0 0,1 0 0,0 0 0,-1 0 0,1 0 0,0 0 0,-1 0 0,1 0 0,0 0 0,-1 0 0,1 0 0,0 0 0,0 0 0,-1 0 0,1 1 0,0-1 0,-1 0 0,1 0 0,0 0 0,0 0 0,0 1 0,-1-1 0,1 0 0,-2 2 0,1 0 0,0-1 0,-1 1 0,1 0 0,-1 3 0,-4 8 0,2-1 0,0 1 0,-3 25 0,3 40 0,8-5 0,-3-64 0,1 1 0,1-1 0,0 0 0,0 1 0,8 13 0,-5-16 0,-6-7 0,0 0 0,1 0 0,-1 0 0,0 0 0,0 0 0,0 0 0,0 0 0,0 0 0,1 0 0,-1 0 0,0 0 0,0 0 0,0 0 0,0 0 0,0 0 0,1 0 0,-1 0 0,0 0 0,0 0 0,0 0 0,0 0 0,0 0 0,0-1 0,1 1 0,-1 0 0,0 0 0,0 0 0,0 0 0,0 0 0,0 0 0,0 0 0,0 0 0,1 0 0,0-2 0,0 0 0,0 0 0,0 0 0,0 1 0,0-4 0,1 0 0,16-45 0,-2 0 0,-5 0 0,6-56 0,-15 95 0,-1 5 0,-1 1 0,1-1 0,-1 0 0,0 1 0,-1-1 0,-2-8 0,3 13 0,-1 3 0,-4 14 0,-2 32 0,3 21 0,4-58 0,-1 61 0,2-56 0,1 0 0,5 22 0,-6-35 0,0 0 0,0 0 0,0 0 0,1 0 0,1 4 0,-3-7 0,0 0 0,0 0 0,1 0 0,-1 0 0,0 0 0,0 0 0,0 0 0,0 0 0,0 0 0,0 0 0,0 0 0,0 1 0,0-1 0,0 0 0,0 0 0,0 0 0,0 0 0,0 0 0,0 0 0,0 0 0,0 0 0,1 0 0,-1 0 0,0 0 0,0 0 0,0 0 0,0 0 0,0 0 0,0 0 0,0 0 0,0 0 0,0 0 0,1 0 0,-1 0 0,0 0 0,0 0 0,0 0 0,0 0 0,0 0 0,0 0 0,0 0 0,0 0 0,0 0 0,0 0 0,1 0 0,-1 0 0,0 0 0,0 0 0,0 0 0,0 0 0,0 0 0,0 0 0,0 0 0,0 0 0,0-1 0,0 1 0,0 0 0,0 0 0,0 0 0,0 0 0,0 0 0,1 0 0,-1 0 0,0 0 0,0 0 0,0 0 0,0 0 0,3-7 0,0 1 0,0 0 0,0-1 0,2-11 0,-2 6 0,66-310 0,-52 224 0,-16 96 0,0-3 0,0 5 0,-1 4 0,5 59 0,7 103 0,9 162 0,-20-302 0,0-95 0,-1 63 0,5-117-580,39-181-1,-19 217 581,-24 85 0,0-1 0,0 1 0,1 0 0,-1-1 0,3-3 0,-4 6 0,0 0 0,1 0 0,-1 0 0,0 0 0,0 0 0,0-1 0,0 1 0,1 0 0,-1 0 0,0 0 0,0 0 0,0 0 0,0 0 0,1 0 0,-1-1 0,0 1 0,0 0 0,1 0 0,-1 0 0,0 0 0,0 0 0,0 0 0,1 0 0,-1 0 0,0 0 0,0 0 0,1 0 0,-1 0 0,0 0 0,0 0 0,1 0 0,-1 0 0,0 0 0,0 0 0,0 1 0,1-1 0,-1 0 0,0 0 0,0 0 0,0 0 0,1 0 0,-1 0 0,0 0 0,0 1 0,0-1 0,0 0 0,0 0 0,1 0 0,-1 0 0,0 1 0,1 2 0,1-1 0,-1 1 0,1 0 0,-1 0 0,1 5 0,28 122 965,-22-83-769,-6-37-196,50 215 0,-50-218 0,4 11 0,-5-17 0,-1 0 0,1 0 0,-1 0 0,1 0 0,-1 0 0,1-1 0,0 1 0,-1 0 0,1 0 0,0 0 0,0-1 0,1 2 0,-2-2 0,0 0 0,0 0 0,0 0 0,0 0 0,0 0 0,1 0 0,-1 0 0,0 0 0,0 0 0,0 0 0,0 0 0,0 0 0,0 0 0,1 0 0,-1 0 0,0 0 0,0 0 0,0 0 0,0 0 0,0 0 0,0 0 0,0 0 0,1 0 0,-1 0 0,0 0 0,0 0 0,0 0 0,0 0 0,0 0 0,0 0 0,0 0 0,4-6 0,-1-4 0,0 0 0,-1-1 0,0 1 0,0-11 0,0 1 0,12-159-276,-1 9-321,9 3-681,-10 112-4762</inkml:trace>
  <inkml:trace contextRef="#ctx0" brushRef="#br0" timeOffset="3490.38">0 634 24575,'0'0'0,"19"-12"0,27-15 0,40-17 0,35-13 0,23-11-2423,13-4 2423,-21 9-5768</inkml:trace>
  <inkml:trace contextRef="#ctx0" brushRef="#br0" timeOffset="4518.42">1498 613 24575,'0'0'0,"0"0"0,0 0 0</inkml:trace>
</inkml:ink>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97</Pages>
  <Words>58521</Words>
  <Characters>368685</Characters>
  <Application>Microsoft Office Word</Application>
  <DocSecurity>0</DocSecurity>
  <Lines>3072</Lines>
  <Paragraphs>852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Wyss Anja</dc:creator>
  <cp:keywords/>
  <dc:description/>
  <cp:lastModifiedBy>Wyss Anja</cp:lastModifiedBy>
  <cp:revision>13</cp:revision>
  <cp:lastPrinted>2024-06-07T09:04:00Z</cp:lastPrinted>
  <dcterms:created xsi:type="dcterms:W3CDTF">2024-06-06T20:17:00Z</dcterms:created>
  <dcterms:modified xsi:type="dcterms:W3CDTF">2024-06-07T09:13:00Z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id="RiuSAH5x"/&gt;&lt;style id="http://www.zotero.org/styles/apa" locale="de-DE"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